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337" w:rsidRDefault="00EB1337" w:rsidP="006D3CBA">
      <w:pPr>
        <w:rPr>
          <w:rFonts w:asciiTheme="minorBidi" w:hAnsiTheme="minorBidi" w:cstheme="minorBidi" w:hint="cs"/>
          <w:rtl/>
        </w:rPr>
      </w:pPr>
    </w:p>
    <w:p w:rsidR="00EB1337" w:rsidRPr="001B1D29" w:rsidRDefault="00EB1337" w:rsidP="00EB1337">
      <w:pPr>
        <w:jc w:val="center"/>
        <w:rPr>
          <w:u w:val="single"/>
          <w:rtl/>
        </w:rPr>
      </w:pPr>
      <w:r w:rsidRPr="001B1D29">
        <w:rPr>
          <w:rFonts w:hint="cs"/>
          <w:u w:val="single"/>
          <w:rtl/>
        </w:rPr>
        <w:t xml:space="preserve">הנדון : מכרז פומבי מס' </w:t>
      </w:r>
      <w:r>
        <w:rPr>
          <w:rFonts w:hint="cs"/>
          <w:u w:val="single"/>
          <w:rtl/>
        </w:rPr>
        <w:t xml:space="preserve">09/2014 </w:t>
      </w:r>
      <w:r>
        <w:rPr>
          <w:u w:val="single"/>
          <w:rtl/>
        </w:rPr>
        <w:t>–</w:t>
      </w:r>
      <w:r>
        <w:rPr>
          <w:rFonts w:hint="cs"/>
          <w:u w:val="single"/>
          <w:rtl/>
        </w:rPr>
        <w:t>טיפול בבקשות ל</w:t>
      </w:r>
      <w:r w:rsidRPr="001B1D29">
        <w:rPr>
          <w:rFonts w:hint="cs"/>
          <w:u w:val="single"/>
          <w:rtl/>
        </w:rPr>
        <w:t>סיוע בדיור</w:t>
      </w:r>
    </w:p>
    <w:p w:rsidR="00EB1337" w:rsidRPr="001B1D29" w:rsidRDefault="00EB1337" w:rsidP="00EB1337">
      <w:pPr>
        <w:jc w:val="center"/>
        <w:rPr>
          <w:u w:val="single"/>
          <w:rtl/>
        </w:rPr>
      </w:pPr>
      <w:r w:rsidRPr="006037E1">
        <w:rPr>
          <w:rFonts w:hint="cs"/>
          <w:u w:val="single"/>
          <w:rtl/>
        </w:rPr>
        <w:t xml:space="preserve">פרוטוקול </w:t>
      </w:r>
      <w:r w:rsidR="00BF762B" w:rsidRPr="006037E1">
        <w:rPr>
          <w:rFonts w:hint="cs"/>
          <w:u w:val="single"/>
          <w:rtl/>
        </w:rPr>
        <w:t xml:space="preserve"> מלא וסופי  של </w:t>
      </w:r>
      <w:r w:rsidRPr="006037E1">
        <w:rPr>
          <w:rFonts w:hint="cs"/>
          <w:u w:val="single"/>
          <w:rtl/>
        </w:rPr>
        <w:t>מפגש מציעים שהתקיים ביום 15/09/2014 במשרד הבינוי והשיכון ותשובות</w:t>
      </w:r>
      <w:r w:rsidRPr="001B1D29">
        <w:rPr>
          <w:rFonts w:hint="cs"/>
          <w:u w:val="single"/>
          <w:rtl/>
        </w:rPr>
        <w:t xml:space="preserve"> לשאלות שהתקבלו ע"י המשתתפים</w:t>
      </w:r>
    </w:p>
    <w:p w:rsidR="00EB1337" w:rsidRDefault="00EB1337" w:rsidP="00EB1337">
      <w:pPr>
        <w:jc w:val="center"/>
        <w:rPr>
          <w:u w:val="single"/>
          <w:rtl/>
        </w:rPr>
      </w:pPr>
    </w:p>
    <w:p w:rsidR="00EB1337" w:rsidRDefault="00EB1337" w:rsidP="00316F4B">
      <w:pPr>
        <w:rPr>
          <w:rtl/>
        </w:rPr>
      </w:pPr>
      <w:r w:rsidRPr="001B1D29">
        <w:rPr>
          <w:rFonts w:hint="cs"/>
          <w:rtl/>
        </w:rPr>
        <w:t>פרוטוקול זה הינו חלק בלתי נפרד ממסמכי המכרז. על המציעים לחתום על פר</w:t>
      </w:r>
      <w:r w:rsidR="00A07173">
        <w:rPr>
          <w:rFonts w:hint="cs"/>
          <w:rtl/>
        </w:rPr>
        <w:t>ו</w:t>
      </w:r>
      <w:r w:rsidRPr="001B1D29">
        <w:rPr>
          <w:rFonts w:hint="cs"/>
          <w:rtl/>
        </w:rPr>
        <w:t>טוקול זה ולצרפו להצעתם.</w:t>
      </w:r>
    </w:p>
    <w:p w:rsidR="00EB1337" w:rsidRPr="001B1D29" w:rsidRDefault="00EB1337" w:rsidP="00EB1337">
      <w:pPr>
        <w:rPr>
          <w:rtl/>
        </w:rPr>
      </w:pPr>
    </w:p>
    <w:p w:rsidR="00EB1337" w:rsidRPr="001B1D29" w:rsidRDefault="00EB1337" w:rsidP="00EB1337">
      <w:pPr>
        <w:rPr>
          <w:rtl/>
        </w:rPr>
      </w:pPr>
      <w:r w:rsidRPr="001B1D29">
        <w:rPr>
          <w:rFonts w:hint="cs"/>
          <w:rtl/>
        </w:rPr>
        <w:t xml:space="preserve">נכחו : </w:t>
      </w:r>
    </w:p>
    <w:p w:rsidR="00EB1337" w:rsidRPr="001B1D29" w:rsidRDefault="00EB1337" w:rsidP="00EB1337">
      <w:pPr>
        <w:rPr>
          <w:rtl/>
        </w:rPr>
      </w:pPr>
      <w:r w:rsidRPr="001B1D29">
        <w:rPr>
          <w:rFonts w:hint="cs"/>
          <w:rtl/>
        </w:rPr>
        <w:t>רונן כהן- סמנכ"ל מנהל לסיוע בדיור.</w:t>
      </w:r>
    </w:p>
    <w:p w:rsidR="00EB1337" w:rsidRPr="001B1D29" w:rsidRDefault="00EB1337" w:rsidP="00A07173">
      <w:pPr>
        <w:rPr>
          <w:rtl/>
        </w:rPr>
      </w:pPr>
      <w:r w:rsidRPr="001B1D29">
        <w:rPr>
          <w:rFonts w:hint="cs"/>
          <w:rtl/>
        </w:rPr>
        <w:t xml:space="preserve">שאול מוצפי </w:t>
      </w:r>
      <w:r w:rsidRPr="001B1D29">
        <w:rPr>
          <w:rtl/>
        </w:rPr>
        <w:t>–</w:t>
      </w:r>
      <w:r w:rsidRPr="001B1D29">
        <w:rPr>
          <w:rFonts w:hint="cs"/>
          <w:rtl/>
        </w:rPr>
        <w:t>ראש תחום בכיר תכניות סיוע.</w:t>
      </w:r>
    </w:p>
    <w:p w:rsidR="00EB1337" w:rsidRDefault="00EB1337" w:rsidP="00A07173">
      <w:pPr>
        <w:rPr>
          <w:rtl/>
        </w:rPr>
      </w:pPr>
      <w:r>
        <w:rPr>
          <w:rFonts w:hint="cs"/>
          <w:rtl/>
        </w:rPr>
        <w:t>מיכאלה גרזון</w:t>
      </w:r>
      <w:r w:rsidRPr="001B1D29">
        <w:rPr>
          <w:rFonts w:hint="cs"/>
          <w:rtl/>
        </w:rPr>
        <w:t>- יועץ מחשוב.</w:t>
      </w:r>
    </w:p>
    <w:p w:rsidR="00EB1337" w:rsidRDefault="00EB1337" w:rsidP="00EB1337">
      <w:pPr>
        <w:rPr>
          <w:rtl/>
        </w:rPr>
      </w:pPr>
      <w:r>
        <w:rPr>
          <w:rFonts w:hint="cs"/>
          <w:rtl/>
        </w:rPr>
        <w:t>עו"ד סמדר לוי זיזי-לשכה משפטית</w:t>
      </w:r>
    </w:p>
    <w:p w:rsidR="00EB1337" w:rsidRPr="001B1D29" w:rsidRDefault="00EB1337" w:rsidP="00EB1337">
      <w:pPr>
        <w:rPr>
          <w:rtl/>
        </w:rPr>
      </w:pPr>
      <w:r>
        <w:rPr>
          <w:rFonts w:hint="cs"/>
          <w:rtl/>
        </w:rPr>
        <w:t>מציעים(רשימה לא להפצה)</w:t>
      </w:r>
    </w:p>
    <w:p w:rsidR="00EB1337" w:rsidRPr="001B1D29" w:rsidRDefault="00EB1337" w:rsidP="00EB1337">
      <w:pPr>
        <w:rPr>
          <w:rtl/>
        </w:rPr>
      </w:pPr>
    </w:p>
    <w:p w:rsidR="00EB1337" w:rsidRPr="001B1D29" w:rsidRDefault="00EB1337" w:rsidP="00EB1337">
      <w:pPr>
        <w:rPr>
          <w:rtl/>
        </w:rPr>
      </w:pPr>
    </w:p>
    <w:p w:rsidR="00EB1337" w:rsidRPr="001B1D29" w:rsidRDefault="00EB1337" w:rsidP="00EB1337">
      <w:pPr>
        <w:rPr>
          <w:rtl/>
        </w:rPr>
      </w:pPr>
    </w:p>
    <w:p w:rsidR="00EB1337" w:rsidRPr="001B1D29" w:rsidRDefault="00EB1337" w:rsidP="00EB1337">
      <w:pPr>
        <w:pStyle w:val="ad"/>
        <w:numPr>
          <w:ilvl w:val="0"/>
          <w:numId w:val="14"/>
        </w:numPr>
        <w:contextualSpacing/>
      </w:pPr>
      <w:r w:rsidRPr="001B1D29">
        <w:rPr>
          <w:rFonts w:hint="cs"/>
          <w:rtl/>
        </w:rPr>
        <w:t>הוסבר הרקע למכרז.</w:t>
      </w:r>
    </w:p>
    <w:p w:rsidR="00EB1337" w:rsidRPr="001B1D29" w:rsidRDefault="00EB1337" w:rsidP="00A07173">
      <w:pPr>
        <w:pStyle w:val="ad"/>
        <w:numPr>
          <w:ilvl w:val="0"/>
          <w:numId w:val="14"/>
        </w:numPr>
        <w:contextualSpacing/>
      </w:pPr>
      <w:r w:rsidRPr="001B1D29">
        <w:rPr>
          <w:rFonts w:hint="cs"/>
          <w:rtl/>
        </w:rPr>
        <w:t xml:space="preserve">הובהרו דגשים לגבי </w:t>
      </w:r>
      <w:r>
        <w:rPr>
          <w:rFonts w:hint="cs"/>
          <w:rtl/>
        </w:rPr>
        <w:t>פירוט השירותים הנדרשים,</w:t>
      </w:r>
      <w:r w:rsidR="00A07173">
        <w:rPr>
          <w:rFonts w:hint="cs"/>
          <w:rtl/>
        </w:rPr>
        <w:t xml:space="preserve"> </w:t>
      </w:r>
      <w:r w:rsidRPr="001B1D29">
        <w:rPr>
          <w:rFonts w:hint="cs"/>
          <w:rtl/>
        </w:rPr>
        <w:t>תנאי הסף, משך ותנאי ההתקשרות, תהליך הבחירה, מגבלות לגבי הצעת מחיר.</w:t>
      </w:r>
    </w:p>
    <w:p w:rsidR="00EB1337" w:rsidRPr="001B1D29" w:rsidRDefault="00EB1337" w:rsidP="00EB1337">
      <w:pPr>
        <w:pStyle w:val="ad"/>
        <w:numPr>
          <w:ilvl w:val="0"/>
          <w:numId w:val="14"/>
        </w:numPr>
        <w:contextualSpacing/>
      </w:pPr>
      <w:r w:rsidRPr="001B1D29">
        <w:rPr>
          <w:rFonts w:hint="cs"/>
          <w:rtl/>
        </w:rPr>
        <w:t>מובהר כי המציע והצוות מטעמו אשר מפורטים בהצעה הם אלה אשר יבצעו את השירותים המבוקשים באופן אישי. על המציעים לוודא שכל אנשי הצוות המוצעים בהצעתם  זמינים למילוי תפקידם.</w:t>
      </w:r>
    </w:p>
    <w:p w:rsidR="00EB1337" w:rsidRPr="001B1D29" w:rsidRDefault="00EB1337" w:rsidP="00EB1337">
      <w:pPr>
        <w:pStyle w:val="ad"/>
        <w:numPr>
          <w:ilvl w:val="0"/>
          <w:numId w:val="14"/>
        </w:numPr>
        <w:contextualSpacing/>
      </w:pPr>
      <w:r w:rsidRPr="001B1D29">
        <w:rPr>
          <w:rFonts w:hint="cs"/>
          <w:rtl/>
        </w:rPr>
        <w:t>הובהר כי יש להקפיד על מילוי המסמכים כמפורט בתנאי המכרז, לרבות ובמיוחד לצורך הוכחת עמידה בתנאי הסף. אין לערוך כל תיקונים /תוספות במסמכים המצורפים, לרבות ובמיוחד בנוסח לקיום ההצעה. במידה ויוגשו כאלה הם ייפסלו על הסף.</w:t>
      </w:r>
    </w:p>
    <w:p w:rsidR="00EB1337" w:rsidRPr="001B1D29" w:rsidRDefault="00EB1337" w:rsidP="00EB1337">
      <w:pPr>
        <w:pStyle w:val="ad"/>
        <w:numPr>
          <w:ilvl w:val="0"/>
          <w:numId w:val="14"/>
        </w:numPr>
        <w:contextualSpacing/>
      </w:pPr>
      <w:r w:rsidRPr="001B1D29">
        <w:rPr>
          <w:rFonts w:hint="cs"/>
          <w:rtl/>
        </w:rPr>
        <w:t>המשרד יהיה רשאי לראיין ולהשתמש בכל שיטה הנראית לו לבדיקת איכותם, נ</w:t>
      </w:r>
      <w:r>
        <w:rPr>
          <w:rFonts w:hint="cs"/>
          <w:rtl/>
        </w:rPr>
        <w:t>י</w:t>
      </w:r>
      <w:r w:rsidRPr="001B1D29">
        <w:rPr>
          <w:rFonts w:hint="cs"/>
          <w:rtl/>
        </w:rPr>
        <w:t xml:space="preserve">סיונם וכישוריהם של המציעים בכדי להתרשם מהם ולברר פרטים אודות הצעתם. מועדי הראיונות , אם התקיימו, ייקבעו </w:t>
      </w:r>
      <w:r>
        <w:rPr>
          <w:rFonts w:hint="cs"/>
          <w:rtl/>
        </w:rPr>
        <w:t>ע</w:t>
      </w:r>
      <w:r w:rsidRPr="001B1D29">
        <w:rPr>
          <w:rFonts w:hint="cs"/>
          <w:rtl/>
        </w:rPr>
        <w:t>"י המשרד ללא תיאום מראש עם המציעים.</w:t>
      </w:r>
    </w:p>
    <w:p w:rsidR="00EB1337" w:rsidRDefault="00EB1337" w:rsidP="00EB1337">
      <w:pPr>
        <w:pStyle w:val="ad"/>
        <w:numPr>
          <w:ilvl w:val="0"/>
          <w:numId w:val="14"/>
        </w:numPr>
        <w:contextualSpacing/>
      </w:pPr>
      <w:r w:rsidRPr="001B1D29">
        <w:rPr>
          <w:rFonts w:hint="cs"/>
          <w:rtl/>
        </w:rPr>
        <w:t xml:space="preserve">נמסר למציעים כי שאלות והבהרות ניתן להפנות </w:t>
      </w:r>
      <w:proofErr w:type="spellStart"/>
      <w:r w:rsidRPr="001B1D29">
        <w:rPr>
          <w:rFonts w:hint="cs"/>
          <w:rtl/>
        </w:rPr>
        <w:t>בדו"אל</w:t>
      </w:r>
      <w:proofErr w:type="spellEnd"/>
      <w:r w:rsidRPr="001B1D29">
        <w:rPr>
          <w:rFonts w:hint="cs"/>
          <w:rtl/>
        </w:rPr>
        <w:t xml:space="preserve"> בלבד בהתאם למפורט במ</w:t>
      </w:r>
      <w:r>
        <w:rPr>
          <w:rFonts w:hint="cs"/>
          <w:rtl/>
        </w:rPr>
        <w:t>ס</w:t>
      </w:r>
      <w:r w:rsidRPr="001B1D29">
        <w:rPr>
          <w:rFonts w:hint="cs"/>
          <w:rtl/>
        </w:rPr>
        <w:t>מכי המכרז. כל צורת פנייה אחרת לא תיענה וכל תשובה שתינתן, שלא במסגרת פרוטוקול זה , איננה מחייבת את המשרד.</w:t>
      </w:r>
    </w:p>
    <w:p w:rsidR="00EB1337" w:rsidRDefault="00EB1337" w:rsidP="00EB1337">
      <w:pPr>
        <w:rPr>
          <w:rtl/>
        </w:rPr>
      </w:pPr>
    </w:p>
    <w:p w:rsidR="00EB1337" w:rsidRPr="007563C5" w:rsidRDefault="00EB1337" w:rsidP="00EB1337">
      <w:pPr>
        <w:rPr>
          <w:b/>
          <w:bCs/>
          <w:u w:val="single"/>
          <w:rtl/>
        </w:rPr>
      </w:pPr>
      <w:r w:rsidRPr="007563C5">
        <w:rPr>
          <w:rFonts w:hint="cs"/>
          <w:b/>
          <w:bCs/>
          <w:u w:val="single"/>
          <w:rtl/>
        </w:rPr>
        <w:t xml:space="preserve">לתשומת לבכם </w:t>
      </w:r>
    </w:p>
    <w:p w:rsidR="00EB1337" w:rsidRPr="007563C5" w:rsidRDefault="00EB1337" w:rsidP="007563C5">
      <w:pPr>
        <w:rPr>
          <w:b/>
          <w:bCs/>
          <w:rtl/>
        </w:rPr>
      </w:pPr>
      <w:r w:rsidRPr="007563C5">
        <w:rPr>
          <w:rFonts w:hint="cs"/>
          <w:b/>
          <w:bCs/>
          <w:rtl/>
        </w:rPr>
        <w:t xml:space="preserve"> דגשים </w:t>
      </w:r>
      <w:r w:rsidR="007563C5" w:rsidRPr="007563C5">
        <w:rPr>
          <w:rFonts w:hint="cs"/>
          <w:b/>
          <w:bCs/>
          <w:rtl/>
        </w:rPr>
        <w:t xml:space="preserve">לפרוטוקול </w:t>
      </w:r>
      <w:r w:rsidR="007563C5">
        <w:rPr>
          <w:rFonts w:hint="cs"/>
          <w:b/>
          <w:bCs/>
          <w:rtl/>
        </w:rPr>
        <w:t>:</w:t>
      </w:r>
      <w:r w:rsidR="00857F42" w:rsidRPr="007563C5">
        <w:rPr>
          <w:rFonts w:hint="cs"/>
          <w:b/>
          <w:bCs/>
          <w:rtl/>
        </w:rPr>
        <w:t>שינוי המועד האחרון</w:t>
      </w:r>
      <w:r w:rsidR="007563C5" w:rsidRPr="007563C5">
        <w:rPr>
          <w:rFonts w:hint="cs"/>
          <w:b/>
          <w:bCs/>
          <w:rtl/>
        </w:rPr>
        <w:t xml:space="preserve"> </w:t>
      </w:r>
      <w:r w:rsidR="00857F42" w:rsidRPr="007563C5">
        <w:rPr>
          <w:rFonts w:hint="cs"/>
          <w:b/>
          <w:bCs/>
          <w:rtl/>
        </w:rPr>
        <w:t>להגשת הצעות</w:t>
      </w:r>
      <w:r w:rsidR="00BF762B" w:rsidRPr="007563C5">
        <w:rPr>
          <w:rFonts w:hint="cs"/>
          <w:b/>
          <w:bCs/>
          <w:rtl/>
        </w:rPr>
        <w:t xml:space="preserve"> </w:t>
      </w:r>
      <w:r w:rsidR="00857F42" w:rsidRPr="007563C5">
        <w:rPr>
          <w:rFonts w:hint="cs"/>
          <w:b/>
          <w:bCs/>
          <w:rtl/>
        </w:rPr>
        <w:t>,שינוי</w:t>
      </w:r>
      <w:r w:rsidR="00EE3BF5" w:rsidRPr="007563C5">
        <w:rPr>
          <w:rFonts w:hint="cs"/>
          <w:b/>
          <w:bCs/>
          <w:rtl/>
        </w:rPr>
        <w:t xml:space="preserve"> צפוי </w:t>
      </w:r>
      <w:r w:rsidR="0067326F" w:rsidRPr="007563C5">
        <w:rPr>
          <w:rFonts w:hint="cs"/>
          <w:b/>
          <w:bCs/>
          <w:rtl/>
        </w:rPr>
        <w:t>ב</w:t>
      </w:r>
      <w:r w:rsidR="00857F42" w:rsidRPr="007563C5">
        <w:rPr>
          <w:rFonts w:hint="cs"/>
          <w:b/>
          <w:bCs/>
          <w:rtl/>
        </w:rPr>
        <w:t>מועד תחילת מתן השירותים על ידי הזוכים</w:t>
      </w:r>
      <w:r w:rsidR="00BF762B" w:rsidRPr="007563C5">
        <w:rPr>
          <w:rFonts w:hint="cs"/>
          <w:b/>
          <w:bCs/>
          <w:rtl/>
        </w:rPr>
        <w:t xml:space="preserve"> </w:t>
      </w:r>
      <w:r w:rsidR="00857F42" w:rsidRPr="007563C5">
        <w:rPr>
          <w:rFonts w:hint="cs"/>
          <w:b/>
          <w:bCs/>
          <w:rtl/>
        </w:rPr>
        <w:t xml:space="preserve">,נספחי נתונים שנוספו </w:t>
      </w:r>
      <w:r w:rsidR="007563C5">
        <w:rPr>
          <w:rFonts w:hint="cs"/>
          <w:b/>
          <w:bCs/>
          <w:rtl/>
        </w:rPr>
        <w:t>,</w:t>
      </w:r>
      <w:r w:rsidRPr="007563C5">
        <w:rPr>
          <w:rFonts w:hint="cs"/>
          <w:b/>
          <w:bCs/>
          <w:rtl/>
        </w:rPr>
        <w:t>שינויי תנאי הסף , ניסיון לכישורי מנהל הפרויקט והמנהל המקצועי בטבלת איכות ההצעות , שינויי מועד הגשת שאלות ותשובות, שינוי בנספח א'2 להסכם-תמורה, תשלומים ועמלו</w:t>
      </w:r>
      <w:r w:rsidR="0022205A" w:rsidRPr="007563C5">
        <w:rPr>
          <w:rFonts w:hint="cs"/>
          <w:b/>
          <w:bCs/>
          <w:rtl/>
        </w:rPr>
        <w:t>ת ל3 קבוצות בלבד</w:t>
      </w:r>
      <w:r w:rsidRPr="007563C5">
        <w:rPr>
          <w:rFonts w:hint="cs"/>
          <w:b/>
          <w:bCs/>
          <w:rtl/>
        </w:rPr>
        <w:t>.</w:t>
      </w:r>
    </w:p>
    <w:p w:rsidR="00EB1337" w:rsidRPr="007563C5" w:rsidRDefault="00EB1337" w:rsidP="00EB1337">
      <w:pPr>
        <w:rPr>
          <w:b/>
          <w:bCs/>
        </w:rPr>
      </w:pPr>
      <w:r w:rsidRPr="007563C5">
        <w:rPr>
          <w:rFonts w:hint="cs"/>
          <w:b/>
          <w:bCs/>
          <w:rtl/>
        </w:rPr>
        <w:t xml:space="preserve"> לתשומת לבכם כל תשובה בפרוט</w:t>
      </w:r>
      <w:r w:rsidR="007563C5">
        <w:rPr>
          <w:rFonts w:hint="cs"/>
          <w:b/>
          <w:bCs/>
          <w:rtl/>
        </w:rPr>
        <w:t>ו</w:t>
      </w:r>
      <w:r w:rsidRPr="007563C5">
        <w:rPr>
          <w:rFonts w:hint="cs"/>
          <w:b/>
          <w:bCs/>
          <w:rtl/>
        </w:rPr>
        <w:t>קול שאלות ותשובות המתייחסת לנספח א'2 תמורה תשלומים ועמלות הכוונה לנספח א2'תמורה תשלומים ועמלות כפי שמופיע בפרוטוקול שאלות ותשובות להלן</w:t>
      </w:r>
    </w:p>
    <w:p w:rsidR="00EB1337" w:rsidRDefault="00EB1337" w:rsidP="00EB1337">
      <w:pPr>
        <w:pStyle w:val="ad"/>
        <w:rPr>
          <w:rtl/>
        </w:rPr>
      </w:pPr>
      <w:r>
        <w:rPr>
          <w:rFonts w:hint="cs"/>
          <w:rtl/>
        </w:rPr>
        <w:t xml:space="preserve">להלן ריכוז השינויים: </w:t>
      </w:r>
    </w:p>
    <w:p w:rsidR="00EB1337" w:rsidRDefault="00EB1337" w:rsidP="00EB1337">
      <w:pPr>
        <w:pStyle w:val="ad"/>
        <w:numPr>
          <w:ilvl w:val="0"/>
          <w:numId w:val="15"/>
        </w:numPr>
        <w:contextualSpacing/>
      </w:pPr>
      <w:r>
        <w:rPr>
          <w:rFonts w:hint="cs"/>
          <w:rtl/>
        </w:rPr>
        <w:t>הוספת תחום לתנאי סף הקבוע בסעיף 2.2  למכרז-"טיפול בפרט"</w:t>
      </w:r>
    </w:p>
    <w:p w:rsidR="00EB1337" w:rsidRDefault="00E03B77" w:rsidP="00EB1337">
      <w:pPr>
        <w:pStyle w:val="ad"/>
        <w:numPr>
          <w:ilvl w:val="0"/>
          <w:numId w:val="15"/>
        </w:numPr>
        <w:contextualSpacing/>
      </w:pPr>
      <w:r>
        <w:rPr>
          <w:rFonts w:hint="cs"/>
          <w:rtl/>
        </w:rPr>
        <w:t xml:space="preserve">בטבלת הערכת איכות הצעות - </w:t>
      </w:r>
      <w:r w:rsidR="00EB1337">
        <w:rPr>
          <w:rFonts w:hint="cs"/>
          <w:rtl/>
        </w:rPr>
        <w:t>תואר במדעי החברה של מנהל הפרויקט והמנהל המקצועי יזכה בניקוד מלא לאלו המפורטים בטבלת הערכת הצעות.</w:t>
      </w:r>
    </w:p>
    <w:p w:rsidR="00EB1337" w:rsidRDefault="00EB1337" w:rsidP="00EB1337">
      <w:pPr>
        <w:pStyle w:val="ad"/>
        <w:numPr>
          <w:ilvl w:val="0"/>
          <w:numId w:val="15"/>
        </w:numPr>
        <w:contextualSpacing/>
      </w:pPr>
      <w:r>
        <w:rPr>
          <w:rFonts w:hint="cs"/>
          <w:rtl/>
        </w:rPr>
        <w:t xml:space="preserve">דחיית המועד  האחרון  להעברת  שאלות ליום 7/10/14 עד שעה 00 .12. </w:t>
      </w:r>
    </w:p>
    <w:p w:rsidR="00857F42" w:rsidRPr="006037E1" w:rsidRDefault="00857F42" w:rsidP="00EB1337">
      <w:pPr>
        <w:pStyle w:val="ad"/>
        <w:numPr>
          <w:ilvl w:val="0"/>
          <w:numId w:val="15"/>
        </w:numPr>
        <w:contextualSpacing/>
      </w:pPr>
      <w:r w:rsidRPr="006037E1">
        <w:rPr>
          <w:rFonts w:hint="cs"/>
          <w:rtl/>
        </w:rPr>
        <w:t>המועד האחרון להגשת הצעות הוא 16/11/2014 עד שעה 12.00.</w:t>
      </w:r>
    </w:p>
    <w:p w:rsidR="00857F42" w:rsidRPr="006037E1" w:rsidRDefault="00857F42" w:rsidP="00DC1678">
      <w:pPr>
        <w:pStyle w:val="ad"/>
        <w:numPr>
          <w:ilvl w:val="0"/>
          <w:numId w:val="15"/>
        </w:numPr>
        <w:contextualSpacing/>
      </w:pPr>
      <w:r w:rsidRPr="006037E1">
        <w:rPr>
          <w:rFonts w:hint="cs"/>
          <w:rtl/>
        </w:rPr>
        <w:t xml:space="preserve">מועד </w:t>
      </w:r>
      <w:r w:rsidR="00EE3BF5" w:rsidRPr="006037E1">
        <w:rPr>
          <w:rFonts w:hint="cs"/>
          <w:rtl/>
        </w:rPr>
        <w:t xml:space="preserve"> צפוי ל</w:t>
      </w:r>
      <w:r w:rsidRPr="006037E1">
        <w:rPr>
          <w:rFonts w:hint="cs"/>
          <w:rtl/>
        </w:rPr>
        <w:t xml:space="preserve">תחילת מתן השירותים על ידי הזוכים הוא </w:t>
      </w:r>
      <w:r w:rsidR="00DC1678">
        <w:rPr>
          <w:rFonts w:hint="cs"/>
          <w:rtl/>
        </w:rPr>
        <w:t>3/5/2015</w:t>
      </w:r>
      <w:r w:rsidRPr="006037E1">
        <w:rPr>
          <w:rFonts w:hint="cs"/>
          <w:rtl/>
        </w:rPr>
        <w:t>.</w:t>
      </w:r>
    </w:p>
    <w:p w:rsidR="00857F42" w:rsidRPr="006037E1" w:rsidRDefault="00857F42" w:rsidP="00857F42">
      <w:pPr>
        <w:pStyle w:val="ad"/>
        <w:numPr>
          <w:ilvl w:val="0"/>
          <w:numId w:val="15"/>
        </w:numPr>
        <w:contextualSpacing/>
      </w:pPr>
      <w:r w:rsidRPr="006037E1">
        <w:rPr>
          <w:rFonts w:hint="cs"/>
          <w:rtl/>
        </w:rPr>
        <w:t>נוספו נספחי נתונים בסוף הפרוט</w:t>
      </w:r>
      <w:r w:rsidR="00BF762B" w:rsidRPr="006037E1">
        <w:rPr>
          <w:rFonts w:hint="cs"/>
          <w:rtl/>
        </w:rPr>
        <w:t>ו</w:t>
      </w:r>
      <w:r w:rsidRPr="006037E1">
        <w:rPr>
          <w:rFonts w:hint="cs"/>
          <w:rtl/>
        </w:rPr>
        <w:t>קול</w:t>
      </w:r>
      <w:r w:rsidR="009340EC">
        <w:rPr>
          <w:rFonts w:hint="cs"/>
          <w:rtl/>
        </w:rPr>
        <w:t>.</w:t>
      </w:r>
    </w:p>
    <w:p w:rsidR="00EB1337" w:rsidRDefault="00EB1337" w:rsidP="001A0E9E">
      <w:pPr>
        <w:pStyle w:val="ad"/>
        <w:numPr>
          <w:ilvl w:val="0"/>
          <w:numId w:val="15"/>
        </w:numPr>
        <w:contextualSpacing/>
      </w:pPr>
      <w:r>
        <w:rPr>
          <w:rFonts w:hint="cs"/>
          <w:rtl/>
        </w:rPr>
        <w:t xml:space="preserve">עמלת המשרד   </w:t>
      </w:r>
      <w:r w:rsidR="001A0E9E">
        <w:rPr>
          <w:rFonts w:hint="cs"/>
          <w:rtl/>
        </w:rPr>
        <w:t>שונתה</w:t>
      </w:r>
      <w:r w:rsidR="001A0E9E" w:rsidRPr="00B27AC3">
        <w:rPr>
          <w:rFonts w:hint="cs"/>
          <w:bCs/>
          <w:u w:val="single"/>
          <w:rtl/>
        </w:rPr>
        <w:t xml:space="preserve"> </w:t>
      </w:r>
      <w:r w:rsidRPr="00B27AC3">
        <w:rPr>
          <w:rFonts w:hint="cs"/>
          <w:bCs/>
          <w:u w:val="single"/>
          <w:rtl/>
        </w:rPr>
        <w:t>לקבוצות הבאות  בלבד</w:t>
      </w:r>
      <w:r>
        <w:rPr>
          <w:rFonts w:hint="cs"/>
          <w:rtl/>
        </w:rPr>
        <w:t xml:space="preserve"> </w:t>
      </w:r>
      <w:r w:rsidR="00462B2C">
        <w:rPr>
          <w:rFonts w:hint="cs"/>
          <w:rtl/>
        </w:rPr>
        <w:t>:</w:t>
      </w:r>
    </w:p>
    <w:p w:rsidR="00EB1337" w:rsidRDefault="00EB1337" w:rsidP="00EB1337">
      <w:pPr>
        <w:ind w:left="720"/>
      </w:pPr>
      <w:r>
        <w:rPr>
          <w:rFonts w:hint="cs"/>
          <w:rtl/>
        </w:rPr>
        <w:t xml:space="preserve"> א-</w:t>
      </w:r>
      <w:r>
        <w:rPr>
          <w:rtl/>
        </w:rPr>
        <w:t xml:space="preserve">טיפול בעולים מקבלי קצבאות שכ"ד מהמשרד (עבור שינוי פרטי בנק, או שינוי סטטוס אישי </w:t>
      </w:r>
      <w:r w:rsidR="00462B2C">
        <w:rPr>
          <w:rFonts w:hint="cs"/>
          <w:rtl/>
        </w:rPr>
        <w:t xml:space="preserve">    </w:t>
      </w:r>
      <w:r>
        <w:rPr>
          <w:rtl/>
        </w:rPr>
        <w:t>או כל טיפול אחר  שיידרש)</w:t>
      </w:r>
    </w:p>
    <w:p w:rsidR="00EB1337" w:rsidRDefault="00462B2C" w:rsidP="00462B2C">
      <w:r>
        <w:rPr>
          <w:rFonts w:hint="cs"/>
          <w:rtl/>
        </w:rPr>
        <w:t xml:space="preserve">             </w:t>
      </w:r>
      <w:r w:rsidR="00EB1337">
        <w:rPr>
          <w:rFonts w:hint="cs"/>
          <w:rtl/>
        </w:rPr>
        <w:t>ב-ה</w:t>
      </w:r>
      <w:r w:rsidR="00EB1337">
        <w:rPr>
          <w:rtl/>
        </w:rPr>
        <w:t>חתמה על מכתב מסוג מדגם קשישים"</w:t>
      </w:r>
    </w:p>
    <w:p w:rsidR="00EB1337" w:rsidRDefault="00EB1337" w:rsidP="00EB1337">
      <w:pPr>
        <w:ind w:left="720"/>
        <w:rPr>
          <w:rtl/>
        </w:rPr>
      </w:pPr>
      <w:r>
        <w:rPr>
          <w:rFonts w:hint="cs"/>
          <w:rtl/>
        </w:rPr>
        <w:t>ג--</w:t>
      </w:r>
      <w:r>
        <w:rPr>
          <w:rtl/>
        </w:rPr>
        <w:t>טיפול בקשישים עולים וותיקים המתגוררים בגפם ונכים</w:t>
      </w:r>
      <w:r w:rsidR="000F62D1">
        <w:rPr>
          <w:rFonts w:hint="cs"/>
          <w:rtl/>
        </w:rPr>
        <w:t xml:space="preserve"> </w:t>
      </w:r>
      <w:r>
        <w:rPr>
          <w:rtl/>
        </w:rPr>
        <w:t>(עבור חידוש חוזה כולל תצהיר</w:t>
      </w:r>
      <w:r>
        <w:rPr>
          <w:rFonts w:hint="cs"/>
          <w:rtl/>
        </w:rPr>
        <w:t>\ו</w:t>
      </w:r>
    </w:p>
    <w:p w:rsidR="001A0E9E" w:rsidRDefault="001A0E9E" w:rsidP="00EB1337">
      <w:pPr>
        <w:ind w:left="720"/>
      </w:pPr>
    </w:p>
    <w:p w:rsidR="00EB1337" w:rsidRPr="001A0E9E" w:rsidRDefault="00EB1337" w:rsidP="001A0E9E">
      <w:pPr>
        <w:pStyle w:val="ad"/>
        <w:ind w:left="1080"/>
        <w:rPr>
          <w:rtl/>
        </w:rPr>
      </w:pPr>
      <w:r>
        <w:rPr>
          <w:rFonts w:hint="cs"/>
          <w:rtl/>
        </w:rPr>
        <w:t xml:space="preserve"> </w:t>
      </w:r>
      <w:r w:rsidRPr="001A0E9E">
        <w:rPr>
          <w:rFonts w:hint="cs"/>
          <w:bCs/>
          <w:sz w:val="22"/>
          <w:u w:val="single"/>
          <w:rtl/>
        </w:rPr>
        <w:t xml:space="preserve">העמלות  החדשות כמפורט בנספח א2' להלן </w:t>
      </w:r>
    </w:p>
    <w:p w:rsidR="00EB1337" w:rsidRPr="001A0E9E" w:rsidRDefault="00EB1337" w:rsidP="00EB1337">
      <w:pPr>
        <w:rPr>
          <w:bCs/>
          <w:sz w:val="22"/>
          <w:u w:val="single"/>
        </w:rPr>
      </w:pPr>
      <w:r w:rsidRPr="001A0E9E">
        <w:rPr>
          <w:rFonts w:hint="cs"/>
          <w:bCs/>
          <w:sz w:val="22"/>
          <w:u w:val="single"/>
          <w:rtl/>
        </w:rPr>
        <w:t>נספח זה מחליף את נספח א2' המופיע במסמכי החוזה:</w:t>
      </w:r>
    </w:p>
    <w:p w:rsidR="00EB1337" w:rsidRPr="001A0E9E" w:rsidRDefault="00EB1337" w:rsidP="00EB1337">
      <w:pPr>
        <w:pStyle w:val="ad"/>
        <w:ind w:left="1800"/>
        <w:rPr>
          <w:bCs/>
          <w:sz w:val="22"/>
          <w:u w:val="single"/>
          <w:rtl/>
        </w:rPr>
      </w:pPr>
    </w:p>
    <w:p w:rsidR="00EB1337" w:rsidRPr="0088137E" w:rsidRDefault="00462B2C" w:rsidP="00EB1337">
      <w:pPr>
        <w:rPr>
          <w:bCs/>
          <w:sz w:val="32"/>
          <w:szCs w:val="32"/>
          <w:u w:val="single"/>
          <w:rtl/>
        </w:rPr>
      </w:pPr>
      <w:r>
        <w:rPr>
          <w:rFonts w:hint="cs"/>
          <w:bCs/>
          <w:sz w:val="32"/>
          <w:szCs w:val="32"/>
          <w:u w:val="single"/>
          <w:rtl/>
        </w:rPr>
        <w:t xml:space="preserve"> להלן </w:t>
      </w:r>
      <w:r w:rsidR="00EB1337" w:rsidRPr="0088137E">
        <w:rPr>
          <w:rFonts w:hint="cs"/>
          <w:bCs/>
          <w:sz w:val="32"/>
          <w:szCs w:val="32"/>
          <w:u w:val="single"/>
          <w:rtl/>
        </w:rPr>
        <w:t xml:space="preserve">נספח א2' </w:t>
      </w:r>
      <w:r w:rsidR="00EB1337" w:rsidRPr="0088137E">
        <w:rPr>
          <w:bCs/>
          <w:sz w:val="32"/>
          <w:szCs w:val="32"/>
          <w:u w:val="single"/>
          <w:rtl/>
        </w:rPr>
        <w:t>–</w:t>
      </w:r>
      <w:r w:rsidR="00EB1337" w:rsidRPr="0088137E">
        <w:rPr>
          <w:rFonts w:hint="cs"/>
          <w:bCs/>
          <w:sz w:val="32"/>
          <w:szCs w:val="32"/>
          <w:u w:val="single"/>
          <w:rtl/>
        </w:rPr>
        <w:t xml:space="preserve">  תמורה, תשלומים ועמלות</w:t>
      </w:r>
    </w:p>
    <w:p w:rsidR="00EB1337" w:rsidRPr="0088137E" w:rsidRDefault="00EB1337" w:rsidP="00EB1337">
      <w:pPr>
        <w:ind w:left="720"/>
        <w:rPr>
          <w:b/>
          <w:rtl/>
        </w:rPr>
      </w:pPr>
    </w:p>
    <w:p w:rsidR="00EB1337" w:rsidRPr="0088137E" w:rsidRDefault="00EB1337" w:rsidP="00EB1337">
      <w:pPr>
        <w:rPr>
          <w:bCs/>
          <w:i/>
          <w:iCs/>
          <w:sz w:val="28"/>
          <w:szCs w:val="28"/>
          <w:u w:val="single"/>
          <w:rtl/>
        </w:rPr>
      </w:pPr>
      <w:bookmarkStart w:id="0" w:name="_MON_1426514479"/>
      <w:bookmarkStart w:id="1" w:name="_MON_1432288654"/>
      <w:bookmarkStart w:id="2" w:name="_MON_1426586923"/>
      <w:bookmarkStart w:id="3" w:name="_MON_1426515478"/>
      <w:bookmarkStart w:id="4" w:name="_MON_1433588625"/>
      <w:bookmarkStart w:id="5" w:name="_MON_1446885033"/>
      <w:bookmarkEnd w:id="0"/>
      <w:bookmarkEnd w:id="1"/>
      <w:bookmarkEnd w:id="2"/>
      <w:bookmarkEnd w:id="3"/>
      <w:bookmarkEnd w:id="4"/>
      <w:bookmarkEnd w:id="5"/>
    </w:p>
    <w:p w:rsidR="00EB1337" w:rsidRPr="0088137E" w:rsidRDefault="00EB1337" w:rsidP="00EB1337">
      <w:pPr>
        <w:rPr>
          <w:bCs/>
          <w:i/>
          <w:iCs/>
          <w:sz w:val="28"/>
          <w:szCs w:val="28"/>
          <w:u w:val="single"/>
          <w:rtl/>
        </w:rPr>
      </w:pP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4536"/>
        <w:gridCol w:w="2409"/>
        <w:gridCol w:w="1668"/>
      </w:tblGrid>
      <w:tr w:rsidR="00EB1337" w:rsidRPr="0088137E" w:rsidTr="00A07173">
        <w:trPr>
          <w:trHeight w:val="1470"/>
        </w:trPr>
        <w:tc>
          <w:tcPr>
            <w:tcW w:w="894"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המשלם</w:t>
            </w: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hint="cs"/>
                <w:color w:val="000000"/>
                <w:rtl/>
              </w:rPr>
              <w:t>עבור השירות</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מועד הזכאות לתשלום</w:t>
            </w:r>
          </w:p>
        </w:tc>
        <w:tc>
          <w:tcPr>
            <w:tcW w:w="1668" w:type="dxa"/>
            <w:shd w:val="clear" w:color="auto" w:fill="auto"/>
            <w:vAlign w:val="center"/>
            <w:hideMark/>
          </w:tcPr>
          <w:p w:rsidR="00EB1337" w:rsidRPr="0088137E" w:rsidRDefault="00EB1337" w:rsidP="00A07173">
            <w:pPr>
              <w:jc w:val="center"/>
              <w:rPr>
                <w:rFonts w:ascii="Arial" w:hAnsi="Arial"/>
                <w:b/>
                <w:color w:val="000000"/>
                <w:rtl/>
              </w:rPr>
            </w:pPr>
            <w:r w:rsidRPr="0088137E">
              <w:rPr>
                <w:rFonts w:ascii="Arial" w:hAnsi="Arial"/>
                <w:color w:val="000000"/>
                <w:rtl/>
              </w:rPr>
              <w:t xml:space="preserve">סכום בש"ח </w:t>
            </w:r>
          </w:p>
          <w:p w:rsidR="00EB1337" w:rsidRPr="0088137E" w:rsidRDefault="00EB1337" w:rsidP="00A07173">
            <w:pPr>
              <w:jc w:val="center"/>
              <w:rPr>
                <w:rFonts w:ascii="Arial" w:hAnsi="Arial"/>
                <w:b/>
                <w:color w:val="000000"/>
              </w:rPr>
            </w:pPr>
            <w:r w:rsidRPr="0088137E">
              <w:rPr>
                <w:rFonts w:ascii="Arial" w:hAnsi="Arial"/>
                <w:color w:val="000000"/>
                <w:rtl/>
              </w:rPr>
              <w:t>(כולל מע"מ)</w:t>
            </w:r>
          </w:p>
        </w:tc>
      </w:tr>
      <w:tr w:rsidR="00EB1337" w:rsidRPr="0088137E" w:rsidTr="00A07173">
        <w:trPr>
          <w:trHeight w:val="1470"/>
        </w:trPr>
        <w:tc>
          <w:tcPr>
            <w:tcW w:w="894" w:type="dxa"/>
            <w:vMerge w:val="restart"/>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מבקש הסיוע</w:t>
            </w: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הגשת בקשה לקבלת סיוע בשכר דירה או לדיור ציבורי </w:t>
            </w:r>
            <w:r w:rsidRPr="0088137E">
              <w:rPr>
                <w:rFonts w:ascii="Arial" w:hAnsi="Arial" w:hint="cs"/>
                <w:color w:val="000000"/>
                <w:rtl/>
              </w:rPr>
              <w:t>דמי הטיפול ישולמו</w:t>
            </w:r>
            <w:r w:rsidRPr="0088137E">
              <w:rPr>
                <w:rFonts w:ascii="Arial" w:hAnsi="Arial"/>
                <w:color w:val="000000"/>
                <w:rtl/>
              </w:rPr>
              <w:t xml:space="preserve"> אחת לשנה, ו</w:t>
            </w:r>
            <w:r w:rsidRPr="0088137E">
              <w:rPr>
                <w:rFonts w:ascii="Arial" w:hAnsi="Arial" w:hint="cs"/>
                <w:color w:val="000000"/>
                <w:rtl/>
              </w:rPr>
              <w:t>יכסו</w:t>
            </w:r>
            <w:r w:rsidRPr="0088137E">
              <w:rPr>
                <w:rFonts w:ascii="Arial" w:hAnsi="Arial"/>
                <w:color w:val="000000"/>
                <w:rtl/>
              </w:rPr>
              <w:t xml:space="preserve"> את כל סוגי הטיפולים שיידרשו במהלך שנה, כגון: </w:t>
            </w:r>
            <w:r w:rsidRPr="0088137E">
              <w:rPr>
                <w:rFonts w:ascii="Arial" w:hAnsi="Arial" w:hint="cs"/>
                <w:color w:val="000000"/>
                <w:rtl/>
              </w:rPr>
              <w:t xml:space="preserve">הצגת חוזה, </w:t>
            </w:r>
            <w:r w:rsidRPr="0088137E">
              <w:rPr>
                <w:rFonts w:ascii="Arial" w:hAnsi="Arial"/>
                <w:color w:val="000000"/>
                <w:rtl/>
              </w:rPr>
              <w:t xml:space="preserve">עדכון נתונים, ערעור על הזכאות שנקבעה </w:t>
            </w:r>
            <w:proofErr w:type="spellStart"/>
            <w:r w:rsidRPr="0088137E">
              <w:rPr>
                <w:rFonts w:ascii="Arial" w:hAnsi="Arial"/>
                <w:color w:val="000000"/>
                <w:rtl/>
              </w:rPr>
              <w:t>וכיוצ"ב</w:t>
            </w:r>
            <w:proofErr w:type="spellEnd"/>
            <w:r w:rsidRPr="0088137E">
              <w:rPr>
                <w:rFonts w:ascii="Arial" w:hAnsi="Arial"/>
                <w:color w:val="000000"/>
                <w:rtl/>
              </w:rPr>
              <w:t>)</w:t>
            </w:r>
            <w:r w:rsidRPr="0088137E">
              <w:rPr>
                <w:rFonts w:ascii="Arial" w:hAnsi="Arial" w:hint="cs"/>
                <w:color w:val="000000"/>
                <w:rtl/>
              </w:rPr>
              <w:t>.</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30</w:t>
            </w:r>
          </w:p>
        </w:tc>
      </w:tr>
      <w:tr w:rsidR="00EB1337" w:rsidRPr="0088137E" w:rsidTr="00A07173">
        <w:trPr>
          <w:trHeight w:val="1470"/>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הגשת בקשה </w:t>
            </w:r>
            <w:r w:rsidRPr="0088137E">
              <w:rPr>
                <w:rFonts w:ascii="Arial" w:hAnsi="Arial"/>
                <w:bCs/>
                <w:color w:val="000000"/>
                <w:rtl/>
              </w:rPr>
              <w:t>לחידוש</w:t>
            </w:r>
            <w:r w:rsidRPr="0088137E">
              <w:rPr>
                <w:rFonts w:ascii="Arial" w:hAnsi="Arial"/>
                <w:color w:val="000000"/>
                <w:rtl/>
              </w:rPr>
              <w:t xml:space="preserve"> זכאות לקבלת סיוע בשכר דירה או לזכאות לדיור ציבורי (אחת לשנה).  לא ייגבה תשלום נוסף עבור טיפולים נוספים שיידרשו במהלך השנה.</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30</w:t>
            </w:r>
          </w:p>
        </w:tc>
      </w:tr>
      <w:tr w:rsidR="00EB1337" w:rsidRPr="0088137E" w:rsidTr="00A07173">
        <w:trPr>
          <w:trHeight w:val="1263"/>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הגשת בקשה לסיוע לרכישת דירה, בנייה עצמית או להרחבה או שיפוץ דירה בבעלות.  בקשה שמטרתה הנפקת תעודת זכאות</w:t>
            </w:r>
            <w:r w:rsidRPr="0088137E">
              <w:rPr>
                <w:rFonts w:ascii="Arial" w:hAnsi="Arial" w:hint="cs"/>
                <w:color w:val="000000"/>
                <w:rtl/>
              </w:rPr>
              <w:t>.</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70</w:t>
            </w:r>
          </w:p>
        </w:tc>
      </w:tr>
      <w:tr w:rsidR="00EB1337" w:rsidRPr="0088137E" w:rsidTr="00A07173">
        <w:trPr>
          <w:trHeight w:val="828"/>
        </w:trPr>
        <w:tc>
          <w:tcPr>
            <w:tcW w:w="894" w:type="dxa"/>
            <w:vMerge/>
            <w:vAlign w:val="center"/>
          </w:tcPr>
          <w:p w:rsidR="00EB1337" w:rsidRPr="0088137E" w:rsidRDefault="00EB1337" w:rsidP="00A07173">
            <w:pPr>
              <w:bidi w:val="0"/>
              <w:rPr>
                <w:rFonts w:ascii="Arial" w:hAnsi="Arial"/>
                <w:b/>
                <w:color w:val="000000"/>
              </w:rPr>
            </w:pPr>
          </w:p>
        </w:tc>
        <w:tc>
          <w:tcPr>
            <w:tcW w:w="4536"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 xml:space="preserve">הגשת בקשה </w:t>
            </w:r>
            <w:r w:rsidRPr="0088137E">
              <w:rPr>
                <w:rFonts w:ascii="Arial" w:hAnsi="Arial" w:hint="cs"/>
                <w:color w:val="000000"/>
                <w:rtl/>
              </w:rPr>
              <w:t xml:space="preserve">לקבלת אישור </w:t>
            </w:r>
            <w:r w:rsidRPr="0088137E">
              <w:rPr>
                <w:rFonts w:ascii="Arial" w:hAnsi="Arial"/>
                <w:color w:val="000000"/>
                <w:rtl/>
              </w:rPr>
              <w:t xml:space="preserve">השתתפות בהגרלות </w:t>
            </w:r>
            <w:r w:rsidRPr="0088137E">
              <w:rPr>
                <w:rFonts w:ascii="Arial" w:hAnsi="Arial" w:hint="cs"/>
                <w:color w:val="000000"/>
                <w:rtl/>
              </w:rPr>
              <w:t xml:space="preserve"> רשות מקרקעי ישראל (</w:t>
            </w:r>
            <w:proofErr w:type="spellStart"/>
            <w:r w:rsidRPr="0088137E">
              <w:rPr>
                <w:rFonts w:ascii="Arial" w:hAnsi="Arial" w:hint="cs"/>
                <w:color w:val="000000"/>
                <w:rtl/>
              </w:rPr>
              <w:t>רמ"י</w:t>
            </w:r>
            <w:proofErr w:type="spellEnd"/>
            <w:r w:rsidRPr="0088137E">
              <w:rPr>
                <w:rFonts w:ascii="Arial" w:hAnsi="Arial" w:hint="cs"/>
                <w:color w:val="000000"/>
                <w:rtl/>
              </w:rPr>
              <w:t>)</w:t>
            </w:r>
          </w:p>
        </w:tc>
        <w:tc>
          <w:tcPr>
            <w:tcW w:w="2409"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tcPr>
          <w:p w:rsidR="00EB1337" w:rsidRPr="0088137E" w:rsidRDefault="00EB1337" w:rsidP="00A07173">
            <w:pPr>
              <w:bidi w:val="0"/>
              <w:jc w:val="center"/>
              <w:rPr>
                <w:rFonts w:ascii="Arial" w:hAnsi="Arial"/>
                <w:b/>
                <w:color w:val="000000"/>
              </w:rPr>
            </w:pPr>
            <w:r w:rsidRPr="0088137E">
              <w:rPr>
                <w:rFonts w:ascii="Arial" w:hAnsi="Arial"/>
                <w:color w:val="000000"/>
              </w:rPr>
              <w:t>70</w:t>
            </w:r>
          </w:p>
        </w:tc>
      </w:tr>
      <w:tr w:rsidR="00EB1337" w:rsidRPr="0088137E" w:rsidTr="00A07173">
        <w:trPr>
          <w:trHeight w:val="982"/>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הרשמה </w:t>
            </w:r>
            <w:r w:rsidRPr="0088137E">
              <w:rPr>
                <w:rFonts w:ascii="Arial" w:hAnsi="Arial" w:hint="cs"/>
                <w:color w:val="000000"/>
                <w:rtl/>
              </w:rPr>
              <w:t xml:space="preserve">וטיפול בבקשות </w:t>
            </w:r>
            <w:r w:rsidRPr="0088137E">
              <w:rPr>
                <w:rFonts w:ascii="Arial" w:hAnsi="Arial"/>
                <w:color w:val="000000"/>
                <w:rtl/>
              </w:rPr>
              <w:t>לתכנית מחיר למשתכן או לדירה להשכיר, למי שאין בידיו תעודת זכאות</w:t>
            </w:r>
            <w:r w:rsidRPr="0088137E">
              <w:rPr>
                <w:rFonts w:ascii="Arial" w:hAnsi="Arial" w:hint="cs"/>
                <w:color w:val="000000"/>
                <w:rtl/>
              </w:rPr>
              <w:t>. (כולל הבדיקות הנדרשות ודיווח נתונים.)</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240</w:t>
            </w:r>
          </w:p>
        </w:tc>
      </w:tr>
      <w:tr w:rsidR="00EB1337" w:rsidRPr="0088137E" w:rsidTr="00A07173">
        <w:trPr>
          <w:trHeight w:val="1124"/>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 xml:space="preserve">הרשמה </w:t>
            </w:r>
            <w:r w:rsidRPr="0088137E">
              <w:rPr>
                <w:rFonts w:ascii="Arial" w:hAnsi="Arial" w:hint="cs"/>
                <w:color w:val="000000"/>
                <w:rtl/>
              </w:rPr>
              <w:t xml:space="preserve">וטיפול בבקשות </w:t>
            </w:r>
            <w:r w:rsidRPr="0088137E">
              <w:rPr>
                <w:rFonts w:ascii="Arial" w:hAnsi="Arial"/>
                <w:color w:val="000000"/>
                <w:rtl/>
              </w:rPr>
              <w:t>לתכנית מחיר למשתכן או לדירה להשכיר, למי שבידיו תעודת זכאות</w:t>
            </w:r>
            <w:r w:rsidRPr="0088137E">
              <w:rPr>
                <w:rFonts w:ascii="Arial" w:hAnsi="Arial" w:hint="cs"/>
                <w:color w:val="000000"/>
                <w:rtl/>
              </w:rPr>
              <w:t>. (כולל הבדיקות הנדרשות ודיווח נתונים)</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הגשת הבקשה</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180</w:t>
            </w:r>
          </w:p>
        </w:tc>
      </w:tr>
      <w:tr w:rsidR="00EB1337" w:rsidRPr="0088137E" w:rsidTr="00A07173">
        <w:trPr>
          <w:trHeight w:val="984"/>
        </w:trPr>
        <w:tc>
          <w:tcPr>
            <w:tcW w:w="894" w:type="dxa"/>
            <w:vMerge/>
            <w:vAlign w:val="center"/>
            <w:hideMark/>
          </w:tcPr>
          <w:p w:rsidR="00EB1337" w:rsidRPr="0088137E" w:rsidRDefault="00EB1337" w:rsidP="00A07173">
            <w:pPr>
              <w:bidi w:val="0"/>
              <w:rPr>
                <w:rFonts w:ascii="Arial" w:hAnsi="Arial"/>
                <w:b/>
                <w:color w:val="000000"/>
              </w:rPr>
            </w:pPr>
          </w:p>
        </w:tc>
        <w:tc>
          <w:tcPr>
            <w:tcW w:w="4536"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צילום דף (עבור כל דף)</w:t>
            </w:r>
          </w:p>
        </w:tc>
        <w:tc>
          <w:tcPr>
            <w:tcW w:w="2409"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בעת הצילום</w:t>
            </w:r>
          </w:p>
        </w:tc>
        <w:tc>
          <w:tcPr>
            <w:tcW w:w="1668"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Pr>
              <w:t>0.30</w:t>
            </w:r>
          </w:p>
        </w:tc>
      </w:tr>
    </w:tbl>
    <w:p w:rsidR="00EB1337" w:rsidRPr="0088137E" w:rsidRDefault="00EB1337" w:rsidP="00EB1337">
      <w:pPr>
        <w:rPr>
          <w:b/>
          <w:rtl/>
        </w:rPr>
      </w:pP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260"/>
        <w:gridCol w:w="2127"/>
        <w:gridCol w:w="2943"/>
        <w:tblGridChange w:id="6">
          <w:tblGrid>
            <w:gridCol w:w="1177"/>
            <w:gridCol w:w="3260"/>
            <w:gridCol w:w="2127"/>
            <w:gridCol w:w="2943"/>
            <w:gridCol w:w="18773"/>
            <w:gridCol w:w="1177"/>
            <w:gridCol w:w="3260"/>
            <w:gridCol w:w="360"/>
            <w:gridCol w:w="360"/>
          </w:tblGrid>
        </w:tblGridChange>
      </w:tblGrid>
      <w:tr w:rsidR="00EB1337" w:rsidRPr="0088137E" w:rsidTr="00A07173">
        <w:trPr>
          <w:trHeight w:val="983"/>
        </w:trPr>
        <w:tc>
          <w:tcPr>
            <w:tcW w:w="1177" w:type="dxa"/>
            <w:vAlign w:val="center"/>
          </w:tcPr>
          <w:p w:rsidR="00EB1337" w:rsidRPr="0088137E" w:rsidRDefault="00EB1337" w:rsidP="00A07173">
            <w:pPr>
              <w:bidi w:val="0"/>
              <w:rPr>
                <w:rFonts w:ascii="Arial" w:hAnsi="Arial"/>
                <w:b/>
                <w:color w:val="000000"/>
                <w:rtl/>
              </w:rPr>
            </w:pPr>
            <w:r w:rsidRPr="0088137E">
              <w:rPr>
                <w:rFonts w:ascii="Arial" w:hAnsi="Arial" w:hint="cs"/>
                <w:color w:val="000000"/>
                <w:rtl/>
              </w:rPr>
              <w:t>המשלם</w:t>
            </w:r>
          </w:p>
        </w:tc>
        <w:tc>
          <w:tcPr>
            <w:tcW w:w="3260" w:type="dxa"/>
            <w:shd w:val="clear" w:color="auto" w:fill="auto"/>
            <w:vAlign w:val="center"/>
          </w:tcPr>
          <w:p w:rsidR="00EB1337" w:rsidRPr="0088137E" w:rsidRDefault="00EB1337" w:rsidP="00A07173">
            <w:pPr>
              <w:rPr>
                <w:rFonts w:ascii="Arial" w:hAnsi="Arial"/>
                <w:b/>
                <w:color w:val="000000"/>
                <w:rtl/>
              </w:rPr>
            </w:pPr>
            <w:r w:rsidRPr="0088137E">
              <w:rPr>
                <w:rFonts w:ascii="Arial" w:hAnsi="Arial" w:hint="cs"/>
                <w:color w:val="000000"/>
                <w:rtl/>
              </w:rPr>
              <w:t>עבור השירות</w:t>
            </w:r>
          </w:p>
        </w:tc>
        <w:tc>
          <w:tcPr>
            <w:tcW w:w="2127" w:type="dxa"/>
            <w:shd w:val="clear" w:color="auto" w:fill="auto"/>
            <w:vAlign w:val="center"/>
          </w:tcPr>
          <w:p w:rsidR="00EB1337" w:rsidRPr="0088137E" w:rsidRDefault="00EB1337" w:rsidP="00A07173">
            <w:pPr>
              <w:rPr>
                <w:rFonts w:ascii="Arial" w:hAnsi="Arial"/>
                <w:b/>
                <w:color w:val="000000"/>
                <w:rtl/>
              </w:rPr>
            </w:pPr>
            <w:r w:rsidRPr="0088137E">
              <w:rPr>
                <w:rFonts w:ascii="Arial" w:hAnsi="Arial" w:hint="cs"/>
                <w:color w:val="000000"/>
                <w:rtl/>
              </w:rPr>
              <w:t>מועד הזכאות לתשלום</w:t>
            </w:r>
          </w:p>
        </w:tc>
        <w:tc>
          <w:tcPr>
            <w:tcW w:w="2943" w:type="dxa"/>
            <w:shd w:val="clear" w:color="auto" w:fill="auto"/>
            <w:noWrap/>
            <w:vAlign w:val="center"/>
          </w:tcPr>
          <w:p w:rsidR="00EB1337" w:rsidRPr="0088137E" w:rsidRDefault="00EB1337" w:rsidP="00A07173">
            <w:pPr>
              <w:bidi w:val="0"/>
              <w:jc w:val="center"/>
              <w:rPr>
                <w:rFonts w:ascii="Arial" w:hAnsi="Arial"/>
                <w:b/>
                <w:color w:val="000000"/>
              </w:rPr>
            </w:pPr>
            <w:r w:rsidRPr="0088137E">
              <w:rPr>
                <w:rFonts w:ascii="Arial" w:hAnsi="Arial" w:hint="cs"/>
                <w:color w:val="000000"/>
                <w:rtl/>
              </w:rPr>
              <w:t>סכום בש"ח (כולל מע"מ)</w:t>
            </w:r>
          </w:p>
        </w:tc>
      </w:tr>
      <w:tr w:rsidR="00EB1337" w:rsidRPr="0088137E" w:rsidTr="00A07173">
        <w:trPr>
          <w:trHeight w:val="1470"/>
        </w:trPr>
        <w:tc>
          <w:tcPr>
            <w:tcW w:w="1177" w:type="dxa"/>
            <w:vMerge w:val="restart"/>
            <w:shd w:val="clear" w:color="auto" w:fill="auto"/>
          </w:tcPr>
          <w:p w:rsidR="00EB1337" w:rsidRPr="0088137E" w:rsidDel="00560635" w:rsidRDefault="00EB1337" w:rsidP="00A07173">
            <w:pPr>
              <w:jc w:val="right"/>
              <w:rPr>
                <w:del w:id="7" w:author="Z69" w:date="2014-08-12T15:55:00Z"/>
                <w:rFonts w:ascii="Arial" w:hAnsi="Arial"/>
                <w:b/>
                <w:color w:val="000000"/>
                <w:rtl/>
              </w:rPr>
            </w:pPr>
          </w:p>
          <w:p w:rsidR="00EB1337" w:rsidRPr="0088137E" w:rsidDel="00560635" w:rsidRDefault="00EB1337" w:rsidP="00A07173">
            <w:pPr>
              <w:jc w:val="right"/>
              <w:rPr>
                <w:del w:id="8" w:author="Z69" w:date="2014-08-12T15:55:00Z"/>
                <w:rFonts w:ascii="Arial" w:hAnsi="Arial"/>
                <w:b/>
                <w:color w:val="000000"/>
                <w:rtl/>
              </w:rPr>
            </w:pPr>
          </w:p>
          <w:p w:rsidR="00EB1337" w:rsidRPr="0088137E" w:rsidDel="00560635" w:rsidRDefault="00EB1337" w:rsidP="00A07173">
            <w:pPr>
              <w:jc w:val="right"/>
              <w:rPr>
                <w:del w:id="9" w:author="Z69" w:date="2014-08-12T15:55:00Z"/>
                <w:rFonts w:ascii="Arial" w:hAnsi="Arial"/>
                <w:b/>
                <w:color w:val="000000"/>
                <w:rtl/>
              </w:rPr>
            </w:pPr>
          </w:p>
          <w:p w:rsidR="00EB1337" w:rsidRPr="0088137E" w:rsidDel="00560635" w:rsidRDefault="00EB1337" w:rsidP="00A07173">
            <w:pPr>
              <w:jc w:val="right"/>
              <w:rPr>
                <w:del w:id="10" w:author="Z69" w:date="2014-08-12T15:55:00Z"/>
                <w:rFonts w:ascii="Arial" w:hAnsi="Arial"/>
                <w:b/>
                <w:color w:val="000000"/>
                <w:rtl/>
              </w:rPr>
            </w:pPr>
          </w:p>
          <w:p w:rsidR="00EB1337" w:rsidRPr="0088137E" w:rsidRDefault="00EB1337" w:rsidP="00A07173">
            <w:pPr>
              <w:jc w:val="center"/>
              <w:rPr>
                <w:rFonts w:ascii="Arial" w:hAnsi="Arial"/>
                <w:b/>
                <w:color w:val="000000"/>
                <w:rtl/>
              </w:rPr>
            </w:pPr>
            <w:r w:rsidRPr="0088137E">
              <w:rPr>
                <w:rFonts w:ascii="Arial" w:hAnsi="Arial" w:hint="cs"/>
                <w:color w:val="000000"/>
                <w:rtl/>
              </w:rPr>
              <w:t>משרד</w:t>
            </w:r>
          </w:p>
          <w:p w:rsidR="00EB1337" w:rsidRPr="0088137E" w:rsidRDefault="00EB1337" w:rsidP="00A07173">
            <w:pPr>
              <w:jc w:val="center"/>
              <w:rPr>
                <w:rFonts w:ascii="Arial" w:hAnsi="Arial"/>
                <w:b/>
                <w:color w:val="000000"/>
                <w:rtl/>
              </w:rPr>
            </w:pPr>
            <w:r w:rsidRPr="0088137E">
              <w:rPr>
                <w:rFonts w:ascii="Arial" w:hAnsi="Arial" w:hint="cs"/>
                <w:color w:val="000000"/>
                <w:rtl/>
              </w:rPr>
              <w:t>הבינוי</w:t>
            </w:r>
          </w:p>
          <w:p w:rsidR="00EB1337" w:rsidRPr="0088137E" w:rsidDel="00560635" w:rsidRDefault="00EB1337" w:rsidP="00A07173">
            <w:pPr>
              <w:jc w:val="center"/>
              <w:rPr>
                <w:del w:id="11" w:author="Z69" w:date="2014-08-12T15:55:00Z"/>
                <w:rFonts w:ascii="Arial" w:hAnsi="Arial"/>
                <w:b/>
                <w:color w:val="000000"/>
                <w:rtl/>
              </w:rPr>
            </w:pPr>
            <w:r>
              <w:rPr>
                <w:rFonts w:ascii="Arial" w:hAnsi="Arial" w:hint="cs"/>
                <w:color w:val="000000"/>
                <w:rtl/>
              </w:rPr>
              <w:t>והשיכון</w:t>
            </w:r>
          </w:p>
          <w:p w:rsidR="00EB1337" w:rsidRPr="0088137E" w:rsidDel="00560635" w:rsidRDefault="00EB1337" w:rsidP="00A07173">
            <w:pPr>
              <w:jc w:val="right"/>
              <w:rPr>
                <w:del w:id="12" w:author="Z69" w:date="2014-08-12T15:55:00Z"/>
                <w:rFonts w:ascii="Arial" w:hAnsi="Arial"/>
                <w:b/>
                <w:color w:val="000000"/>
                <w:rtl/>
              </w:rPr>
            </w:pPr>
          </w:p>
          <w:p w:rsidR="00EB1337" w:rsidRPr="0088137E" w:rsidDel="00560635" w:rsidRDefault="00EB1337" w:rsidP="00A07173">
            <w:pPr>
              <w:jc w:val="right"/>
              <w:rPr>
                <w:del w:id="13" w:author="Z69" w:date="2014-08-12T15:55:00Z"/>
                <w:rFonts w:ascii="Arial" w:hAnsi="Arial"/>
                <w:b/>
                <w:color w:val="000000"/>
                <w:rtl/>
              </w:rPr>
            </w:pPr>
          </w:p>
          <w:p w:rsidR="00EB1337" w:rsidRPr="0088137E" w:rsidDel="00560635" w:rsidRDefault="00EB1337" w:rsidP="00A07173">
            <w:pPr>
              <w:jc w:val="right"/>
              <w:rPr>
                <w:del w:id="14" w:author="Z69" w:date="2014-08-12T15:55:00Z"/>
                <w:rFonts w:ascii="Arial" w:hAnsi="Arial"/>
                <w:b/>
                <w:color w:val="000000"/>
                <w:rtl/>
              </w:rPr>
            </w:pPr>
          </w:p>
          <w:p w:rsidR="00EB1337" w:rsidRPr="0088137E" w:rsidDel="00560635" w:rsidRDefault="00EB1337" w:rsidP="00A07173">
            <w:pPr>
              <w:jc w:val="right"/>
              <w:rPr>
                <w:del w:id="15" w:author="Z69" w:date="2014-08-12T15:55:00Z"/>
                <w:rFonts w:ascii="Arial" w:hAnsi="Arial"/>
                <w:b/>
                <w:color w:val="000000"/>
                <w:rtl/>
              </w:rPr>
            </w:pPr>
          </w:p>
          <w:p w:rsidR="00EB1337" w:rsidRPr="0088137E" w:rsidDel="00560635" w:rsidRDefault="00EB1337" w:rsidP="00A07173">
            <w:pPr>
              <w:jc w:val="right"/>
              <w:rPr>
                <w:del w:id="16" w:author="Z69" w:date="2014-08-12T15:55:00Z"/>
                <w:rFonts w:ascii="Arial" w:hAnsi="Arial"/>
                <w:b/>
                <w:color w:val="000000"/>
                <w:rtl/>
              </w:rPr>
            </w:pPr>
          </w:p>
          <w:p w:rsidR="00EB1337" w:rsidRPr="0088137E" w:rsidDel="00560635" w:rsidRDefault="00EB1337" w:rsidP="00A07173">
            <w:pPr>
              <w:jc w:val="right"/>
              <w:rPr>
                <w:del w:id="17" w:author="Z69" w:date="2014-08-12T15:55:00Z"/>
                <w:rFonts w:ascii="Arial" w:hAnsi="Arial"/>
                <w:b/>
                <w:color w:val="000000"/>
                <w:rtl/>
              </w:rPr>
            </w:pPr>
          </w:p>
          <w:p w:rsidR="00EB1337" w:rsidRPr="0088137E" w:rsidDel="00560635" w:rsidRDefault="00EB1337" w:rsidP="00A07173">
            <w:pPr>
              <w:jc w:val="right"/>
              <w:rPr>
                <w:del w:id="18" w:author="Z69" w:date="2014-08-12T15:55:00Z"/>
                <w:rFonts w:ascii="Arial" w:hAnsi="Arial"/>
                <w:b/>
                <w:color w:val="000000"/>
                <w:rtl/>
              </w:rPr>
            </w:pPr>
          </w:p>
          <w:p w:rsidR="00EB1337" w:rsidRPr="0088137E" w:rsidDel="00560635" w:rsidRDefault="00EB1337" w:rsidP="00A07173">
            <w:pPr>
              <w:jc w:val="right"/>
              <w:rPr>
                <w:del w:id="19" w:author="Z69" w:date="2014-08-12T15:55:00Z"/>
                <w:rFonts w:ascii="Arial" w:hAnsi="Arial"/>
                <w:b/>
                <w:color w:val="000000"/>
                <w:rtl/>
              </w:rPr>
            </w:pPr>
          </w:p>
          <w:p w:rsidR="00EB1337" w:rsidRPr="0088137E" w:rsidDel="00560635" w:rsidRDefault="00EB1337" w:rsidP="00A07173">
            <w:pPr>
              <w:jc w:val="right"/>
              <w:rPr>
                <w:del w:id="20" w:author="Z69" w:date="2014-08-12T15:55:00Z"/>
                <w:rFonts w:ascii="Arial" w:hAnsi="Arial"/>
                <w:b/>
                <w:color w:val="000000"/>
                <w:rtl/>
              </w:rPr>
            </w:pPr>
          </w:p>
          <w:p w:rsidR="00EB1337" w:rsidRPr="0088137E" w:rsidDel="00560635" w:rsidRDefault="00EB1337" w:rsidP="00A07173">
            <w:pPr>
              <w:jc w:val="right"/>
              <w:rPr>
                <w:del w:id="21" w:author="Z69" w:date="2014-08-12T15:55:00Z"/>
                <w:rFonts w:ascii="Arial" w:hAnsi="Arial"/>
                <w:b/>
                <w:color w:val="000000"/>
                <w:rtl/>
              </w:rPr>
            </w:pPr>
          </w:p>
          <w:p w:rsidR="00EB1337" w:rsidRPr="0088137E" w:rsidRDefault="00EB1337" w:rsidP="00A07173">
            <w:pPr>
              <w:jc w:val="center"/>
              <w:rPr>
                <w:rFonts w:ascii="Arial" w:hAnsi="Arial"/>
                <w:b/>
                <w:color w:val="000000"/>
              </w:rPr>
            </w:pPr>
          </w:p>
        </w:tc>
        <w:tc>
          <w:tcPr>
            <w:tcW w:w="3260"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hint="cs"/>
                <w:color w:val="000000"/>
                <w:rtl/>
              </w:rPr>
              <w:t xml:space="preserve">חידוש תעודה </w:t>
            </w:r>
            <w:r w:rsidRPr="0088137E">
              <w:rPr>
                <w:rFonts w:ascii="Arial" w:hAnsi="Arial" w:hint="cs"/>
                <w:color w:val="000000"/>
                <w:u w:val="single"/>
                <w:rtl/>
              </w:rPr>
              <w:t>המזכה</w:t>
            </w:r>
            <w:r w:rsidRPr="0088137E">
              <w:rPr>
                <w:rFonts w:ascii="Arial" w:hAnsi="Arial" w:hint="cs"/>
                <w:color w:val="000000"/>
                <w:rtl/>
              </w:rPr>
              <w:t xml:space="preserve"> בסיוע בשכר דירה בתום תקופת הזכאות הקודמת  או תעודה </w:t>
            </w:r>
            <w:r w:rsidRPr="0088137E">
              <w:rPr>
                <w:rFonts w:ascii="Arial" w:hAnsi="Arial" w:hint="cs"/>
                <w:color w:val="000000"/>
                <w:u w:val="single"/>
                <w:rtl/>
              </w:rPr>
              <w:t>המזכה</w:t>
            </w:r>
            <w:r w:rsidRPr="0088137E">
              <w:rPr>
                <w:rFonts w:ascii="Arial" w:hAnsi="Arial" w:hint="cs"/>
                <w:color w:val="000000"/>
                <w:rtl/>
              </w:rPr>
              <w:t xml:space="preserve"> בסיוע שונה מהזכאות הקיימת לנרשמים שהגישו בקשה לסיוע בדיור בעבר</w:t>
            </w:r>
          </w:p>
        </w:tc>
        <w:tc>
          <w:tcPr>
            <w:tcW w:w="2127" w:type="dxa"/>
            <w:shd w:val="clear" w:color="auto" w:fill="auto"/>
            <w:vAlign w:val="center"/>
            <w:hideMark/>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
          <w:p w:rsidR="00EB1337" w:rsidRPr="0088137E" w:rsidRDefault="00EB1337" w:rsidP="00A07173">
            <w:pPr>
              <w:bidi w:val="0"/>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2"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73"/>
          <w:trPrChange w:id="23" w:author="Z69" w:date="2014-08-12T15:55:00Z">
            <w:trPr>
              <w:gridBefore w:val="5"/>
              <w:trHeight w:val="1273"/>
            </w:trPr>
          </w:trPrChange>
        </w:trPr>
        <w:tc>
          <w:tcPr>
            <w:tcW w:w="1177" w:type="dxa"/>
            <w:vMerge/>
            <w:vAlign w:val="center"/>
            <w:tcPrChange w:id="24"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25"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w:t>
            </w:r>
            <w:r w:rsidRPr="0088137E">
              <w:rPr>
                <w:rFonts w:ascii="Arial" w:hAnsi="Arial"/>
                <w:color w:val="000000"/>
                <w:rtl/>
              </w:rPr>
              <w:t xml:space="preserve">זכאות </w:t>
            </w:r>
            <w:r w:rsidRPr="0088137E">
              <w:rPr>
                <w:rFonts w:ascii="Arial" w:hAnsi="Arial" w:hint="cs"/>
                <w:color w:val="000000"/>
                <w:u w:val="single"/>
                <w:rtl/>
              </w:rPr>
              <w:t xml:space="preserve">המזכה </w:t>
            </w:r>
            <w:r w:rsidRPr="0088137E">
              <w:rPr>
                <w:rFonts w:ascii="Arial" w:hAnsi="Arial" w:hint="cs"/>
                <w:color w:val="000000"/>
                <w:rtl/>
              </w:rPr>
              <w:t>ב</w:t>
            </w:r>
            <w:r w:rsidRPr="0088137E">
              <w:rPr>
                <w:rFonts w:ascii="Arial" w:hAnsi="Arial"/>
                <w:color w:val="000000"/>
                <w:rtl/>
              </w:rPr>
              <w:t xml:space="preserve">סיוע בשכר דירה </w:t>
            </w:r>
            <w:r w:rsidRPr="0088137E">
              <w:rPr>
                <w:rFonts w:ascii="Arial" w:hAnsi="Arial" w:hint="cs"/>
                <w:color w:val="000000"/>
                <w:rtl/>
              </w:rPr>
              <w:t>"</w:t>
            </w:r>
            <w:r w:rsidRPr="0088137E">
              <w:rPr>
                <w:rFonts w:ascii="Arial" w:hAnsi="Arial"/>
                <w:color w:val="000000"/>
                <w:rtl/>
              </w:rPr>
              <w:t>בתיק חדש</w:t>
            </w:r>
            <w:r w:rsidRPr="0088137E">
              <w:rPr>
                <w:rFonts w:ascii="Arial" w:hAnsi="Arial" w:hint="cs"/>
                <w:color w:val="000000"/>
                <w:rtl/>
              </w:rPr>
              <w:t>"** לנרשמים לראשונה.</w:t>
            </w:r>
          </w:p>
        </w:tc>
        <w:tc>
          <w:tcPr>
            <w:tcW w:w="2127" w:type="dxa"/>
            <w:shd w:val="clear" w:color="auto" w:fill="auto"/>
            <w:vAlign w:val="center"/>
            <w:hideMark/>
            <w:tcPrChange w:id="26"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27" w:author="Z69" w:date="2014-08-12T15:55:00Z">
              <w:tcPr>
                <w:tcW w:w="2943" w:type="dxa"/>
                <w:shd w:val="clear" w:color="auto" w:fill="auto"/>
                <w:noWrap/>
                <w:vAlign w:val="center"/>
                <w:hideMark/>
              </w:tcPr>
            </w:tcPrChange>
          </w:tcPr>
          <w:p w:rsidR="00EB1337" w:rsidRPr="0088137E" w:rsidRDefault="00EB1337" w:rsidP="00A07173">
            <w:pPr>
              <w:bidi w:val="0"/>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8"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301"/>
          <w:trPrChange w:id="29" w:author="Z69" w:date="2014-08-12T15:55:00Z">
            <w:trPr>
              <w:gridBefore w:val="5"/>
              <w:trHeight w:val="1301"/>
            </w:trPr>
          </w:trPrChange>
        </w:trPr>
        <w:tc>
          <w:tcPr>
            <w:tcW w:w="1177" w:type="dxa"/>
            <w:vMerge/>
            <w:vAlign w:val="center"/>
            <w:tcPrChange w:id="30"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31"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w:t>
            </w:r>
            <w:r w:rsidRPr="0088137E">
              <w:rPr>
                <w:rFonts w:ascii="Arial" w:hAnsi="Arial"/>
                <w:color w:val="000000"/>
                <w:rtl/>
              </w:rPr>
              <w:t xml:space="preserve">זכאות </w:t>
            </w:r>
            <w:r w:rsidRPr="0088137E">
              <w:rPr>
                <w:rFonts w:ascii="Arial" w:hAnsi="Arial"/>
                <w:color w:val="000000"/>
                <w:u w:val="single"/>
                <w:rtl/>
              </w:rPr>
              <w:t>המזכה</w:t>
            </w:r>
            <w:r w:rsidRPr="0088137E">
              <w:rPr>
                <w:rFonts w:ascii="Arial" w:hAnsi="Arial" w:hint="cs"/>
                <w:color w:val="000000"/>
                <w:rtl/>
              </w:rPr>
              <w:t xml:space="preserve"> ב</w:t>
            </w:r>
            <w:r w:rsidRPr="0088137E">
              <w:rPr>
                <w:rFonts w:ascii="Arial" w:hAnsi="Arial"/>
                <w:color w:val="000000"/>
                <w:rtl/>
              </w:rPr>
              <w:t xml:space="preserve">סיוע בשכר דירה   </w:t>
            </w:r>
            <w:r w:rsidRPr="0088137E">
              <w:rPr>
                <w:rFonts w:ascii="Arial" w:hAnsi="Arial" w:hint="cs"/>
                <w:color w:val="000000"/>
                <w:rtl/>
              </w:rPr>
              <w:t xml:space="preserve">בגין מבחן הכנסות </w:t>
            </w:r>
            <w:r w:rsidRPr="0088137E">
              <w:rPr>
                <w:rFonts w:ascii="Arial" w:hAnsi="Arial"/>
                <w:color w:val="000000"/>
                <w:rtl/>
              </w:rPr>
              <w:t>לרבות הגדל</w:t>
            </w:r>
            <w:r w:rsidRPr="0088137E">
              <w:rPr>
                <w:rFonts w:ascii="Arial" w:hAnsi="Arial" w:hint="cs"/>
                <w:color w:val="000000"/>
                <w:rtl/>
              </w:rPr>
              <w:t>ה</w:t>
            </w:r>
            <w:r w:rsidRPr="0088137E">
              <w:rPr>
                <w:rFonts w:ascii="Arial" w:hAnsi="Arial"/>
                <w:color w:val="000000"/>
                <w:rtl/>
              </w:rPr>
              <w:t xml:space="preserve"> ברמת הסיוע בשל מבחן הכנסות</w:t>
            </w:r>
            <w:r w:rsidRPr="0088137E">
              <w:rPr>
                <w:rFonts w:ascii="Arial" w:hAnsi="Arial" w:hint="cs"/>
                <w:color w:val="000000"/>
                <w:rtl/>
              </w:rPr>
              <w:t xml:space="preserve"> שבוצע לאחר מכן</w:t>
            </w:r>
          </w:p>
        </w:tc>
        <w:tc>
          <w:tcPr>
            <w:tcW w:w="2127" w:type="dxa"/>
            <w:shd w:val="clear" w:color="auto" w:fill="auto"/>
            <w:vAlign w:val="center"/>
            <w:hideMark/>
            <w:tcPrChange w:id="32"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33" w:author="Z69" w:date="2014-08-12T15:55:00Z">
              <w:tcPr>
                <w:tcW w:w="2943" w:type="dxa"/>
                <w:shd w:val="clear" w:color="auto" w:fill="auto"/>
                <w:noWrap/>
                <w:vAlign w:val="center"/>
                <w:hideMark/>
              </w:tcPr>
            </w:tcPrChange>
          </w:tcPr>
          <w:p w:rsidR="00EB1337" w:rsidRPr="0088137E" w:rsidRDefault="00EB1337" w:rsidP="00A07173">
            <w:pPr>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34"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38"/>
          <w:trPrChange w:id="35" w:author="Z69" w:date="2014-08-12T15:55:00Z">
            <w:trPr>
              <w:gridBefore w:val="5"/>
              <w:trHeight w:val="1238"/>
            </w:trPr>
          </w:trPrChange>
        </w:trPr>
        <w:tc>
          <w:tcPr>
            <w:tcW w:w="1177" w:type="dxa"/>
            <w:vMerge/>
            <w:vAlign w:val="center"/>
            <w:tcPrChange w:id="36" w:author="Z69" w:date="2014-08-12T15:55:00Z">
              <w:tcPr>
                <w:tcW w:w="1177" w:type="dxa"/>
                <w:vMerge/>
                <w:vAlign w:val="center"/>
              </w:tcPr>
            </w:tcPrChange>
          </w:tcPr>
          <w:p w:rsidR="00EB1337" w:rsidRPr="0088137E" w:rsidRDefault="00EB1337" w:rsidP="00A07173">
            <w:pPr>
              <w:bidi w:val="0"/>
              <w:rPr>
                <w:rFonts w:ascii="Arial" w:hAnsi="Arial"/>
                <w:b/>
                <w:color w:val="000000"/>
              </w:rPr>
            </w:pPr>
          </w:p>
        </w:tc>
        <w:tc>
          <w:tcPr>
            <w:tcW w:w="3260" w:type="dxa"/>
            <w:shd w:val="clear" w:color="auto" w:fill="auto"/>
            <w:vAlign w:val="center"/>
            <w:hideMark/>
            <w:tcPrChange w:id="37" w:author="Z69" w:date="2014-08-12T15:55:00Z">
              <w:tcPr>
                <w:tcW w:w="3260"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hint="cs"/>
                <w:color w:val="000000"/>
                <w:rtl/>
              </w:rPr>
              <w:t xml:space="preserve">תעודת זכאות </w:t>
            </w:r>
            <w:r w:rsidRPr="0088137E">
              <w:rPr>
                <w:rFonts w:ascii="Arial" w:hAnsi="Arial"/>
                <w:color w:val="000000"/>
                <w:u w:val="single"/>
                <w:rtl/>
              </w:rPr>
              <w:t xml:space="preserve">המזכה </w:t>
            </w:r>
            <w:r w:rsidRPr="0088137E">
              <w:rPr>
                <w:rFonts w:ascii="Arial" w:hAnsi="Arial"/>
                <w:color w:val="000000"/>
                <w:rtl/>
              </w:rPr>
              <w:t xml:space="preserve">בסיוע בשכר דירה  </w:t>
            </w:r>
            <w:r w:rsidRPr="0088137E">
              <w:rPr>
                <w:rFonts w:ascii="Arial" w:hAnsi="Arial" w:hint="cs"/>
                <w:color w:val="000000"/>
                <w:rtl/>
              </w:rPr>
              <w:t xml:space="preserve">שניתן בעקבות  החלטת </w:t>
            </w:r>
            <w:r w:rsidRPr="0088137E">
              <w:rPr>
                <w:rFonts w:ascii="Arial" w:hAnsi="Arial"/>
                <w:color w:val="000000"/>
                <w:rtl/>
              </w:rPr>
              <w:t xml:space="preserve">וועדת חריגים </w:t>
            </w:r>
          </w:p>
        </w:tc>
        <w:tc>
          <w:tcPr>
            <w:tcW w:w="2127" w:type="dxa"/>
            <w:shd w:val="clear" w:color="auto" w:fill="auto"/>
            <w:vAlign w:val="center"/>
            <w:hideMark/>
            <w:tcPrChange w:id="38" w:author="Z69" w:date="2014-08-12T15:55:00Z">
              <w:tcPr>
                <w:tcW w:w="2127" w:type="dxa"/>
                <w:shd w:val="clear" w:color="auto" w:fill="auto"/>
                <w:vAlign w:val="center"/>
                <w:hideMark/>
              </w:tcPr>
            </w:tcPrChange>
          </w:tcPr>
          <w:p w:rsidR="00EB1337" w:rsidRPr="0088137E" w:rsidRDefault="00EB1337" w:rsidP="00A07173">
            <w:pPr>
              <w:rPr>
                <w:rFonts w:ascii="Arial" w:hAnsi="Arial"/>
                <w:b/>
                <w:color w:val="000000"/>
              </w:rPr>
            </w:pPr>
            <w:r w:rsidRPr="0088137E">
              <w:rPr>
                <w:rFonts w:ascii="Arial" w:hAnsi="Arial"/>
                <w:color w:val="000000"/>
                <w:rtl/>
              </w:rPr>
              <w:t>עם קביעת הזכאות*</w:t>
            </w:r>
          </w:p>
        </w:tc>
        <w:tc>
          <w:tcPr>
            <w:tcW w:w="2943" w:type="dxa"/>
            <w:shd w:val="clear" w:color="auto" w:fill="auto"/>
            <w:noWrap/>
            <w:vAlign w:val="center"/>
            <w:hideMark/>
            <w:tcPrChange w:id="39" w:author="Z69" w:date="2014-08-12T15:55:00Z">
              <w:tcPr>
                <w:tcW w:w="2943" w:type="dxa"/>
                <w:shd w:val="clear" w:color="auto" w:fill="auto"/>
                <w:noWrap/>
                <w:vAlign w:val="center"/>
                <w:hideMark/>
              </w:tcPr>
            </w:tcPrChange>
          </w:tcPr>
          <w:p w:rsidR="00EB1337" w:rsidRPr="0088137E" w:rsidRDefault="00EB1337" w:rsidP="00A07173">
            <w:pPr>
              <w:jc w:val="center"/>
              <w:rPr>
                <w:rFonts w:ascii="Arial" w:hAnsi="Arial"/>
                <w:b/>
                <w:color w:val="000000"/>
              </w:rPr>
            </w:pPr>
            <w:r w:rsidRPr="0088137E">
              <w:rPr>
                <w:rFonts w:ascii="Arial" w:hAnsi="Arial"/>
                <w:color w:val="000000"/>
                <w:rtl/>
              </w:rPr>
              <w:t xml:space="preserve">העמלה </w:t>
            </w:r>
            <w:r w:rsidRPr="0088137E">
              <w:rPr>
                <w:rFonts w:ascii="Arial" w:hAnsi="Arial" w:hint="cs"/>
                <w:color w:val="000000"/>
                <w:rtl/>
              </w:rPr>
              <w:t xml:space="preserve">המשוקללת </w:t>
            </w:r>
            <w:r w:rsidRPr="0088137E">
              <w:rPr>
                <w:rFonts w:ascii="Arial" w:hAnsi="Arial"/>
                <w:color w:val="000000"/>
                <w:rtl/>
              </w:rPr>
              <w:t>בהצעה</w:t>
            </w:r>
            <w:r w:rsidRPr="0088137E">
              <w:rPr>
                <w:rFonts w:ascii="Arial" w:hAnsi="Arial" w:hint="cs"/>
                <w:color w:val="000000"/>
                <w:rtl/>
              </w:rPr>
              <w:t xml:space="preserve"> בתוספת 80%</w:t>
            </w:r>
          </w:p>
        </w:tc>
      </w:tr>
      <w:tr w:rsidR="00EB1337" w:rsidRPr="0088137E" w:rsidTr="00A07173">
        <w:trPr>
          <w:trHeight w:val="890"/>
        </w:trPr>
        <w:tc>
          <w:tcPr>
            <w:tcW w:w="1177" w:type="dxa"/>
            <w:vMerge/>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rPr>
                <w:rFonts w:ascii="Arial" w:hAnsi="Arial"/>
                <w:b/>
                <w:color w:val="000000"/>
                <w:rtl/>
              </w:rPr>
            </w:pPr>
            <w:r w:rsidRPr="0088137E">
              <w:rPr>
                <w:rFonts w:ascii="Arial" w:hAnsi="Arial"/>
                <w:color w:val="000000"/>
                <w:rtl/>
              </w:rPr>
              <w:t xml:space="preserve">טיפול </w:t>
            </w:r>
            <w:r w:rsidRPr="0088137E">
              <w:rPr>
                <w:rFonts w:ascii="Arial" w:hAnsi="Arial" w:hint="eastAsia"/>
                <w:color w:val="000000"/>
                <w:rtl/>
              </w:rPr>
              <w:t>בעולים</w:t>
            </w:r>
            <w:r w:rsidRPr="0088137E">
              <w:rPr>
                <w:rFonts w:ascii="Arial" w:hAnsi="Arial" w:hint="cs"/>
                <w:color w:val="000000"/>
                <w:rtl/>
              </w:rPr>
              <w:t xml:space="preserve"> </w:t>
            </w:r>
            <w:r w:rsidRPr="0088137E">
              <w:rPr>
                <w:rFonts w:ascii="Arial" w:hAnsi="Arial"/>
                <w:color w:val="000000"/>
                <w:rtl/>
              </w:rPr>
              <w:t>מקבלי קצ</w:t>
            </w:r>
            <w:r w:rsidRPr="0088137E">
              <w:rPr>
                <w:rFonts w:ascii="Arial" w:hAnsi="Arial" w:hint="eastAsia"/>
                <w:color w:val="000000"/>
                <w:rtl/>
              </w:rPr>
              <w:t>ב</w:t>
            </w:r>
            <w:r w:rsidRPr="0088137E">
              <w:rPr>
                <w:rFonts w:ascii="Arial" w:hAnsi="Arial"/>
                <w:color w:val="000000"/>
                <w:rtl/>
              </w:rPr>
              <w:t xml:space="preserve">אות שכ"ד </w:t>
            </w:r>
            <w:r w:rsidRPr="0088137E">
              <w:rPr>
                <w:rFonts w:ascii="Arial" w:hAnsi="Arial" w:hint="eastAsia"/>
                <w:color w:val="000000"/>
                <w:rtl/>
              </w:rPr>
              <w:t>מהמשרד</w:t>
            </w:r>
            <w:ins w:id="40" w:author="A64" w:date="2014-08-14T20:01:00Z">
              <w:r w:rsidRPr="0088137E">
                <w:rPr>
                  <w:rFonts w:ascii="Arial" w:hAnsi="Arial" w:hint="cs"/>
                  <w:color w:val="000000"/>
                  <w:rtl/>
                </w:rPr>
                <w:t xml:space="preserve"> </w:t>
              </w:r>
            </w:ins>
            <w:r w:rsidRPr="0088137E">
              <w:rPr>
                <w:rFonts w:ascii="Arial" w:hAnsi="Arial"/>
                <w:color w:val="000000"/>
                <w:rtl/>
              </w:rPr>
              <w:t>(</w:t>
            </w:r>
            <w:r w:rsidRPr="0088137E">
              <w:rPr>
                <w:rFonts w:ascii="Arial" w:hAnsi="Arial" w:hint="eastAsia"/>
                <w:color w:val="000000"/>
                <w:rtl/>
              </w:rPr>
              <w:t>עבור</w:t>
            </w:r>
            <w:r w:rsidRPr="0088137E">
              <w:rPr>
                <w:rFonts w:ascii="Arial" w:hAnsi="Arial"/>
                <w:color w:val="000000"/>
                <w:rtl/>
              </w:rPr>
              <w:t xml:space="preserve"> שינוי פרטי בנק,</w:t>
            </w:r>
            <w:ins w:id="41" w:author="A64" w:date="2014-08-14T20:01:00Z">
              <w:r w:rsidRPr="0088137E">
                <w:rPr>
                  <w:rFonts w:ascii="Arial" w:hAnsi="Arial" w:hint="cs"/>
                  <w:color w:val="000000"/>
                  <w:rtl/>
                </w:rPr>
                <w:t xml:space="preserve"> </w:t>
              </w:r>
            </w:ins>
            <w:r w:rsidRPr="0088137E">
              <w:rPr>
                <w:rFonts w:ascii="Arial" w:hAnsi="Arial" w:hint="eastAsia"/>
                <w:color w:val="000000"/>
                <w:rtl/>
              </w:rPr>
              <w:t>או</w:t>
            </w:r>
            <w:r w:rsidRPr="0088137E">
              <w:rPr>
                <w:rFonts w:ascii="Arial" w:hAnsi="Arial"/>
                <w:color w:val="000000"/>
                <w:rtl/>
              </w:rPr>
              <w:t xml:space="preserve"> שינוי </w:t>
            </w:r>
            <w:r w:rsidRPr="0088137E">
              <w:rPr>
                <w:rFonts w:ascii="Arial" w:hAnsi="Arial" w:hint="eastAsia"/>
                <w:color w:val="000000"/>
                <w:rtl/>
              </w:rPr>
              <w:t>סטטוס</w:t>
            </w:r>
            <w:r w:rsidRPr="0088137E">
              <w:rPr>
                <w:rFonts w:ascii="Arial" w:hAnsi="Arial"/>
                <w:color w:val="000000"/>
                <w:rtl/>
              </w:rPr>
              <w:t xml:space="preserve"> אישי </w:t>
            </w:r>
            <w:r w:rsidRPr="0088137E">
              <w:rPr>
                <w:rFonts w:ascii="Arial" w:hAnsi="Arial" w:hint="eastAsia"/>
                <w:color w:val="000000"/>
                <w:rtl/>
              </w:rPr>
              <w:t>או</w:t>
            </w:r>
            <w:r w:rsidRPr="0088137E">
              <w:rPr>
                <w:rFonts w:ascii="Arial" w:hAnsi="Arial"/>
                <w:color w:val="000000"/>
                <w:rtl/>
              </w:rPr>
              <w:t xml:space="preserve"> כל טיפול אחר  שי</w:t>
            </w:r>
            <w:r w:rsidRPr="0088137E">
              <w:rPr>
                <w:rFonts w:ascii="Arial" w:hAnsi="Arial" w:hint="eastAsia"/>
                <w:color w:val="000000"/>
                <w:rtl/>
              </w:rPr>
              <w:t>ידרש</w:t>
            </w:r>
            <w:r w:rsidRPr="0088137E">
              <w:rPr>
                <w:rFonts w:ascii="Arial" w:hAnsi="Arial"/>
                <w:color w:val="000000"/>
                <w:rtl/>
              </w:rPr>
              <w:t>)</w:t>
            </w:r>
            <w:r w:rsidRPr="0088137E">
              <w:rPr>
                <w:rFonts w:ascii="Arial" w:hAnsi="Arial" w:hint="cs"/>
                <w:color w:val="000000"/>
                <w:rtl/>
              </w:rPr>
              <w:br/>
            </w:r>
          </w:p>
        </w:tc>
        <w:tc>
          <w:tcPr>
            <w:tcW w:w="2127"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ascii="Arial" w:hAnsi="Arial" w:hint="cs"/>
                <w:color w:val="000000"/>
                <w:rtl/>
              </w:rPr>
              <w:t>.</w:t>
            </w:r>
          </w:p>
        </w:tc>
        <w:tc>
          <w:tcPr>
            <w:tcW w:w="2943" w:type="dxa"/>
            <w:shd w:val="clear" w:color="auto" w:fill="auto"/>
            <w:noWrap/>
            <w:vAlign w:val="center"/>
          </w:tcPr>
          <w:p w:rsidR="00EB1337" w:rsidRPr="0088137E" w:rsidRDefault="00EB1337" w:rsidP="00A07173">
            <w:pPr>
              <w:jc w:val="center"/>
              <w:rPr>
                <w:rFonts w:ascii="Arial" w:hAnsi="Arial"/>
                <w:b/>
                <w:color w:val="000000"/>
                <w:rtl/>
              </w:rPr>
            </w:pPr>
            <w:r>
              <w:rPr>
                <w:rFonts w:ascii="Arial" w:hAnsi="Arial" w:hint="cs"/>
                <w:color w:val="000000"/>
                <w:rtl/>
              </w:rPr>
              <w:t>12% מהעמלה המשוקללת</w:t>
            </w:r>
          </w:p>
        </w:tc>
      </w:tr>
      <w:tr w:rsidR="00EB1337" w:rsidRPr="0088137E" w:rsidTr="00A07173">
        <w:trPr>
          <w:trHeight w:val="694"/>
        </w:trPr>
        <w:tc>
          <w:tcPr>
            <w:tcW w:w="1177" w:type="dxa"/>
            <w:vMerge/>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bidi w:val="0"/>
              <w:jc w:val="right"/>
              <w:rPr>
                <w:rFonts w:ascii="Arial" w:hAnsi="Arial"/>
                <w:b/>
                <w:color w:val="000000"/>
                <w:rtl/>
              </w:rPr>
            </w:pPr>
            <w:r w:rsidRPr="0088137E">
              <w:rPr>
                <w:rFonts w:ascii="Arial" w:hAnsi="Arial" w:hint="cs"/>
                <w:color w:val="000000"/>
                <w:rtl/>
              </w:rPr>
              <w:t>החתמה על מכתב מסוג מדגם קשישים"</w:t>
            </w:r>
          </w:p>
        </w:tc>
        <w:tc>
          <w:tcPr>
            <w:tcW w:w="2127" w:type="dxa"/>
            <w:shd w:val="clear" w:color="auto" w:fill="auto"/>
            <w:vAlign w:val="center"/>
          </w:tcPr>
          <w:p w:rsidR="00EB1337" w:rsidRPr="0088137E" w:rsidRDefault="00EB1337" w:rsidP="00A07173">
            <w:pPr>
              <w:rPr>
                <w:rFonts w:ascii="Arial" w:hAnsi="Arial"/>
                <w:b/>
                <w:color w:val="000000"/>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ascii="Arial" w:hAnsi="Arial" w:hint="cs"/>
                <w:color w:val="000000"/>
                <w:rtl/>
              </w:rPr>
              <w:t>.</w:t>
            </w:r>
          </w:p>
        </w:tc>
        <w:tc>
          <w:tcPr>
            <w:tcW w:w="2943" w:type="dxa"/>
            <w:shd w:val="clear" w:color="auto" w:fill="auto"/>
            <w:noWrap/>
            <w:vAlign w:val="center"/>
          </w:tcPr>
          <w:p w:rsidR="00EB1337" w:rsidRPr="0088137E" w:rsidRDefault="00EB1337" w:rsidP="00A07173">
            <w:pPr>
              <w:jc w:val="center"/>
              <w:rPr>
                <w:rFonts w:ascii="Arial" w:hAnsi="Arial"/>
                <w:b/>
                <w:color w:val="000000"/>
              </w:rPr>
            </w:pPr>
            <w:r>
              <w:rPr>
                <w:rFonts w:ascii="Arial" w:hAnsi="Arial" w:hint="cs"/>
                <w:color w:val="000000"/>
                <w:rtl/>
              </w:rPr>
              <w:t>12% מהעמלה המשוקללת</w:t>
            </w:r>
          </w:p>
        </w:tc>
      </w:tr>
      <w:tr w:rsidR="00EB1337" w:rsidRPr="0088137E" w:rsidTr="00A07173">
        <w:trPr>
          <w:trHeight w:val="694"/>
        </w:trPr>
        <w:tc>
          <w:tcPr>
            <w:tcW w:w="1177" w:type="dxa"/>
            <w:vAlign w:val="center"/>
          </w:tcPr>
          <w:p w:rsidR="00EB1337" w:rsidRPr="0088137E" w:rsidRDefault="00EB1337" w:rsidP="00A07173">
            <w:pPr>
              <w:bidi w:val="0"/>
              <w:rPr>
                <w:rFonts w:ascii="Arial" w:hAnsi="Arial"/>
                <w:b/>
                <w:color w:val="000000"/>
              </w:rPr>
            </w:pPr>
          </w:p>
        </w:tc>
        <w:tc>
          <w:tcPr>
            <w:tcW w:w="3260" w:type="dxa"/>
            <w:shd w:val="clear" w:color="auto" w:fill="auto"/>
            <w:vAlign w:val="center"/>
          </w:tcPr>
          <w:p w:rsidR="00EB1337" w:rsidRPr="0088137E" w:rsidRDefault="00EB1337" w:rsidP="00A07173">
            <w:pPr>
              <w:bidi w:val="0"/>
              <w:jc w:val="right"/>
              <w:rPr>
                <w:rFonts w:ascii="Arial" w:hAnsi="Arial"/>
                <w:b/>
                <w:color w:val="000000"/>
              </w:rPr>
            </w:pPr>
            <w:r w:rsidRPr="0088137E">
              <w:rPr>
                <w:rFonts w:ascii="Arial" w:hAnsi="Arial"/>
                <w:color w:val="000000"/>
                <w:rtl/>
              </w:rPr>
              <w:t xml:space="preserve">טיפול </w:t>
            </w:r>
            <w:r w:rsidRPr="0088137E">
              <w:rPr>
                <w:rFonts w:ascii="Arial" w:hAnsi="Arial" w:hint="cs"/>
                <w:color w:val="000000"/>
                <w:rtl/>
              </w:rPr>
              <w:t>בקשישים עולים וותיקים המתגוררים בגפם ונכים</w:t>
            </w:r>
            <w:r w:rsidRPr="0088137E">
              <w:rPr>
                <w:rFonts w:ascii="Arial" w:hAnsi="Arial"/>
                <w:color w:val="000000"/>
                <w:rtl/>
              </w:rPr>
              <w:t>(</w:t>
            </w:r>
            <w:r w:rsidRPr="0088137E">
              <w:rPr>
                <w:rFonts w:ascii="Arial" w:hAnsi="Arial" w:hint="eastAsia"/>
                <w:color w:val="000000"/>
                <w:rtl/>
              </w:rPr>
              <w:t>עבור</w:t>
            </w:r>
            <w:r w:rsidRPr="0088137E">
              <w:rPr>
                <w:rFonts w:ascii="Arial" w:hAnsi="Arial"/>
                <w:color w:val="000000"/>
                <w:rtl/>
              </w:rPr>
              <w:t xml:space="preserve"> </w:t>
            </w:r>
            <w:r w:rsidRPr="0088137E">
              <w:rPr>
                <w:rFonts w:ascii="Arial" w:hAnsi="Arial" w:hint="cs"/>
                <w:color w:val="000000"/>
                <w:rtl/>
              </w:rPr>
              <w:t>חידוש חוזה כולל תצהיר</w:t>
            </w:r>
          </w:p>
        </w:tc>
        <w:tc>
          <w:tcPr>
            <w:tcW w:w="2127" w:type="dxa"/>
            <w:shd w:val="clear" w:color="auto" w:fill="auto"/>
            <w:vAlign w:val="center"/>
          </w:tcPr>
          <w:p w:rsidR="00EB1337" w:rsidRPr="0088137E" w:rsidRDefault="00EB1337" w:rsidP="00A07173">
            <w:pPr>
              <w:rPr>
                <w:rFonts w:ascii="Arial" w:hAnsi="Arial"/>
                <w:b/>
                <w:color w:val="000000"/>
                <w:rtl/>
              </w:rPr>
            </w:pPr>
            <w:r w:rsidRPr="0088137E">
              <w:rPr>
                <w:rFonts w:ascii="Arial" w:hAnsi="Arial"/>
                <w:color w:val="000000"/>
                <w:rtl/>
              </w:rPr>
              <w:t>קליטה הפעולה במע</w:t>
            </w:r>
            <w:r w:rsidRPr="0088137E">
              <w:rPr>
                <w:rFonts w:ascii="Arial" w:hAnsi="Arial" w:hint="cs"/>
                <w:color w:val="000000"/>
                <w:rtl/>
              </w:rPr>
              <w:t>רכת</w:t>
            </w:r>
            <w:r w:rsidRPr="0088137E">
              <w:rPr>
                <w:rFonts w:ascii="Arial" w:hAnsi="Arial"/>
                <w:color w:val="000000"/>
                <w:rtl/>
              </w:rPr>
              <w:t xml:space="preserve"> המחשוב</w:t>
            </w:r>
            <w:r w:rsidRPr="0088137E">
              <w:rPr>
                <w:rFonts w:hint="cs"/>
                <w:bCs/>
                <w:i/>
                <w:iCs/>
                <w:rtl/>
              </w:rPr>
              <w:t>.</w:t>
            </w:r>
          </w:p>
        </w:tc>
        <w:tc>
          <w:tcPr>
            <w:tcW w:w="2943" w:type="dxa"/>
            <w:shd w:val="clear" w:color="auto" w:fill="auto"/>
            <w:noWrap/>
            <w:vAlign w:val="center"/>
          </w:tcPr>
          <w:p w:rsidR="00EB1337" w:rsidRPr="0088137E" w:rsidRDefault="00EB1337" w:rsidP="00A07173">
            <w:pPr>
              <w:jc w:val="center"/>
              <w:rPr>
                <w:rFonts w:ascii="Arial" w:hAnsi="Arial"/>
                <w:b/>
                <w:color w:val="000000"/>
                <w:rtl/>
              </w:rPr>
            </w:pPr>
            <w:r>
              <w:rPr>
                <w:rFonts w:ascii="Arial" w:hAnsi="Arial" w:hint="cs"/>
                <w:color w:val="000000"/>
                <w:rtl/>
              </w:rPr>
              <w:t>25% מהעמלה המשוקללת</w:t>
            </w:r>
            <w:r w:rsidRPr="0088137E">
              <w:rPr>
                <w:rFonts w:ascii="Arial" w:hAnsi="Arial" w:hint="cs"/>
                <w:color w:val="000000"/>
                <w:rtl/>
              </w:rPr>
              <w:t xml:space="preserve"> </w:t>
            </w:r>
          </w:p>
        </w:tc>
      </w:tr>
    </w:tbl>
    <w:p w:rsidR="00EB1337" w:rsidRPr="0088137E" w:rsidRDefault="00EB1337" w:rsidP="00EB1337">
      <w:pPr>
        <w:rPr>
          <w:b/>
          <w:rtl/>
        </w:rPr>
      </w:pPr>
    </w:p>
    <w:p w:rsidR="00EB1337" w:rsidRPr="0088137E" w:rsidRDefault="00EB1337" w:rsidP="00EB1337">
      <w:pPr>
        <w:rPr>
          <w:b/>
          <w:rtl/>
        </w:rPr>
      </w:pPr>
      <w:r w:rsidRPr="0088137E">
        <w:rPr>
          <w:rFonts w:hint="cs"/>
          <w:rtl/>
        </w:rPr>
        <w:t xml:space="preserve">*העמלה תינתן גם אם הזכאי אינו מממש את זכאותו </w:t>
      </w:r>
    </w:p>
    <w:p w:rsidR="00EB1337" w:rsidRPr="0088137E" w:rsidRDefault="00EB1337" w:rsidP="00EB1337">
      <w:pPr>
        <w:rPr>
          <w:b/>
          <w:rtl/>
        </w:rPr>
      </w:pPr>
      <w:r w:rsidRPr="0088137E">
        <w:rPr>
          <w:rFonts w:hint="cs"/>
          <w:rtl/>
        </w:rPr>
        <w:t>** תיק = מכלול הנתונים הקשורים לצירוף זהויות של מבקשי הסיוע</w:t>
      </w:r>
      <w:r w:rsidRPr="0088137E">
        <w:rPr>
          <w:rtl/>
        </w:rPr>
        <w:t>.</w:t>
      </w:r>
      <w:r w:rsidRPr="0088137E">
        <w:rPr>
          <w:rFonts w:hint="cs"/>
          <w:rtl/>
        </w:rPr>
        <w:t xml:space="preserve"> כיום קיים תיק למי שהגישו בקשה בעבר.</w:t>
      </w:r>
      <w:r w:rsidRPr="0088137E">
        <w:rPr>
          <w:rtl/>
        </w:rPr>
        <w:t xml:space="preserve"> "</w:t>
      </w:r>
      <w:r w:rsidRPr="0088137E">
        <w:rPr>
          <w:rFonts w:hint="cs"/>
          <w:rtl/>
        </w:rPr>
        <w:t>תיק חדש</w:t>
      </w:r>
      <w:r w:rsidRPr="0088137E">
        <w:rPr>
          <w:rtl/>
        </w:rPr>
        <w:t xml:space="preserve">" </w:t>
      </w:r>
      <w:r w:rsidRPr="0088137E">
        <w:rPr>
          <w:rFonts w:hint="cs"/>
          <w:rtl/>
        </w:rPr>
        <w:t xml:space="preserve">מתייחס לנרשמים לראשונה. </w:t>
      </w:r>
      <w:r w:rsidRPr="0088137E">
        <w:rPr>
          <w:rtl/>
        </w:rPr>
        <w:t>לא ת</w:t>
      </w:r>
      <w:r w:rsidRPr="0088137E">
        <w:rPr>
          <w:rFonts w:hint="cs"/>
          <w:rtl/>
        </w:rPr>
        <w:t>י</w:t>
      </w:r>
      <w:r w:rsidRPr="0088137E">
        <w:rPr>
          <w:rtl/>
        </w:rPr>
        <w:t xml:space="preserve">נתן עמלה בשל מעבר מחברה לחברה לאורך </w:t>
      </w:r>
      <w:r w:rsidRPr="0088137E">
        <w:rPr>
          <w:rFonts w:hint="cs"/>
          <w:rtl/>
        </w:rPr>
        <w:t>תקופת מימוש הסיוע בשכר דירה.</w:t>
      </w:r>
    </w:p>
    <w:p w:rsidR="00EB1337" w:rsidRPr="0088137E" w:rsidRDefault="00EB1337" w:rsidP="00EB1337">
      <w:pPr>
        <w:numPr>
          <w:ilvl w:val="0"/>
          <w:numId w:val="16"/>
        </w:numPr>
        <w:spacing w:after="200" w:line="276" w:lineRule="auto"/>
        <w:ind w:left="0"/>
        <w:contextualSpacing/>
        <w:rPr>
          <w:rFonts w:ascii="Arial" w:hAnsi="Arial"/>
          <w:b/>
          <w:color w:val="000000"/>
        </w:rPr>
      </w:pPr>
      <w:r w:rsidRPr="0088137E">
        <w:rPr>
          <w:rFonts w:ascii="Arial" w:hAnsi="Arial"/>
          <w:color w:val="000000"/>
          <w:rtl/>
        </w:rPr>
        <w:t>לא ת</w:t>
      </w:r>
      <w:r w:rsidRPr="0088137E">
        <w:rPr>
          <w:rFonts w:ascii="Arial" w:hAnsi="Arial" w:hint="cs"/>
          <w:color w:val="000000"/>
          <w:rtl/>
        </w:rPr>
        <w:t>י</w:t>
      </w:r>
      <w:r w:rsidRPr="0088137E">
        <w:rPr>
          <w:rFonts w:ascii="Arial" w:hAnsi="Arial"/>
          <w:color w:val="000000"/>
          <w:rtl/>
        </w:rPr>
        <w:t xml:space="preserve">נתן עמלה בשל חישוב </w:t>
      </w:r>
      <w:r w:rsidRPr="0088137E">
        <w:rPr>
          <w:rFonts w:ascii="Arial" w:hAnsi="Arial" w:hint="cs"/>
          <w:color w:val="000000"/>
          <w:rtl/>
        </w:rPr>
        <w:t xml:space="preserve"> זכאות </w:t>
      </w:r>
      <w:r w:rsidRPr="0088137E">
        <w:rPr>
          <w:rFonts w:ascii="Arial" w:hAnsi="Arial"/>
          <w:color w:val="000000"/>
          <w:rtl/>
        </w:rPr>
        <w:t>יזום</w:t>
      </w:r>
      <w:r w:rsidRPr="0088137E">
        <w:rPr>
          <w:rFonts w:ascii="Arial" w:hAnsi="Arial" w:hint="cs"/>
          <w:color w:val="000000"/>
          <w:rtl/>
        </w:rPr>
        <w:t xml:space="preserve"> שנעשה באמצעות </w:t>
      </w:r>
      <w:r w:rsidRPr="0088137E">
        <w:rPr>
          <w:rFonts w:ascii="Arial" w:hAnsi="Arial"/>
          <w:color w:val="000000"/>
          <w:rtl/>
        </w:rPr>
        <w:t>מערכת המחשוב.</w:t>
      </w:r>
    </w:p>
    <w:p w:rsidR="00EB1337" w:rsidRPr="00577A9F" w:rsidRDefault="00EB1337" w:rsidP="00EB1337">
      <w:pPr>
        <w:numPr>
          <w:ilvl w:val="0"/>
          <w:numId w:val="16"/>
        </w:numPr>
        <w:spacing w:after="200" w:line="276" w:lineRule="auto"/>
        <w:ind w:left="0"/>
        <w:contextualSpacing/>
        <w:rPr>
          <w:rFonts w:ascii="Arial" w:hAnsi="Arial"/>
          <w:b/>
          <w:color w:val="000000"/>
        </w:rPr>
      </w:pPr>
      <w:r w:rsidRPr="0088137E">
        <w:rPr>
          <w:rFonts w:ascii="Arial" w:hAnsi="Arial" w:hint="cs"/>
          <w:color w:val="000000"/>
          <w:rtl/>
        </w:rPr>
        <w:t>לא תינתן עמלה נוספת בגין תעודה שהונפקה פעם נוספת, בגין טעות של הספק.</w:t>
      </w:r>
    </w:p>
    <w:p w:rsidR="00EB1337" w:rsidRPr="00EB1337" w:rsidRDefault="00EB1337" w:rsidP="006D3CBA">
      <w:pPr>
        <w:rPr>
          <w:rFonts w:asciiTheme="minorBidi" w:hAnsiTheme="minorBidi" w:cstheme="minorBidi"/>
          <w:rtl/>
        </w:rPr>
      </w:pPr>
    </w:p>
    <w:p w:rsidR="00EB1337" w:rsidRDefault="00EB1337" w:rsidP="006D3CBA">
      <w:pPr>
        <w:rPr>
          <w:rFonts w:asciiTheme="minorBidi" w:hAnsiTheme="minorBidi" w:cstheme="minorBidi"/>
          <w:rtl/>
        </w:rPr>
      </w:pPr>
    </w:p>
    <w:p w:rsidR="00EB1337" w:rsidRDefault="00EB1337" w:rsidP="006D3CBA">
      <w:pPr>
        <w:rPr>
          <w:rFonts w:asciiTheme="minorBidi" w:hAnsiTheme="minorBidi" w:cstheme="minorBidi"/>
          <w:rtl/>
        </w:rPr>
      </w:pPr>
    </w:p>
    <w:p w:rsidR="006D3CBA" w:rsidRPr="00055DDA" w:rsidRDefault="006037E1" w:rsidP="006037E1">
      <w:pPr>
        <w:rPr>
          <w:rFonts w:asciiTheme="minorBidi" w:hAnsiTheme="minorBidi" w:cstheme="minorBidi"/>
          <w:rtl/>
        </w:rPr>
      </w:pPr>
      <w:r>
        <w:rPr>
          <w:rFonts w:asciiTheme="minorBidi" w:hAnsiTheme="minorBidi" w:cstheme="minorBidi" w:hint="cs"/>
          <w:rtl/>
        </w:rPr>
        <w:t xml:space="preserve">     </w:t>
      </w:r>
      <w:r w:rsidR="006D3CBA" w:rsidRPr="00055DDA">
        <w:rPr>
          <w:rFonts w:asciiTheme="minorBidi" w:hAnsiTheme="minorBidi" w:cstheme="minorBidi"/>
          <w:rtl/>
        </w:rPr>
        <w:t>להלן השאלות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יש מצב ומה עמדת המשרד שבבוא היום יבואו ויבקשו להוריד את העמלות שאנו נקבל כמו שנעשה לפני שנתיים. וכמו שאולצו הספקים להפחית מהעלות המתקבלות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w:t>
      </w:r>
    </w:p>
    <w:p w:rsidR="006D3CBA" w:rsidRPr="00055DDA" w:rsidRDefault="006D3CBA" w:rsidP="006D3CBA">
      <w:pPr>
        <w:ind w:left="360"/>
        <w:rPr>
          <w:rFonts w:asciiTheme="minorBidi" w:hAnsiTheme="minorBidi" w:cstheme="minorBidi"/>
          <w:b/>
          <w:bCs/>
          <w:rtl/>
        </w:rPr>
      </w:pPr>
    </w:p>
    <w:p w:rsidR="00ED57A2" w:rsidRPr="00055DDA" w:rsidRDefault="006D3CBA" w:rsidP="00E03B77">
      <w:pPr>
        <w:ind w:left="360"/>
        <w:rPr>
          <w:rFonts w:asciiTheme="minorBidi" w:hAnsiTheme="minorBidi" w:cstheme="minorBidi"/>
          <w:b/>
          <w:bCs/>
          <w:rtl/>
        </w:rPr>
      </w:pPr>
      <w:r w:rsidRPr="00055DDA">
        <w:rPr>
          <w:rFonts w:asciiTheme="minorBidi" w:hAnsiTheme="minorBidi" w:cstheme="minorBidi"/>
          <w:b/>
          <w:bCs/>
          <w:rtl/>
        </w:rPr>
        <w:t xml:space="preserve">ת: שינוי גובה העמלות </w:t>
      </w:r>
      <w:r w:rsidR="00E03B77">
        <w:rPr>
          <w:rFonts w:asciiTheme="minorBidi" w:hAnsiTheme="minorBidi" w:cstheme="minorBidi" w:hint="cs"/>
          <w:b/>
          <w:bCs/>
          <w:rtl/>
        </w:rPr>
        <w:t xml:space="preserve">היה בתום תקופת ההסכם המקורי על פי המכרז והתייחס להרחבה של ההסכם המקורי בהסכמה, ובכל מקרה גובה העמלות היה </w:t>
      </w:r>
      <w:r w:rsidRPr="00055DDA">
        <w:rPr>
          <w:rFonts w:asciiTheme="minorBidi" w:hAnsiTheme="minorBidi" w:cstheme="minorBidi"/>
          <w:b/>
          <w:bCs/>
          <w:rtl/>
        </w:rPr>
        <w:t>תוצאה של מו"מ</w:t>
      </w:r>
      <w:r w:rsidR="00ED57A2" w:rsidRPr="00055DDA">
        <w:rPr>
          <w:rFonts w:asciiTheme="minorBidi" w:hAnsiTheme="minorBidi" w:cstheme="minorBidi"/>
          <w:b/>
          <w:bCs/>
          <w:rtl/>
        </w:rPr>
        <w:t xml:space="preserve"> א</w:t>
      </w:r>
      <w:r w:rsidRPr="00055DDA">
        <w:rPr>
          <w:rFonts w:asciiTheme="minorBidi" w:hAnsiTheme="minorBidi" w:cstheme="minorBidi"/>
          <w:b/>
          <w:bCs/>
          <w:rtl/>
        </w:rPr>
        <w:t xml:space="preserve">שר בא לידי ביטוי בהסכם אשר </w:t>
      </w:r>
      <w:r w:rsidR="00ED57A2" w:rsidRPr="00055DDA">
        <w:rPr>
          <w:rFonts w:asciiTheme="minorBidi" w:hAnsiTheme="minorBidi" w:cstheme="minorBidi"/>
          <w:b/>
          <w:bCs/>
          <w:rtl/>
        </w:rPr>
        <w:t>שיקף את התועלות של כל צד</w:t>
      </w:r>
      <w:r w:rsidRPr="00055DDA">
        <w:rPr>
          <w:rFonts w:asciiTheme="minorBidi" w:hAnsiTheme="minorBidi" w:cstheme="minorBidi"/>
          <w:b/>
          <w:bCs/>
          <w:rtl/>
        </w:rPr>
        <w:t xml:space="preserve"> ואין מדובר באילוץ</w:t>
      </w:r>
      <w:r w:rsidR="00ED57A2" w:rsidRPr="00055DDA">
        <w:rPr>
          <w:rFonts w:asciiTheme="minorBidi" w:hAnsiTheme="minorBidi" w:cstheme="minorBidi"/>
          <w:b/>
          <w:bCs/>
          <w:rtl/>
        </w:rPr>
        <w:t xml:space="preserve">. </w:t>
      </w:r>
    </w:p>
    <w:p w:rsidR="006D3CBA" w:rsidRPr="00055DDA" w:rsidRDefault="006D3CBA" w:rsidP="00ED57A2">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לפי העיתונות ודברי שר האוצר ושר הבינוי והשיכון יצאו בשנים הקרובות פרויקטים בהיקפים של 150,000 יחידות דיור ואולי יותר במספר תצורות. הניסיון שלנו עד כה הוא שעל כל דירה כזאת + - יש יחס של 1:10 מתעניינים. מתקשרים למוקד, מגיעים לסניף, מגישים בקשות, וועדות ועוד. בו בזמן שאנו מקבלים תשלום רק על הביצוע בפועל. האם יש למשרד אומדן מנומק על סמך העבר והניסיון כמה לקוחות צפויים לפקוד את ספקי הסיוע בקשר ל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מחיר למשתכן. יתרת הפרויקטים שטרם יצאו.</w:t>
      </w:r>
    </w:p>
    <w:p w:rsidR="00ED57A2" w:rsidRPr="00055DDA" w:rsidRDefault="00ED57A2" w:rsidP="00ED57A2">
      <w:pPr>
        <w:rPr>
          <w:rFonts w:asciiTheme="minorBidi" w:hAnsiTheme="minorBidi" w:cstheme="minorBidi"/>
          <w:rtl/>
        </w:rPr>
      </w:pPr>
    </w:p>
    <w:p w:rsidR="006037E1" w:rsidRPr="006037E1" w:rsidRDefault="00ED57A2" w:rsidP="006037E1">
      <w:pPr>
        <w:ind w:left="360"/>
        <w:rPr>
          <w:rFonts w:asciiTheme="minorBidi" w:hAnsiTheme="minorBidi" w:cstheme="minorBidi"/>
          <w:b/>
          <w:bCs/>
          <w:rtl/>
        </w:rPr>
      </w:pPr>
      <w:r w:rsidRPr="003533AA">
        <w:rPr>
          <w:rFonts w:asciiTheme="minorBidi" w:hAnsiTheme="minorBidi" w:cstheme="minorBidi"/>
          <w:b/>
          <w:bCs/>
          <w:rtl/>
        </w:rPr>
        <w:t xml:space="preserve">ת: ע"פ תכנית העבודה ישנם </w:t>
      </w:r>
      <w:r w:rsidR="002559EC" w:rsidRPr="003533AA">
        <w:rPr>
          <w:rFonts w:asciiTheme="minorBidi" w:hAnsiTheme="minorBidi" w:cstheme="minorBidi" w:hint="cs"/>
          <w:b/>
          <w:bCs/>
          <w:rtl/>
        </w:rPr>
        <w:t>2</w:t>
      </w:r>
      <w:r w:rsidR="0036321D" w:rsidRPr="003533AA">
        <w:rPr>
          <w:rFonts w:asciiTheme="minorBidi" w:hAnsiTheme="minorBidi" w:cstheme="minorBidi" w:hint="cs"/>
          <w:b/>
          <w:bCs/>
          <w:rtl/>
        </w:rPr>
        <w:t>9</w:t>
      </w:r>
      <w:r w:rsidRPr="003533AA">
        <w:rPr>
          <w:rFonts w:asciiTheme="minorBidi" w:hAnsiTheme="minorBidi" w:cstheme="minorBidi"/>
          <w:b/>
          <w:bCs/>
          <w:rtl/>
        </w:rPr>
        <w:t xml:space="preserve"> מגרשים ששווקו</w:t>
      </w:r>
      <w:r w:rsidR="008E7A48" w:rsidRPr="003533AA">
        <w:rPr>
          <w:rFonts w:asciiTheme="minorBidi" w:hAnsiTheme="minorBidi" w:cstheme="minorBidi"/>
          <w:b/>
          <w:bCs/>
          <w:rtl/>
        </w:rPr>
        <w:t>/ישווקו</w:t>
      </w:r>
      <w:r w:rsidRPr="003533AA">
        <w:rPr>
          <w:rFonts w:asciiTheme="minorBidi" w:hAnsiTheme="minorBidi" w:cstheme="minorBidi"/>
          <w:b/>
          <w:bCs/>
          <w:rtl/>
        </w:rPr>
        <w:t xml:space="preserve"> בשיטת "מחיר למשתכן" ובסה"כ כולל של </w:t>
      </w:r>
      <w:r w:rsidR="0036321D" w:rsidRPr="003533AA">
        <w:rPr>
          <w:rFonts w:asciiTheme="minorBidi" w:hAnsiTheme="minorBidi" w:cstheme="minorBidi" w:hint="cs"/>
          <w:b/>
          <w:bCs/>
          <w:rtl/>
        </w:rPr>
        <w:t xml:space="preserve">828 </w:t>
      </w:r>
      <w:r w:rsidRPr="003533AA">
        <w:rPr>
          <w:rFonts w:asciiTheme="minorBidi" w:hAnsiTheme="minorBidi" w:cstheme="minorBidi"/>
          <w:b/>
          <w:bCs/>
          <w:rtl/>
        </w:rPr>
        <w:t>דירות</w:t>
      </w:r>
      <w:r w:rsidR="008E7A48" w:rsidRPr="003533AA">
        <w:rPr>
          <w:rFonts w:asciiTheme="minorBidi" w:hAnsiTheme="minorBidi" w:cstheme="minorBidi"/>
          <w:b/>
          <w:bCs/>
          <w:rtl/>
        </w:rPr>
        <w:t xml:space="preserve"> ע"פ התחזית מכירתן לציבור תתפרס על פני השנים 2014-2016</w:t>
      </w:r>
      <w:r w:rsidRPr="003533AA">
        <w:rPr>
          <w:rFonts w:asciiTheme="minorBidi" w:hAnsiTheme="minorBidi" w:cstheme="minorBidi"/>
          <w:b/>
          <w:bCs/>
          <w:rtl/>
        </w:rPr>
        <w:t xml:space="preserve"> וכפי שמפורט להלן:</w:t>
      </w:r>
    </w:p>
    <w:p w:rsidR="006037E1" w:rsidRDefault="006037E1" w:rsidP="003533AA">
      <w:pPr>
        <w:ind w:left="360"/>
        <w:rPr>
          <w:rFonts w:asciiTheme="minorBidi" w:hAnsiTheme="minorBidi" w:cstheme="minorBidi"/>
          <w:rtl/>
        </w:rPr>
      </w:pPr>
    </w:p>
    <w:tbl>
      <w:tblPr>
        <w:bidiVisual/>
        <w:tblW w:w="4420" w:type="dxa"/>
        <w:tblInd w:w="93" w:type="dxa"/>
        <w:tblLook w:val="04A0" w:firstRow="1" w:lastRow="0" w:firstColumn="1" w:lastColumn="0" w:noHBand="0" w:noVBand="1"/>
      </w:tblPr>
      <w:tblGrid>
        <w:gridCol w:w="1380"/>
        <w:gridCol w:w="1960"/>
        <w:gridCol w:w="1080"/>
      </w:tblGrid>
      <w:tr w:rsidR="0036321D" w:rsidRPr="0036321D" w:rsidTr="0036321D">
        <w:trPr>
          <w:trHeight w:val="285"/>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ישוב</w:t>
            </w:r>
          </w:p>
        </w:tc>
        <w:tc>
          <w:tcPr>
            <w:tcW w:w="1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זכין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מס' דירות</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ביתר עילית</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טרקלין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טרקלין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20</w:t>
            </w:r>
          </w:p>
        </w:tc>
      </w:tr>
      <w:tr w:rsidR="0036321D" w:rsidRPr="0036321D" w:rsidTr="0036321D">
        <w:trPr>
          <w:trHeight w:val="285"/>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ירושלים</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יששכר מ' חברה </w:t>
            </w:r>
            <w:proofErr w:type="spellStart"/>
            <w:r w:rsidRPr="0036321D">
              <w:rPr>
                <w:rFonts w:ascii="Arial" w:hAnsi="Arial" w:cs="Arial"/>
                <w:color w:val="000000"/>
                <w:sz w:val="22"/>
                <w:szCs w:val="22"/>
                <w:rtl/>
              </w:rPr>
              <w:t>לבנין</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25</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יקנעם</w:t>
            </w:r>
            <w:proofErr w:type="spellEnd"/>
            <w:r w:rsidRPr="0036321D">
              <w:rPr>
                <w:rFonts w:ascii="Arial" w:hAnsi="Arial" w:cs="Arial"/>
                <w:color w:val="000000"/>
                <w:sz w:val="22"/>
                <w:szCs w:val="22"/>
                <w:rtl/>
              </w:rPr>
              <w:t xml:space="preserve"> עילית</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שתית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אחים </w:t>
            </w:r>
            <w:proofErr w:type="spellStart"/>
            <w:r w:rsidRPr="0036321D">
              <w:rPr>
                <w:rFonts w:ascii="Arial" w:hAnsi="Arial" w:cs="Arial"/>
                <w:color w:val="000000"/>
                <w:sz w:val="22"/>
                <w:szCs w:val="22"/>
                <w:rtl/>
              </w:rPr>
              <w:t>שגראווי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צור מרום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משה </w:t>
            </w:r>
            <w:proofErr w:type="spellStart"/>
            <w:r w:rsidRPr="0036321D">
              <w:rPr>
                <w:rFonts w:ascii="Arial" w:hAnsi="Arial" w:cs="Arial"/>
                <w:color w:val="000000"/>
                <w:sz w:val="22"/>
                <w:szCs w:val="22"/>
                <w:rtl/>
              </w:rPr>
              <w:t>חדיף</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55</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מודיעין</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אלמוג</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9</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פרץ בונה הנגב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45</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דונה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אוזן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11</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אוזן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אלמוג </w:t>
            </w:r>
            <w:proofErr w:type="spellStart"/>
            <w:r w:rsidRPr="0036321D">
              <w:rPr>
                <w:rFonts w:ascii="Arial" w:hAnsi="Arial" w:cs="Arial"/>
                <w:color w:val="000000"/>
                <w:sz w:val="22"/>
                <w:szCs w:val="22"/>
                <w:rtl/>
              </w:rPr>
              <w:t>כ.ד.א.י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 xml:space="preserve">אלמוג </w:t>
            </w:r>
            <w:proofErr w:type="spellStart"/>
            <w:r w:rsidRPr="0036321D">
              <w:rPr>
                <w:rFonts w:ascii="Arial" w:hAnsi="Arial" w:cs="Arial"/>
                <w:color w:val="000000"/>
                <w:sz w:val="22"/>
                <w:szCs w:val="22"/>
                <w:rtl/>
              </w:rPr>
              <w:t>כ.ד.א.י</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זלברמינץ</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39</w:t>
            </w:r>
          </w:p>
        </w:tc>
      </w:tr>
      <w:tr w:rsidR="0036321D" w:rsidRPr="0036321D" w:rsidTr="0036321D">
        <w:trPr>
          <w:trHeight w:val="285"/>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נשר</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י. אלון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36</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ראש העין</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דונה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36</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proofErr w:type="spellStart"/>
            <w:r w:rsidRPr="0036321D">
              <w:rPr>
                <w:rFonts w:ascii="Arial" w:hAnsi="Arial" w:cs="Arial"/>
                <w:color w:val="000000"/>
                <w:sz w:val="22"/>
                <w:szCs w:val="22"/>
                <w:rtl/>
              </w:rPr>
              <w:t>גיוא</w:t>
            </w:r>
            <w:proofErr w:type="spellEnd"/>
            <w:r w:rsidRPr="0036321D">
              <w:rPr>
                <w:rFonts w:ascii="Arial" w:hAnsi="Arial" w:cs="Arial"/>
                <w:color w:val="000000"/>
                <w:sz w:val="22"/>
                <w:szCs w:val="22"/>
                <w:rtl/>
              </w:rPr>
              <w:t xml:space="preserve"> ודורון לוי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100</w:t>
            </w:r>
          </w:p>
        </w:tc>
      </w:tr>
      <w:tr w:rsidR="0036321D" w:rsidRPr="0036321D" w:rsidTr="0036321D">
        <w:trPr>
          <w:trHeight w:val="285"/>
        </w:trPr>
        <w:tc>
          <w:tcPr>
            <w:tcW w:w="1380" w:type="dxa"/>
            <w:vMerge w:val="restart"/>
            <w:tcBorders>
              <w:top w:val="nil"/>
              <w:left w:val="single" w:sz="4" w:space="0" w:color="auto"/>
              <w:bottom w:val="single" w:sz="4" w:space="0" w:color="auto"/>
              <w:right w:val="single" w:sz="4" w:space="0" w:color="auto"/>
            </w:tcBorders>
            <w:shd w:val="clear" w:color="auto" w:fill="auto"/>
            <w:noWrap/>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רמת בית שמש</w:t>
            </w: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שייקה אלה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23</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ש' לירז</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22</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50</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55</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נחלת אליעזר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32</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18</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24</w:t>
            </w:r>
          </w:p>
        </w:tc>
      </w:tr>
      <w:tr w:rsidR="0036321D" w:rsidRPr="0036321D" w:rsidTr="0036321D">
        <w:trPr>
          <w:trHeight w:val="285"/>
        </w:trPr>
        <w:tc>
          <w:tcPr>
            <w:tcW w:w="1380" w:type="dxa"/>
            <w:vMerge/>
            <w:tcBorders>
              <w:top w:val="nil"/>
              <w:left w:val="single" w:sz="4" w:space="0" w:color="auto"/>
              <w:bottom w:val="single" w:sz="4" w:space="0" w:color="auto"/>
              <w:right w:val="single" w:sz="4" w:space="0" w:color="auto"/>
            </w:tcBorders>
            <w:vAlign w:val="center"/>
            <w:hideMark/>
          </w:tcPr>
          <w:p w:rsidR="0036321D" w:rsidRPr="0036321D" w:rsidRDefault="0036321D" w:rsidP="0036321D">
            <w:pPr>
              <w:bidi w:val="0"/>
              <w:rPr>
                <w:rFonts w:ascii="Arial" w:hAnsi="Arial" w:cs="Arial"/>
                <w:color w:val="000000"/>
                <w:sz w:val="22"/>
                <w:szCs w:val="22"/>
              </w:rPr>
            </w:pPr>
          </w:p>
        </w:tc>
        <w:tc>
          <w:tcPr>
            <w:tcW w:w="196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rPr>
                <w:rFonts w:ascii="Arial" w:hAnsi="Arial" w:cs="Arial"/>
                <w:color w:val="000000"/>
                <w:sz w:val="22"/>
                <w:szCs w:val="22"/>
              </w:rPr>
            </w:pPr>
            <w:r w:rsidRPr="0036321D">
              <w:rPr>
                <w:rFonts w:ascii="Arial" w:hAnsi="Arial" w:cs="Arial"/>
                <w:color w:val="000000"/>
                <w:sz w:val="22"/>
                <w:szCs w:val="22"/>
                <w:rtl/>
              </w:rPr>
              <w:t>חזון גלילי</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30</w:t>
            </w:r>
          </w:p>
        </w:tc>
      </w:tr>
      <w:tr w:rsidR="0036321D" w:rsidRPr="0036321D" w:rsidTr="0036321D">
        <w:trPr>
          <w:trHeight w:val="285"/>
        </w:trPr>
        <w:tc>
          <w:tcPr>
            <w:tcW w:w="33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jc w:val="right"/>
              <w:rPr>
                <w:rFonts w:ascii="Arial" w:hAnsi="Arial" w:cs="Arial"/>
                <w:color w:val="000000"/>
                <w:sz w:val="22"/>
                <w:szCs w:val="22"/>
              </w:rPr>
            </w:pPr>
            <w:r w:rsidRPr="0036321D">
              <w:rPr>
                <w:rFonts w:ascii="Arial" w:hAnsi="Arial" w:cs="Arial"/>
                <w:color w:val="000000"/>
                <w:sz w:val="22"/>
                <w:szCs w:val="22"/>
                <w:rtl/>
              </w:rPr>
              <w:t>סה"כ</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36321D" w:rsidRPr="0036321D" w:rsidRDefault="0036321D" w:rsidP="0036321D">
            <w:pPr>
              <w:bidi w:val="0"/>
              <w:jc w:val="right"/>
              <w:rPr>
                <w:rFonts w:ascii="Arial" w:hAnsi="Arial" w:cs="Arial"/>
                <w:color w:val="000000"/>
                <w:sz w:val="22"/>
                <w:szCs w:val="22"/>
              </w:rPr>
            </w:pPr>
            <w:r w:rsidRPr="0036321D">
              <w:rPr>
                <w:rFonts w:ascii="Arial" w:hAnsi="Arial" w:cs="Arial"/>
                <w:color w:val="000000"/>
                <w:sz w:val="22"/>
                <w:szCs w:val="22"/>
              </w:rPr>
              <w:t>828</w:t>
            </w:r>
          </w:p>
        </w:tc>
      </w:tr>
      <w:tr w:rsidR="0036321D" w:rsidRPr="0036321D" w:rsidTr="0036321D">
        <w:trPr>
          <w:trHeight w:val="285"/>
        </w:trPr>
        <w:tc>
          <w:tcPr>
            <w:tcW w:w="1380" w:type="dxa"/>
            <w:tcBorders>
              <w:top w:val="nil"/>
              <w:left w:val="nil"/>
              <w:bottom w:val="nil"/>
              <w:right w:val="nil"/>
            </w:tcBorders>
            <w:shd w:val="clear" w:color="auto" w:fill="auto"/>
            <w:noWrap/>
            <w:vAlign w:val="bottom"/>
            <w:hideMark/>
          </w:tcPr>
          <w:p w:rsidR="0036321D" w:rsidRPr="0036321D" w:rsidRDefault="0036321D" w:rsidP="0036321D">
            <w:pPr>
              <w:jc w:val="right"/>
              <w:rPr>
                <w:rFonts w:ascii="Arial" w:hAnsi="Arial" w:cs="Arial"/>
                <w:color w:val="000000"/>
                <w:sz w:val="22"/>
                <w:szCs w:val="22"/>
              </w:rPr>
            </w:pPr>
            <w:r w:rsidRPr="0036321D">
              <w:rPr>
                <w:rFonts w:ascii="Arial" w:hAnsi="Arial" w:cs="Arial"/>
                <w:color w:val="000000"/>
                <w:sz w:val="22"/>
                <w:szCs w:val="22"/>
                <w:rtl/>
              </w:rPr>
              <w:t>* 3 מגרשים</w:t>
            </w:r>
          </w:p>
        </w:tc>
        <w:tc>
          <w:tcPr>
            <w:tcW w:w="1960" w:type="dxa"/>
            <w:tcBorders>
              <w:top w:val="nil"/>
              <w:left w:val="nil"/>
              <w:bottom w:val="nil"/>
              <w:right w:val="nil"/>
            </w:tcBorders>
            <w:shd w:val="clear" w:color="auto" w:fill="auto"/>
            <w:noWrap/>
            <w:vAlign w:val="bottom"/>
            <w:hideMark/>
          </w:tcPr>
          <w:p w:rsidR="0036321D" w:rsidRPr="0036321D" w:rsidRDefault="0036321D" w:rsidP="0036321D">
            <w:pPr>
              <w:bidi w:val="0"/>
              <w:rPr>
                <w:rFonts w:ascii="Arial" w:hAnsi="Arial" w:cs="Arial"/>
                <w:color w:val="000000"/>
                <w:sz w:val="22"/>
                <w:szCs w:val="22"/>
              </w:rPr>
            </w:pPr>
          </w:p>
        </w:tc>
        <w:tc>
          <w:tcPr>
            <w:tcW w:w="1080" w:type="dxa"/>
            <w:tcBorders>
              <w:top w:val="nil"/>
              <w:left w:val="nil"/>
              <w:bottom w:val="nil"/>
              <w:right w:val="nil"/>
            </w:tcBorders>
            <w:shd w:val="clear" w:color="auto" w:fill="auto"/>
            <w:noWrap/>
            <w:vAlign w:val="bottom"/>
            <w:hideMark/>
          </w:tcPr>
          <w:p w:rsidR="0036321D" w:rsidRPr="0036321D" w:rsidRDefault="0036321D" w:rsidP="0036321D">
            <w:pPr>
              <w:bidi w:val="0"/>
              <w:rPr>
                <w:rFonts w:ascii="Arial" w:hAnsi="Arial" w:cs="Arial"/>
                <w:color w:val="000000"/>
                <w:sz w:val="22"/>
                <w:szCs w:val="22"/>
              </w:rPr>
            </w:pPr>
          </w:p>
        </w:tc>
      </w:tr>
    </w:tbl>
    <w:p w:rsidR="00B330B4" w:rsidRDefault="00B330B4" w:rsidP="00ED57A2">
      <w:pPr>
        <w:ind w:left="360"/>
        <w:rPr>
          <w:rFonts w:asciiTheme="minorBidi" w:hAnsiTheme="minorBidi" w:cstheme="minorBidi"/>
          <w:rtl/>
        </w:rPr>
      </w:pPr>
    </w:p>
    <w:p w:rsidR="00B330B4" w:rsidRDefault="00B330B4" w:rsidP="00ED57A2">
      <w:pPr>
        <w:ind w:left="360"/>
        <w:rPr>
          <w:rFonts w:asciiTheme="minorBidi" w:hAnsiTheme="minorBidi" w:cstheme="minorBidi"/>
          <w:rtl/>
        </w:rPr>
      </w:pPr>
    </w:p>
    <w:p w:rsidR="00ED57A2" w:rsidRPr="00055DDA" w:rsidRDefault="00ED57A2" w:rsidP="00ED57A2">
      <w:pPr>
        <w:ind w:left="360"/>
        <w:rPr>
          <w:rFonts w:asciiTheme="minorBidi" w:hAnsiTheme="minorBidi" w:cstheme="minorBidi"/>
          <w:rtl/>
        </w:rPr>
      </w:pPr>
    </w:p>
    <w:p w:rsidR="00ED57A2" w:rsidRPr="00055DDA" w:rsidRDefault="00ED57A2" w:rsidP="00FC3B44">
      <w:pPr>
        <w:ind w:left="360"/>
        <w:rPr>
          <w:rFonts w:asciiTheme="minorBidi" w:hAnsiTheme="minorBidi" w:cstheme="minorBidi"/>
          <w:b/>
          <w:bCs/>
          <w:rtl/>
        </w:rPr>
      </w:pPr>
      <w:r w:rsidRPr="00055DDA">
        <w:rPr>
          <w:rFonts w:asciiTheme="minorBidi" w:hAnsiTheme="minorBidi" w:cstheme="minorBidi"/>
          <w:b/>
          <w:bCs/>
          <w:rtl/>
        </w:rPr>
        <w:t xml:space="preserve">מידע על פרויקטים ששווקו בשיטת מחיר למשתכן, הכולל בחינת עמידה בתנאי הסף בהתאם להחלטת ממשלה מיום </w:t>
      </w:r>
      <w:r w:rsidR="00FC3B44">
        <w:rPr>
          <w:rFonts w:asciiTheme="minorBidi" w:hAnsiTheme="minorBidi" w:cstheme="minorBidi" w:hint="cs"/>
          <w:b/>
          <w:bCs/>
          <w:rtl/>
        </w:rPr>
        <w:t>1.7.2013</w:t>
      </w:r>
      <w:r w:rsidRPr="00055DDA">
        <w:rPr>
          <w:rFonts w:asciiTheme="minorBidi" w:hAnsiTheme="minorBidi" w:cstheme="minorBidi"/>
          <w:b/>
          <w:bCs/>
          <w:rtl/>
        </w:rPr>
        <w:t>:</w:t>
      </w:r>
    </w:p>
    <w:p w:rsidR="00ED57A2" w:rsidRDefault="00ED57A2" w:rsidP="00ED57A2">
      <w:pPr>
        <w:ind w:left="360"/>
        <w:rPr>
          <w:rFonts w:asciiTheme="minorBidi" w:hAnsiTheme="minorBidi" w:cstheme="minorBidi"/>
          <w:rtl/>
        </w:rPr>
      </w:pPr>
    </w:p>
    <w:p w:rsidR="0036321D" w:rsidRPr="00055DDA" w:rsidRDefault="0036321D" w:rsidP="00ED57A2">
      <w:pPr>
        <w:ind w:left="360"/>
        <w:rPr>
          <w:rFonts w:asciiTheme="minorBidi" w:hAnsiTheme="minorBidi" w:cstheme="minorBidi"/>
          <w:rtl/>
        </w:rPr>
      </w:pPr>
      <w:r w:rsidRPr="0036321D">
        <w:rPr>
          <w:noProof/>
          <w:rtl/>
        </w:rPr>
        <w:drawing>
          <wp:inline distT="0" distB="0" distL="0" distR="0">
            <wp:extent cx="3503295" cy="2179320"/>
            <wp:effectExtent l="0" t="0" r="1905"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03295" cy="2179320"/>
                    </a:xfrm>
                    <a:prstGeom prst="rect">
                      <a:avLst/>
                    </a:prstGeom>
                    <a:noFill/>
                    <a:ln>
                      <a:noFill/>
                    </a:ln>
                  </pic:spPr>
                </pic:pic>
              </a:graphicData>
            </a:graphic>
          </wp:inline>
        </w:drawing>
      </w:r>
    </w:p>
    <w:p w:rsidR="00ED57A2" w:rsidRPr="00055DDA" w:rsidRDefault="00ED57A2" w:rsidP="00ED57A2">
      <w:pPr>
        <w:ind w:left="360"/>
        <w:rPr>
          <w:rFonts w:asciiTheme="minorBidi" w:hAnsiTheme="minorBidi" w:cstheme="minorBidi"/>
          <w:rtl/>
        </w:rPr>
      </w:pPr>
      <w:r w:rsidRPr="00055DDA">
        <w:rPr>
          <w:rFonts w:asciiTheme="minorBidi" w:hAnsiTheme="minorBidi" w:cstheme="minorBidi"/>
          <w:rtl/>
        </w:rPr>
        <w:t xml:space="preserve"> </w:t>
      </w:r>
    </w:p>
    <w:p w:rsidR="00ED57A2" w:rsidRPr="00055DDA" w:rsidRDefault="00ED57A2" w:rsidP="00ED57A2">
      <w:pPr>
        <w:ind w:left="360"/>
        <w:rPr>
          <w:rFonts w:asciiTheme="minorBidi" w:hAnsiTheme="minorBidi" w:cstheme="minorBidi"/>
          <w:rtl/>
        </w:rPr>
      </w:pPr>
    </w:p>
    <w:p w:rsidR="00ED57A2" w:rsidRPr="00055DDA" w:rsidRDefault="00ED57A2" w:rsidP="00ED57A2">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דירה להשכרה – יצאו עד היום 3 מכרזים בהיקף של קרוב ל – 1,000 דירות. שכל מי שיבקש להתמודד על אותן דירות יצטרך תעודת זכאות. </w:t>
      </w:r>
    </w:p>
    <w:p w:rsidR="008E7A48" w:rsidRPr="00055DDA" w:rsidRDefault="008E7A48" w:rsidP="008E7A48">
      <w:pPr>
        <w:rPr>
          <w:rFonts w:asciiTheme="minorBidi" w:hAnsiTheme="minorBidi" w:cstheme="minorBidi"/>
          <w:rtl/>
        </w:rPr>
      </w:pPr>
    </w:p>
    <w:p w:rsidR="008E7A48" w:rsidRPr="00055DDA" w:rsidRDefault="008E7A48" w:rsidP="0036321D">
      <w:pPr>
        <w:ind w:left="360"/>
        <w:rPr>
          <w:rFonts w:asciiTheme="minorBidi" w:hAnsiTheme="minorBidi" w:cstheme="minorBidi"/>
          <w:b/>
          <w:bCs/>
          <w:rtl/>
        </w:rPr>
      </w:pPr>
      <w:r w:rsidRPr="00055DDA">
        <w:rPr>
          <w:rFonts w:asciiTheme="minorBidi" w:hAnsiTheme="minorBidi" w:cstheme="minorBidi"/>
          <w:b/>
          <w:bCs/>
          <w:rtl/>
        </w:rPr>
        <w:t xml:space="preserve">ת: </w:t>
      </w:r>
      <w:r w:rsidR="0036321D">
        <w:rPr>
          <w:rFonts w:asciiTheme="minorBidi" w:hAnsiTheme="minorBidi" w:cstheme="minorBidi" w:hint="cs"/>
          <w:b/>
          <w:bCs/>
          <w:rtl/>
        </w:rPr>
        <w:t>אין מידע</w:t>
      </w:r>
    </w:p>
    <w:p w:rsidR="008E7A48" w:rsidRPr="00055DDA" w:rsidRDefault="008E7A48" w:rsidP="008E7A48">
      <w:pPr>
        <w:ind w:left="360"/>
        <w:rPr>
          <w:rFonts w:asciiTheme="minorBidi" w:hAnsiTheme="minorBidi" w:cstheme="minorBidi"/>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כנ"ל לגבי מחיר מטרה.</w:t>
      </w:r>
    </w:p>
    <w:p w:rsidR="008E7A48" w:rsidRPr="00055DDA" w:rsidRDefault="008E7A48" w:rsidP="008E7A48">
      <w:pPr>
        <w:rPr>
          <w:rFonts w:asciiTheme="minorBidi" w:hAnsiTheme="minorBidi" w:cstheme="minorBidi"/>
          <w:rtl/>
        </w:rPr>
      </w:pPr>
    </w:p>
    <w:p w:rsidR="008E7A48" w:rsidRPr="00055DDA" w:rsidRDefault="008E7A48" w:rsidP="00714EBF">
      <w:pPr>
        <w:ind w:left="360"/>
        <w:rPr>
          <w:rFonts w:asciiTheme="minorBidi" w:hAnsiTheme="minorBidi" w:cstheme="minorBidi"/>
          <w:b/>
          <w:bCs/>
          <w:rtl/>
        </w:rPr>
      </w:pPr>
      <w:r w:rsidRPr="00055DDA">
        <w:rPr>
          <w:rFonts w:asciiTheme="minorBidi" w:hAnsiTheme="minorBidi" w:cstheme="minorBidi"/>
          <w:b/>
          <w:bCs/>
          <w:rtl/>
        </w:rPr>
        <w:t xml:space="preserve">ת: ע"פ תכנית העבודה של משרד הבינוי והשיכון לשנים 2014-2015 ישווקו </w:t>
      </w:r>
      <w:r w:rsidR="00714EBF">
        <w:rPr>
          <w:rFonts w:asciiTheme="minorBidi" w:hAnsiTheme="minorBidi" w:cstheme="minorBidi" w:hint="cs"/>
          <w:b/>
          <w:bCs/>
          <w:rtl/>
        </w:rPr>
        <w:t xml:space="preserve">כ 15,000 </w:t>
      </w:r>
      <w:r w:rsidRPr="00055DDA">
        <w:rPr>
          <w:rFonts w:asciiTheme="minorBidi" w:hAnsiTheme="minorBidi" w:cstheme="minorBidi"/>
          <w:b/>
          <w:bCs/>
          <w:rtl/>
        </w:rPr>
        <w:t>דירות בשיטת מחיר מטרה. טרם נקבע באילו ישובים ישווקו. לא ניתן להעריך מספר המתעניינים/</w:t>
      </w:r>
      <w:proofErr w:type="spellStart"/>
      <w:r w:rsidRPr="00055DDA">
        <w:rPr>
          <w:rFonts w:asciiTheme="minorBidi" w:hAnsiTheme="minorBidi" w:cstheme="minorBidi"/>
          <w:b/>
          <w:bCs/>
          <w:rtl/>
        </w:rPr>
        <w:t>מנפיקי</w:t>
      </w:r>
      <w:proofErr w:type="spellEnd"/>
      <w:r w:rsidRPr="00055DDA">
        <w:rPr>
          <w:rFonts w:asciiTheme="minorBidi" w:hAnsiTheme="minorBidi" w:cstheme="minorBidi"/>
          <w:b/>
          <w:bCs/>
          <w:rtl/>
        </w:rPr>
        <w:t xml:space="preserve"> תעודות זכאות. התוכנית חלה על </w:t>
      </w:r>
      <w:proofErr w:type="spellStart"/>
      <w:r w:rsidRPr="00055DDA">
        <w:rPr>
          <w:rFonts w:asciiTheme="minorBidi" w:hAnsiTheme="minorBidi" w:cstheme="minorBidi"/>
          <w:b/>
          <w:bCs/>
          <w:rtl/>
        </w:rPr>
        <w:t>רוכשי</w:t>
      </w:r>
      <w:proofErr w:type="spellEnd"/>
      <w:r w:rsidRPr="00055DDA">
        <w:rPr>
          <w:rFonts w:asciiTheme="minorBidi" w:hAnsiTheme="minorBidi" w:cstheme="minorBidi"/>
          <w:b/>
          <w:bCs/>
          <w:rtl/>
        </w:rPr>
        <w:t xml:space="preserve"> דירה ראשונה וכן על בעלי דירה. ע"פ התחזית המתבססת על הערכת לוחות הזמנים של הליכים הקשורים בשיווק המגרשים והנפקת היתר הבניה, אין צפי לתחילת פני</w:t>
      </w:r>
      <w:r w:rsidR="00714EBF">
        <w:rPr>
          <w:rFonts w:asciiTheme="minorBidi" w:hAnsiTheme="minorBidi" w:cstheme="minorBidi" w:hint="cs"/>
          <w:b/>
          <w:bCs/>
          <w:rtl/>
        </w:rPr>
        <w:t>י</w:t>
      </w:r>
      <w:r w:rsidRPr="00055DDA">
        <w:rPr>
          <w:rFonts w:asciiTheme="minorBidi" w:hAnsiTheme="minorBidi" w:cstheme="minorBidi"/>
          <w:b/>
          <w:bCs/>
          <w:rtl/>
        </w:rPr>
        <w:t>ת לקוחות להנפקת תעודת הזכאות לפני 2016</w:t>
      </w:r>
      <w:r w:rsidR="00432033" w:rsidRPr="00055DDA">
        <w:rPr>
          <w:rFonts w:asciiTheme="minorBidi" w:hAnsiTheme="minorBidi" w:cstheme="minorBidi"/>
          <w:b/>
          <w:bCs/>
          <w:rtl/>
        </w:rPr>
        <w:t>.</w:t>
      </w:r>
      <w:r w:rsidR="00714EBF">
        <w:rPr>
          <w:rFonts w:asciiTheme="minorBidi" w:hAnsiTheme="minorBidi" w:cstheme="minorBidi" w:hint="cs"/>
          <w:b/>
          <w:bCs/>
          <w:rtl/>
        </w:rPr>
        <w:t xml:space="preserve"> יתכנו שינויים בתכנית ובהיקפים לרבות ביטולה.</w:t>
      </w:r>
    </w:p>
    <w:p w:rsidR="00432033" w:rsidRPr="00055DDA" w:rsidRDefault="00432033" w:rsidP="008E7A48">
      <w:pPr>
        <w:ind w:left="360"/>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כנ"ל לגבי מע"מ אפס. לא מאמין שלא יזדקקו לתעודת זכאות בסיסית לפחות.</w:t>
      </w:r>
    </w:p>
    <w:p w:rsidR="00432033" w:rsidRPr="00055DDA" w:rsidRDefault="00432033" w:rsidP="00432033">
      <w:pPr>
        <w:ind w:left="792"/>
        <w:rPr>
          <w:rFonts w:asciiTheme="minorBidi" w:hAnsiTheme="minorBidi" w:cstheme="minorBidi"/>
          <w:rtl/>
        </w:rPr>
      </w:pPr>
    </w:p>
    <w:p w:rsidR="00432033" w:rsidRPr="00055DDA" w:rsidRDefault="00432033" w:rsidP="00432033">
      <w:pPr>
        <w:ind w:left="360"/>
        <w:rPr>
          <w:rFonts w:asciiTheme="minorBidi" w:hAnsiTheme="minorBidi" w:cstheme="minorBidi"/>
          <w:b/>
          <w:bCs/>
          <w:rtl/>
        </w:rPr>
      </w:pPr>
      <w:r w:rsidRPr="00055DDA">
        <w:rPr>
          <w:rFonts w:asciiTheme="minorBidi" w:hAnsiTheme="minorBidi" w:cstheme="minorBidi"/>
          <w:b/>
          <w:bCs/>
          <w:rtl/>
        </w:rPr>
        <w:t>ת: ע"פ החקיקה הנמצאת בשלבים מתקדמים מאוד של ניסוחה, השרות יסופק במלואו ע"י רשות המסים.</w:t>
      </w:r>
    </w:p>
    <w:p w:rsidR="00432033" w:rsidRPr="00055DDA" w:rsidRDefault="00432033" w:rsidP="00432033">
      <w:pPr>
        <w:ind w:left="360"/>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האם המשרד ער לכך ולקח בחשבון כי על כל פעולה במסגרת מחיר למשתכן הפסידו הספקים כ – 400 ₪ מעבר לתשלום ששילם הלקוח? איך בכוונת המשרד לפצות על ההפרש הזה? רק ברבעון ראשון של 2014 ורק בגין כמה פרויקטים ספורים במחיר למשתכן, נוצר לספקים הפסד של כ – 0.5 מיליון שקל? </w:t>
      </w:r>
    </w:p>
    <w:p w:rsidR="00432033" w:rsidRPr="00055DDA" w:rsidRDefault="00432033" w:rsidP="00432033">
      <w:pPr>
        <w:ind w:left="792"/>
        <w:rPr>
          <w:rFonts w:asciiTheme="minorBidi" w:hAnsiTheme="minorBidi" w:cstheme="minorBidi"/>
          <w:rtl/>
        </w:rPr>
      </w:pPr>
    </w:p>
    <w:p w:rsidR="00432033" w:rsidRPr="00055DDA" w:rsidRDefault="00432033" w:rsidP="00432033">
      <w:pPr>
        <w:ind w:left="792"/>
        <w:rPr>
          <w:rFonts w:asciiTheme="minorBidi" w:hAnsiTheme="minorBidi" w:cstheme="minorBidi"/>
          <w:b/>
          <w:bCs/>
          <w:rtl/>
        </w:rPr>
      </w:pPr>
      <w:r w:rsidRPr="00055DDA">
        <w:rPr>
          <w:rFonts w:asciiTheme="minorBidi" w:hAnsiTheme="minorBidi" w:cstheme="minorBidi"/>
          <w:b/>
          <w:bCs/>
          <w:rtl/>
        </w:rPr>
        <w:t>ת: ע"פ המידע שהגיע למשרד, עלות השרות שניתן לציבור, לא עלה על המחיר שנקבע ונגבה מהלקוח.</w:t>
      </w:r>
    </w:p>
    <w:p w:rsidR="00432033" w:rsidRPr="00055DDA" w:rsidRDefault="00432033" w:rsidP="00432033">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האם המשרד ער לכך שמדובר במצב בו עיקר משקל הכובד עובר ממתן סיוע בשכר דירה להנפקת תעודות זכאות שלא לסיוע. כאשר אין על כך תמורה למעשה?</w:t>
      </w:r>
    </w:p>
    <w:p w:rsidR="00432033" w:rsidRPr="00055DDA" w:rsidRDefault="00432033" w:rsidP="00432033">
      <w:pPr>
        <w:ind w:left="360"/>
        <w:rPr>
          <w:rFonts w:asciiTheme="minorBidi" w:hAnsiTheme="minorBidi" w:cstheme="minorBidi"/>
          <w:rtl/>
        </w:rPr>
      </w:pPr>
    </w:p>
    <w:p w:rsidR="00DB0197" w:rsidRPr="00055DDA" w:rsidRDefault="00432033" w:rsidP="00432033">
      <w:pPr>
        <w:ind w:left="720"/>
        <w:rPr>
          <w:rFonts w:asciiTheme="minorBidi" w:hAnsiTheme="minorBidi" w:cstheme="minorBidi"/>
          <w:b/>
          <w:bCs/>
          <w:rtl/>
        </w:rPr>
      </w:pPr>
      <w:r w:rsidRPr="00055DDA">
        <w:rPr>
          <w:rFonts w:asciiTheme="minorBidi" w:hAnsiTheme="minorBidi" w:cstheme="minorBidi"/>
          <w:b/>
          <w:bCs/>
          <w:rtl/>
        </w:rPr>
        <w:t xml:space="preserve">ת: </w:t>
      </w:r>
      <w:r w:rsidR="00DB0197" w:rsidRPr="00055DDA">
        <w:rPr>
          <w:rFonts w:asciiTheme="minorBidi" w:hAnsiTheme="minorBidi" w:cstheme="minorBidi"/>
          <w:b/>
          <w:bCs/>
          <w:rtl/>
        </w:rPr>
        <w:t xml:space="preserve">ע"פ המידע הקיים במשרד והערכותיו, הטיפול במבקשי סיוע בשכר דירה יהיה בעל המשקל הגדול ביותר בשנים הקרובות. </w:t>
      </w:r>
    </w:p>
    <w:p w:rsidR="00432033" w:rsidRPr="00055DDA" w:rsidRDefault="00706D32" w:rsidP="00432033">
      <w:pPr>
        <w:ind w:left="720"/>
        <w:rPr>
          <w:rFonts w:asciiTheme="minorBidi" w:hAnsiTheme="minorBidi" w:cstheme="minorBidi"/>
          <w:b/>
          <w:bCs/>
          <w:rtl/>
        </w:rPr>
      </w:pPr>
      <w:r>
        <w:rPr>
          <w:rFonts w:asciiTheme="minorBidi" w:hAnsiTheme="minorBidi" w:cstheme="minorBidi" w:hint="cs"/>
          <w:b/>
          <w:bCs/>
          <w:rtl/>
        </w:rPr>
        <w:t xml:space="preserve">תעודה המונפקת עבור תכניות סיוע שאינן השתתפות בשכר דירה מזכה את הזכיין בתשלום ע"י מבקש הסיוע וכמפורט בטבלת תשלומים נספח א' 2. </w:t>
      </w:r>
      <w:r w:rsidR="00432033" w:rsidRPr="00055DDA">
        <w:rPr>
          <w:rFonts w:asciiTheme="minorBidi" w:hAnsiTheme="minorBidi" w:cstheme="minorBidi"/>
          <w:b/>
          <w:bCs/>
          <w:rtl/>
        </w:rPr>
        <w:t xml:space="preserve">תעודה המונפקת המזכה בסיוע בשכר דירה, תזכה את </w:t>
      </w:r>
      <w:r w:rsidR="00DB0197" w:rsidRPr="00055DDA">
        <w:rPr>
          <w:rFonts w:asciiTheme="minorBidi" w:hAnsiTheme="minorBidi" w:cstheme="minorBidi"/>
          <w:b/>
          <w:bCs/>
          <w:rtl/>
        </w:rPr>
        <w:t>ה</w:t>
      </w:r>
      <w:r w:rsidR="00432033" w:rsidRPr="00055DDA">
        <w:rPr>
          <w:rFonts w:asciiTheme="minorBidi" w:hAnsiTheme="minorBidi" w:cstheme="minorBidi"/>
          <w:b/>
          <w:bCs/>
          <w:rtl/>
        </w:rPr>
        <w:t>זכיין בעמלה</w:t>
      </w:r>
      <w:r w:rsidR="00DB0197" w:rsidRPr="00055DDA">
        <w:rPr>
          <w:rFonts w:asciiTheme="minorBidi" w:hAnsiTheme="minorBidi" w:cstheme="minorBidi"/>
          <w:b/>
          <w:bCs/>
          <w:rtl/>
        </w:rPr>
        <w:t xml:space="preserve"> גם אם הזכאי לא נטל הסיוע בפועל וכן בגין מתן השירותים כמפורט בטבלת בנספח א' 2 להסכם.</w:t>
      </w:r>
    </w:p>
    <w:p w:rsidR="00432033" w:rsidRPr="00055DDA" w:rsidRDefault="00432033" w:rsidP="00432033">
      <w:pPr>
        <w:ind w:left="72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מבין שבמצב בו עיקר הכובד עובר להנפקת תעודות שלא לסיוע במקום ביצוע סיוע בשכר דירה,  יאלץ את הספקים לתת שירות ללקוחות במקומות גדולים מאוד אשר יכולים להכיל מאות לקוחות? כיוון שניתקל בכמות אדירה של לקוחות מכל אותם מסלולי דיור.</w:t>
      </w:r>
      <w:r w:rsidR="00722432" w:rsidRPr="00055DDA">
        <w:rPr>
          <w:rFonts w:asciiTheme="minorBidi" w:hAnsiTheme="minorBidi" w:cstheme="minorBidi"/>
          <w:rtl/>
        </w:rPr>
        <w:t xml:space="preserve"> </w:t>
      </w:r>
    </w:p>
    <w:p w:rsidR="00722432" w:rsidRPr="00055DDA" w:rsidRDefault="00722432" w:rsidP="00722432">
      <w:pPr>
        <w:rPr>
          <w:rFonts w:asciiTheme="minorBidi" w:hAnsiTheme="minorBidi" w:cstheme="minorBidi"/>
          <w:rtl/>
        </w:rPr>
      </w:pPr>
    </w:p>
    <w:p w:rsidR="00722432" w:rsidRPr="00055DDA" w:rsidRDefault="00722432" w:rsidP="00706D32">
      <w:pPr>
        <w:ind w:left="360"/>
        <w:rPr>
          <w:rFonts w:asciiTheme="minorBidi" w:hAnsiTheme="minorBidi" w:cstheme="minorBidi"/>
          <w:b/>
          <w:bCs/>
        </w:rPr>
      </w:pPr>
      <w:r w:rsidRPr="00055DDA">
        <w:rPr>
          <w:rFonts w:asciiTheme="minorBidi" w:hAnsiTheme="minorBidi" w:cstheme="minorBidi"/>
          <w:b/>
          <w:bCs/>
          <w:rtl/>
        </w:rPr>
        <w:t xml:space="preserve">ת: </w:t>
      </w:r>
      <w:r w:rsidR="00706D32">
        <w:rPr>
          <w:rFonts w:asciiTheme="minorBidi" w:hAnsiTheme="minorBidi" w:cstheme="minorBidi" w:hint="cs"/>
          <w:b/>
          <w:bCs/>
          <w:rtl/>
        </w:rPr>
        <w:t>על הזכיין להיערך למצבים של תנודות במספר הפונים.</w:t>
      </w:r>
    </w:p>
    <w:p w:rsidR="00DB0197" w:rsidRPr="00055DDA" w:rsidRDefault="00DB0197" w:rsidP="00DB0197">
      <w:pPr>
        <w:ind w:left="360"/>
        <w:rPr>
          <w:rFonts w:asciiTheme="minorBidi" w:hAnsiTheme="minorBidi" w:cstheme="minorBidi"/>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על בסיס הניסיון שנצבר עד כה, נמצא כי בגין מכרזי מחיר למשתכן באפרת וביתר עילית בלבד ( בהם היה מדובר על עשרות בודדות של דירות ) פנו למוקדי הספקים הקיימים סדר גודל של 5,000 פניות טלפוניות לברורים, כ – 2,500 פנו לסניפים השונים ורק 1,000 הנפיקו תעודות מתאימות לכך. מה הצפי והאומדנים והערכות המשרד לגבי המבצעים השונים העומדים בפתח ?</w:t>
      </w:r>
    </w:p>
    <w:p w:rsidR="00722432" w:rsidRPr="00055DDA" w:rsidRDefault="00722432" w:rsidP="00722432">
      <w:pPr>
        <w:rPr>
          <w:rFonts w:asciiTheme="minorBidi" w:hAnsiTheme="minorBidi" w:cstheme="minorBidi"/>
          <w:rtl/>
        </w:rPr>
      </w:pPr>
    </w:p>
    <w:p w:rsidR="00722432" w:rsidRPr="00055DDA" w:rsidRDefault="00722432" w:rsidP="00706D32">
      <w:pPr>
        <w:ind w:left="360"/>
        <w:rPr>
          <w:rFonts w:asciiTheme="minorBidi" w:hAnsiTheme="minorBidi" w:cstheme="minorBidi"/>
          <w:b/>
          <w:bCs/>
          <w:rtl/>
        </w:rPr>
      </w:pPr>
      <w:r w:rsidRPr="00055DDA">
        <w:rPr>
          <w:rFonts w:asciiTheme="minorBidi" w:hAnsiTheme="minorBidi" w:cstheme="minorBidi"/>
          <w:b/>
          <w:bCs/>
          <w:rtl/>
        </w:rPr>
        <w:t xml:space="preserve">ת: מדובר בנתוני </w:t>
      </w:r>
      <w:r w:rsidR="00706D32">
        <w:rPr>
          <w:rFonts w:asciiTheme="minorBidi" w:hAnsiTheme="minorBidi" w:cstheme="minorBidi" w:hint="cs"/>
          <w:b/>
          <w:bCs/>
          <w:rtl/>
        </w:rPr>
        <w:t xml:space="preserve">השואל </w:t>
      </w:r>
      <w:r w:rsidRPr="00055DDA">
        <w:rPr>
          <w:rFonts w:asciiTheme="minorBidi" w:hAnsiTheme="minorBidi" w:cstheme="minorBidi"/>
          <w:b/>
          <w:bCs/>
          <w:rtl/>
        </w:rPr>
        <w:t>והם באחריות</w:t>
      </w:r>
      <w:r w:rsidR="00706D32">
        <w:rPr>
          <w:rFonts w:asciiTheme="minorBidi" w:hAnsiTheme="minorBidi" w:cstheme="minorBidi" w:hint="cs"/>
          <w:b/>
          <w:bCs/>
          <w:rtl/>
        </w:rPr>
        <w:t xml:space="preserve">ו </w:t>
      </w:r>
      <w:r w:rsidRPr="00055DDA">
        <w:rPr>
          <w:rFonts w:asciiTheme="minorBidi" w:hAnsiTheme="minorBidi" w:cstheme="minorBidi"/>
          <w:b/>
          <w:bCs/>
          <w:rtl/>
        </w:rPr>
        <w:t>ואין לנו כוונה להתייחס אליהם.</w:t>
      </w:r>
    </w:p>
    <w:p w:rsidR="00CF556C" w:rsidRPr="00055DDA" w:rsidRDefault="00722432" w:rsidP="00CF556C">
      <w:pPr>
        <w:ind w:left="360"/>
        <w:rPr>
          <w:rFonts w:asciiTheme="minorBidi" w:hAnsiTheme="minorBidi" w:cstheme="minorBidi"/>
          <w:b/>
          <w:bCs/>
          <w:rtl/>
        </w:rPr>
      </w:pPr>
      <w:r w:rsidRPr="00055DDA">
        <w:rPr>
          <w:rFonts w:asciiTheme="minorBidi" w:hAnsiTheme="minorBidi" w:cstheme="minorBidi"/>
          <w:b/>
          <w:bCs/>
          <w:rtl/>
        </w:rPr>
        <w:t xml:space="preserve">היחס בין מספר הדירות </w:t>
      </w:r>
      <w:r w:rsidR="00CF556C" w:rsidRPr="00055DDA">
        <w:rPr>
          <w:rFonts w:asciiTheme="minorBidi" w:hAnsiTheme="minorBidi" w:cstheme="minorBidi"/>
          <w:b/>
          <w:bCs/>
          <w:rtl/>
        </w:rPr>
        <w:t>ששווקו בשיטת מחיר למשתכן</w:t>
      </w:r>
      <w:r w:rsidRPr="00055DDA">
        <w:rPr>
          <w:rFonts w:asciiTheme="minorBidi" w:hAnsiTheme="minorBidi" w:cstheme="minorBidi"/>
          <w:b/>
          <w:bCs/>
          <w:rtl/>
        </w:rPr>
        <w:t xml:space="preserve"> למספר הנרשמים מוצג בטבלאות המפורטות בסעיף 2 לעיל.</w:t>
      </w:r>
    </w:p>
    <w:p w:rsidR="00722432" w:rsidRPr="00055DDA" w:rsidRDefault="00722432" w:rsidP="00CF556C">
      <w:pPr>
        <w:ind w:left="360"/>
        <w:rPr>
          <w:rFonts w:asciiTheme="minorBidi" w:hAnsiTheme="minorBidi" w:cstheme="minorBidi"/>
          <w:b/>
          <w:bCs/>
        </w:rPr>
      </w:pPr>
      <w:r w:rsidRPr="00055DDA">
        <w:rPr>
          <w:rFonts w:asciiTheme="minorBidi" w:hAnsiTheme="minorBidi" w:cstheme="minorBidi"/>
          <w:b/>
          <w:bCs/>
          <w:rtl/>
        </w:rPr>
        <w:t xml:space="preserve"> </w:t>
      </w:r>
    </w:p>
    <w:p w:rsidR="006D3CB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לקח בחשבון שהמוקדים הטלפונים של הספקים יצטרכו להיות בסדרי גודל של מאות מוקדנים בשל אותם מסלולי דיור? שזה גם עובדים וגם ציוד וגם מקום פיסי והשקעות עתק?</w:t>
      </w:r>
    </w:p>
    <w:p w:rsidR="006037E1" w:rsidRPr="00055DDA" w:rsidRDefault="006037E1" w:rsidP="006037E1">
      <w:pPr>
        <w:ind w:left="360"/>
        <w:rPr>
          <w:rFonts w:asciiTheme="minorBidi" w:hAnsiTheme="minorBidi" w:cstheme="minorBidi"/>
        </w:rPr>
      </w:pPr>
    </w:p>
    <w:p w:rsidR="00DE16C0" w:rsidRPr="00055DDA" w:rsidRDefault="00CF556C" w:rsidP="00DE16C0">
      <w:pPr>
        <w:ind w:left="360"/>
        <w:rPr>
          <w:rFonts w:asciiTheme="minorBidi" w:hAnsiTheme="minorBidi" w:cstheme="minorBidi"/>
          <w:b/>
          <w:bCs/>
          <w:rtl/>
        </w:rPr>
      </w:pPr>
      <w:r w:rsidRPr="00055DDA">
        <w:rPr>
          <w:rFonts w:asciiTheme="minorBidi" w:hAnsiTheme="minorBidi" w:cstheme="minorBidi"/>
          <w:b/>
          <w:bCs/>
          <w:rtl/>
        </w:rPr>
        <w:t>ת: אין בכוונתנו להתייחס להערכות, מעבר למפורט</w:t>
      </w:r>
      <w:r w:rsidR="00DE16C0" w:rsidRPr="00055DDA">
        <w:rPr>
          <w:rFonts w:asciiTheme="minorBidi" w:hAnsiTheme="minorBidi" w:cstheme="minorBidi"/>
          <w:b/>
          <w:bCs/>
          <w:rtl/>
        </w:rPr>
        <w:t xml:space="preserve"> למסמכי המכרז בנספח </w:t>
      </w:r>
      <w:proofErr w:type="spellStart"/>
      <w:r w:rsidR="00DE16C0" w:rsidRPr="00055DDA">
        <w:rPr>
          <w:rFonts w:asciiTheme="minorBidi" w:hAnsiTheme="minorBidi" w:cstheme="minorBidi"/>
          <w:b/>
          <w:bCs/>
          <w:rtl/>
        </w:rPr>
        <w:t>יב</w:t>
      </w:r>
      <w:proofErr w:type="spellEnd"/>
      <w:r w:rsidR="00DE16C0" w:rsidRPr="00055DDA">
        <w:rPr>
          <w:rFonts w:asciiTheme="minorBidi" w:hAnsiTheme="minorBidi" w:cstheme="minorBidi"/>
          <w:b/>
          <w:bCs/>
          <w:rtl/>
        </w:rPr>
        <w:t xml:space="preserve">' - נתונים </w:t>
      </w:r>
      <w:r w:rsidR="00232BD9">
        <w:rPr>
          <w:rFonts w:asciiTheme="minorBidi" w:hAnsiTheme="minorBidi" w:cstheme="minorBidi"/>
          <w:b/>
          <w:bCs/>
          <w:rtl/>
        </w:rPr>
        <w:t>והיקף פעילות נכון לשנים אחרונות</w:t>
      </w:r>
      <w:r w:rsidR="00232BD9">
        <w:rPr>
          <w:rFonts w:asciiTheme="minorBidi" w:hAnsiTheme="minorBidi" w:cstheme="minorBidi" w:hint="cs"/>
          <w:b/>
          <w:bCs/>
          <w:rtl/>
        </w:rPr>
        <w:t xml:space="preserve"> והם מתייחסים לפניות למוקד הטלפוני הארצי של המשרד, בלבד.</w:t>
      </w:r>
    </w:p>
    <w:p w:rsidR="00CF556C" w:rsidRPr="00055DDA" w:rsidRDefault="00DE16C0" w:rsidP="00DE16C0">
      <w:pPr>
        <w:ind w:left="360"/>
        <w:rPr>
          <w:rFonts w:asciiTheme="minorBidi" w:hAnsiTheme="minorBidi" w:cstheme="minorBidi"/>
          <w:b/>
          <w:bCs/>
        </w:rPr>
      </w:pPr>
      <w:r w:rsidRPr="00055DDA">
        <w:rPr>
          <w:rFonts w:asciiTheme="minorBidi" w:hAnsiTheme="minorBidi" w:cstheme="minorBidi"/>
          <w:b/>
          <w:bCs/>
          <w:rtl/>
        </w:rPr>
        <w:t xml:space="preserve"> </w:t>
      </w:r>
      <w:r w:rsidR="00CF556C" w:rsidRPr="00055DDA">
        <w:rPr>
          <w:rFonts w:asciiTheme="minorBidi" w:hAnsiTheme="minorBidi" w:cstheme="minorBidi"/>
          <w:b/>
          <w:bCs/>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על פי פרסומים של בכירי האוצר ומשב"ש מתוכנים להיבנות כ – 150,000 דירות במסלולים שונים במהלך 10 שנים, שהם כ – 15,000 דירות בשנה. האם יש למשרד הערכה כמותית למספר הפונים  האפשרי והצפוי למוקדים הטלפונים של הספקים, לסניפי הספקים לגבי המסלולים המדוברים : מחיר למשתכן, מחיר מטרה, מע"מ אפס ועוד ? האם מדובר על סדרי גודל של עשרות אלפי פונים לשנה ?</w:t>
      </w:r>
    </w:p>
    <w:p w:rsidR="00DE16C0" w:rsidRPr="00055DDA" w:rsidRDefault="00DE16C0" w:rsidP="00DE16C0">
      <w:pPr>
        <w:rPr>
          <w:rFonts w:asciiTheme="minorBidi" w:hAnsiTheme="minorBidi" w:cstheme="minorBidi"/>
          <w:rtl/>
        </w:rPr>
      </w:pPr>
    </w:p>
    <w:p w:rsidR="00DE16C0" w:rsidRPr="00055DDA" w:rsidRDefault="00DE16C0" w:rsidP="00DE16C0">
      <w:pPr>
        <w:ind w:left="360"/>
        <w:rPr>
          <w:rFonts w:asciiTheme="minorBidi" w:hAnsiTheme="minorBidi" w:cstheme="minorBidi"/>
          <w:b/>
          <w:bCs/>
          <w:rtl/>
        </w:rPr>
      </w:pPr>
      <w:r w:rsidRPr="00055DDA">
        <w:rPr>
          <w:rFonts w:asciiTheme="minorBidi" w:hAnsiTheme="minorBidi" w:cstheme="minorBidi"/>
          <w:b/>
          <w:bCs/>
          <w:rtl/>
        </w:rPr>
        <w:t>ת: מתן שירותי מידע טלפוני בנושא מחיר מטרה אינו במסגרת השירותים הנדרשים נשוא מכרז זה. ככל שיוחלט על מתן שרות זה יחליט המשרד באיזה מתכונת לפנות לקבלת הצעות מחיר.</w:t>
      </w:r>
    </w:p>
    <w:p w:rsidR="00DE16C0" w:rsidRPr="00055DDA" w:rsidRDefault="00DE16C0" w:rsidP="00DE16C0">
      <w:pPr>
        <w:ind w:left="360"/>
        <w:rPr>
          <w:rFonts w:asciiTheme="minorBidi" w:hAnsiTheme="minorBidi" w:cstheme="minorBidi"/>
          <w:b/>
          <w:bCs/>
          <w:rtl/>
        </w:rPr>
      </w:pPr>
      <w:r w:rsidRPr="00055DDA">
        <w:rPr>
          <w:rFonts w:asciiTheme="minorBidi" w:hAnsiTheme="minorBidi" w:cstheme="minorBidi"/>
          <w:b/>
          <w:bCs/>
          <w:rtl/>
        </w:rPr>
        <w:t>מתן שירותי מידע טלפוני בנושא מע"מ בשיעור 0 ככל שיחוקק יהיה באחריות ובטיפול רשות המסים.</w:t>
      </w:r>
    </w:p>
    <w:p w:rsidR="00DE16C0" w:rsidRPr="00055DDA" w:rsidRDefault="00DE16C0" w:rsidP="00DE16C0">
      <w:pPr>
        <w:ind w:left="360"/>
        <w:rPr>
          <w:rFonts w:asciiTheme="minorBidi" w:hAnsiTheme="minorBidi" w:cstheme="minorBidi"/>
          <w:b/>
          <w:bCs/>
        </w:rPr>
      </w:pPr>
    </w:p>
    <w:p w:rsidR="00DE16C0" w:rsidRPr="00055DDA" w:rsidRDefault="006D3CBA" w:rsidP="00706D32">
      <w:pPr>
        <w:numPr>
          <w:ilvl w:val="0"/>
          <w:numId w:val="1"/>
        </w:numPr>
        <w:rPr>
          <w:rFonts w:asciiTheme="minorBidi" w:hAnsiTheme="minorBidi" w:cstheme="minorBidi"/>
        </w:rPr>
      </w:pPr>
      <w:r w:rsidRPr="00055DDA">
        <w:rPr>
          <w:rFonts w:asciiTheme="minorBidi" w:hAnsiTheme="minorBidi" w:cstheme="minorBidi"/>
          <w:rtl/>
        </w:rPr>
        <w:t>האם המשרד יודיע לספקים מבעוד מועד על מבצעים מס</w:t>
      </w:r>
      <w:r w:rsidR="00706D32">
        <w:rPr>
          <w:rFonts w:asciiTheme="minorBidi" w:hAnsiTheme="minorBidi" w:cstheme="minorBidi" w:hint="cs"/>
          <w:rtl/>
        </w:rPr>
        <w:t>ו</w:t>
      </w:r>
      <w:r w:rsidRPr="00055DDA">
        <w:rPr>
          <w:rFonts w:asciiTheme="minorBidi" w:hAnsiTheme="minorBidi" w:cstheme="minorBidi"/>
          <w:rtl/>
        </w:rPr>
        <w:t>ג מחיר למשתכן, מחיר מטרה ומע"מ אפס ומבצעים אחרים ? אם כן, כמה זמן מראש ?</w:t>
      </w:r>
    </w:p>
    <w:p w:rsidR="00DE16C0" w:rsidRPr="00055DDA" w:rsidRDefault="00DE16C0" w:rsidP="00DE16C0">
      <w:pPr>
        <w:ind w:left="360"/>
        <w:rPr>
          <w:rFonts w:asciiTheme="minorBidi" w:hAnsiTheme="minorBidi" w:cstheme="minorBidi"/>
          <w:rtl/>
        </w:rPr>
      </w:pPr>
    </w:p>
    <w:p w:rsidR="00C67021" w:rsidRPr="00055DDA" w:rsidRDefault="00C67021" w:rsidP="00AA5AED">
      <w:pPr>
        <w:ind w:left="360"/>
        <w:rPr>
          <w:rFonts w:asciiTheme="minorBidi" w:hAnsiTheme="minorBidi" w:cstheme="minorBidi"/>
          <w:b/>
          <w:bCs/>
          <w:rtl/>
        </w:rPr>
      </w:pPr>
      <w:r w:rsidRPr="00055DDA">
        <w:rPr>
          <w:rFonts w:asciiTheme="minorBidi" w:hAnsiTheme="minorBidi" w:cstheme="minorBidi"/>
          <w:b/>
          <w:bCs/>
          <w:rtl/>
        </w:rPr>
        <w:t>ת: כן.</w:t>
      </w:r>
      <w:r w:rsidR="00AA5AED">
        <w:rPr>
          <w:rFonts w:asciiTheme="minorBidi" w:hAnsiTheme="minorBidi" w:cstheme="minorBidi" w:hint="cs"/>
          <w:b/>
          <w:bCs/>
          <w:rtl/>
        </w:rPr>
        <w:t xml:space="preserve"> חודש</w:t>
      </w:r>
      <w:r w:rsidRPr="00055DDA">
        <w:rPr>
          <w:rFonts w:asciiTheme="minorBidi" w:hAnsiTheme="minorBidi" w:cstheme="minorBidi"/>
          <w:b/>
          <w:bCs/>
          <w:rtl/>
        </w:rPr>
        <w:t xml:space="preserve"> מראש. </w:t>
      </w:r>
    </w:p>
    <w:p w:rsidR="006D3CBA" w:rsidRPr="00055DDA" w:rsidRDefault="006D3CBA" w:rsidP="00DE16C0">
      <w:pPr>
        <w:ind w:left="360"/>
        <w:rPr>
          <w:rFonts w:asciiTheme="minorBidi" w:hAnsiTheme="minorBidi" w:cstheme="minorBidi"/>
        </w:rPr>
      </w:pPr>
      <w:r w:rsidRPr="00055DDA">
        <w:rPr>
          <w:rFonts w:asciiTheme="minorBidi" w:hAnsiTheme="minorBidi" w:cstheme="minorBidi"/>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יאלץ את הספקים לבצע פעולות נוספות מעבר למה שמפורט במכרז עצמו כפי שנעשה בעבר, סריקה, מחיר למשתכן, תעודות שלא לסיוע, מבחן הכנסות עצמי ועוד.</w:t>
      </w:r>
    </w:p>
    <w:p w:rsidR="00C67021" w:rsidRPr="00055DDA" w:rsidRDefault="00C67021" w:rsidP="00C67021">
      <w:pPr>
        <w:ind w:left="360"/>
        <w:rPr>
          <w:rFonts w:asciiTheme="minorBidi" w:hAnsiTheme="minorBidi" w:cstheme="minorBidi"/>
        </w:rPr>
      </w:pPr>
    </w:p>
    <w:p w:rsidR="00C67021" w:rsidRPr="00055DDA" w:rsidRDefault="00C67021" w:rsidP="00C67021">
      <w:pPr>
        <w:ind w:left="360"/>
        <w:rPr>
          <w:rFonts w:asciiTheme="minorBidi" w:hAnsiTheme="minorBidi" w:cstheme="minorBidi"/>
          <w:b/>
          <w:bCs/>
          <w:rtl/>
        </w:rPr>
      </w:pPr>
      <w:r w:rsidRPr="00055DDA">
        <w:rPr>
          <w:rFonts w:asciiTheme="minorBidi" w:hAnsiTheme="minorBidi" w:cstheme="minorBidi"/>
          <w:b/>
          <w:bCs/>
          <w:rtl/>
        </w:rPr>
        <w:t>ת: השירותים הנדרשים מפורטים במסמכי המכרז. כל דרישה לקבלת שירותים תהיה  בהתאם לתנאי ההסכם וע"פ הצורך.</w:t>
      </w:r>
    </w:p>
    <w:p w:rsidR="00C67021" w:rsidRPr="00055DDA" w:rsidRDefault="00C67021" w:rsidP="00C6702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המשרד נערך לתת שירות במחוזות ובמטה אגף אכלוס לספקי הסיוע בהיקפי פעילות שכאלה? </w:t>
      </w:r>
    </w:p>
    <w:p w:rsidR="002328E1" w:rsidRPr="00055DDA" w:rsidRDefault="002328E1" w:rsidP="002328E1">
      <w:pPr>
        <w:ind w:left="360"/>
        <w:rPr>
          <w:rFonts w:asciiTheme="minorBidi" w:hAnsiTheme="minorBidi" w:cstheme="minorBidi"/>
          <w:rtl/>
        </w:rPr>
      </w:pPr>
    </w:p>
    <w:p w:rsidR="002328E1" w:rsidRPr="00055DDA" w:rsidRDefault="002328E1" w:rsidP="002328E1">
      <w:pPr>
        <w:ind w:left="360"/>
        <w:rPr>
          <w:rFonts w:asciiTheme="minorBidi" w:hAnsiTheme="minorBidi" w:cstheme="minorBidi"/>
          <w:b/>
          <w:bCs/>
          <w:rtl/>
        </w:rPr>
      </w:pPr>
      <w:r w:rsidRPr="00055DDA">
        <w:rPr>
          <w:rFonts w:asciiTheme="minorBidi" w:hAnsiTheme="minorBidi" w:cstheme="minorBidi"/>
          <w:b/>
          <w:bCs/>
          <w:rtl/>
        </w:rPr>
        <w:t>ת: אין כוונה להגדיל את מצבת כוח האדם במחוזות ובמטה וכן בחברות העירוניות.</w:t>
      </w:r>
    </w:p>
    <w:p w:rsidR="002328E1" w:rsidRPr="00055DDA" w:rsidRDefault="002328E1" w:rsidP="002328E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בכוונת המשרד לגייס עובדים למחוזות לצורך כך ? </w:t>
      </w:r>
    </w:p>
    <w:p w:rsidR="002328E1" w:rsidRPr="00055DDA" w:rsidRDefault="002328E1" w:rsidP="002328E1">
      <w:pPr>
        <w:rPr>
          <w:rFonts w:asciiTheme="minorBidi" w:hAnsiTheme="minorBidi" w:cstheme="minorBidi"/>
          <w:rtl/>
        </w:rPr>
      </w:pPr>
    </w:p>
    <w:p w:rsidR="002328E1" w:rsidRPr="00055DDA" w:rsidRDefault="002328E1" w:rsidP="002328E1">
      <w:pPr>
        <w:ind w:left="360"/>
        <w:rPr>
          <w:rFonts w:asciiTheme="minorBidi" w:hAnsiTheme="minorBidi" w:cstheme="minorBidi"/>
          <w:b/>
          <w:bCs/>
          <w:rtl/>
        </w:rPr>
      </w:pPr>
      <w:r w:rsidRPr="00055DDA">
        <w:rPr>
          <w:rFonts w:asciiTheme="minorBidi" w:hAnsiTheme="minorBidi" w:cstheme="minorBidi"/>
          <w:b/>
          <w:bCs/>
          <w:rtl/>
        </w:rPr>
        <w:t>ת: ראה תשובה בסעיף 9 לעיל.</w:t>
      </w:r>
    </w:p>
    <w:p w:rsidR="002328E1" w:rsidRPr="00055DDA" w:rsidRDefault="002328E1" w:rsidP="002328E1">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מודע לכך שהיקפי הפעילות הצפויים שלא לסיוע ייפגעו בפעילות הסיוע בשל העומסים ?</w:t>
      </w:r>
      <w:r w:rsidR="002328E1" w:rsidRPr="00055DDA">
        <w:rPr>
          <w:rFonts w:asciiTheme="minorBidi" w:hAnsiTheme="minorBidi" w:cstheme="minorBidi"/>
          <w:rtl/>
        </w:rPr>
        <w:t xml:space="preserve"> </w:t>
      </w:r>
    </w:p>
    <w:p w:rsidR="00800A56" w:rsidRPr="00055DDA" w:rsidRDefault="00800A56" w:rsidP="00800A56">
      <w:pPr>
        <w:ind w:left="360"/>
        <w:rPr>
          <w:rFonts w:asciiTheme="minorBidi" w:hAnsiTheme="minorBidi" w:cstheme="minorBidi"/>
          <w:rtl/>
        </w:rPr>
      </w:pPr>
    </w:p>
    <w:p w:rsidR="00800A56" w:rsidRPr="00055DDA" w:rsidRDefault="00800A56" w:rsidP="00800A56">
      <w:pPr>
        <w:ind w:left="360"/>
        <w:rPr>
          <w:rFonts w:asciiTheme="minorBidi" w:hAnsiTheme="minorBidi" w:cstheme="minorBidi"/>
          <w:b/>
          <w:bCs/>
          <w:rtl/>
        </w:rPr>
      </w:pPr>
      <w:r w:rsidRPr="00055DDA">
        <w:rPr>
          <w:rFonts w:asciiTheme="minorBidi" w:hAnsiTheme="minorBidi" w:cstheme="minorBidi"/>
          <w:b/>
          <w:bCs/>
          <w:rtl/>
        </w:rPr>
        <w:t>ת: מסמכי המכרז מגדירים את רמת השירותים הנדרשת והם מתייחסת לכל סוגי השירותים.</w:t>
      </w:r>
    </w:p>
    <w:p w:rsidR="00800A56" w:rsidRPr="00055DDA" w:rsidRDefault="00800A56" w:rsidP="00800A56">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ישנה את נוסח כתבי ההתחייבות כך שלספקים תהא אפשרות לתבוע את הלקוחות בגינם אתם מקזזים לנו מהעלות ?</w:t>
      </w:r>
    </w:p>
    <w:p w:rsidR="00800A56" w:rsidRPr="00055DDA" w:rsidRDefault="00800A56" w:rsidP="00800A56">
      <w:pPr>
        <w:rPr>
          <w:rFonts w:asciiTheme="minorBidi" w:hAnsiTheme="minorBidi" w:cstheme="minorBidi"/>
          <w:rtl/>
        </w:rPr>
      </w:pPr>
    </w:p>
    <w:p w:rsidR="00800A56" w:rsidRPr="00055DDA" w:rsidRDefault="00800A56" w:rsidP="00800A56">
      <w:pPr>
        <w:ind w:left="360"/>
        <w:rPr>
          <w:rFonts w:asciiTheme="minorBidi" w:hAnsiTheme="minorBidi" w:cstheme="minorBidi"/>
          <w:b/>
          <w:bCs/>
          <w:rtl/>
        </w:rPr>
      </w:pPr>
      <w:r w:rsidRPr="00055DDA">
        <w:rPr>
          <w:rFonts w:asciiTheme="minorBidi" w:hAnsiTheme="minorBidi" w:cstheme="minorBidi"/>
          <w:b/>
          <w:bCs/>
          <w:rtl/>
        </w:rPr>
        <w:t xml:space="preserve">ת: איננו מתחייבים לשינוי בנוסח מסמך זה או אחר. </w:t>
      </w:r>
    </w:p>
    <w:p w:rsidR="00800A56" w:rsidRPr="00055DDA" w:rsidRDefault="00800A56" w:rsidP="00800A56">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במכרז זה נדרשים הספקים לבצע פעילות מעבר למה שהיה בעבר ככל שזה קשור לוועדות, רישום והקלדת כל הנתונים שפעם היו נעשים על ידי המחוז. האם נקבל תשלום על הכנת כל החומר לוועדות ובעיקר נתוני הכנסות בבקשות לדיור ציבורי ואחרות? ואם כן, מה הוא? </w:t>
      </w:r>
    </w:p>
    <w:p w:rsidR="00556909" w:rsidRPr="00055DDA" w:rsidRDefault="00556909" w:rsidP="00556909">
      <w:pPr>
        <w:rPr>
          <w:rFonts w:asciiTheme="minorBidi" w:hAnsiTheme="minorBidi" w:cstheme="minorBidi"/>
          <w:rtl/>
        </w:rPr>
      </w:pPr>
    </w:p>
    <w:p w:rsidR="00556909" w:rsidRPr="00055DDA" w:rsidRDefault="00556909" w:rsidP="00556909">
      <w:pPr>
        <w:ind w:left="360"/>
        <w:rPr>
          <w:rFonts w:asciiTheme="minorBidi" w:hAnsiTheme="minorBidi" w:cstheme="minorBidi"/>
          <w:b/>
          <w:bCs/>
          <w:rtl/>
        </w:rPr>
      </w:pPr>
      <w:r w:rsidRPr="00055DDA">
        <w:rPr>
          <w:rFonts w:asciiTheme="minorBidi" w:hAnsiTheme="minorBidi" w:cstheme="minorBidi"/>
          <w:b/>
          <w:bCs/>
          <w:rtl/>
        </w:rPr>
        <w:t>ת: השירותים והתשלומים בגינם, מפורטים במסמכי המכרז ו/או במסמכי ההסכם.</w:t>
      </w:r>
    </w:p>
    <w:p w:rsidR="00556909" w:rsidRPr="00055DDA" w:rsidRDefault="00556909" w:rsidP="0055690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תבוצע בקרה על הנתונים המוקלדים. ואם כן, האם יש מצב בו ספק יקבל בכל זאת קנס כפי שנקנסנו עד כה בגין ביצוע שלא כדין בשל טעות שכזאת?</w:t>
      </w:r>
    </w:p>
    <w:p w:rsidR="00556909" w:rsidRPr="00055DDA" w:rsidRDefault="00556909" w:rsidP="00556909">
      <w:pPr>
        <w:ind w:left="360"/>
        <w:rPr>
          <w:rFonts w:asciiTheme="minorBidi" w:hAnsiTheme="minorBidi" w:cstheme="minorBidi"/>
          <w:rtl/>
        </w:rPr>
      </w:pPr>
    </w:p>
    <w:p w:rsidR="00556909" w:rsidRPr="00055DDA" w:rsidRDefault="00556909" w:rsidP="00AA5AED">
      <w:pPr>
        <w:ind w:left="360"/>
        <w:rPr>
          <w:rFonts w:asciiTheme="minorBidi" w:hAnsiTheme="minorBidi" w:cstheme="minorBidi"/>
          <w:b/>
          <w:bCs/>
          <w:rtl/>
        </w:rPr>
      </w:pPr>
      <w:r w:rsidRPr="00055DDA">
        <w:rPr>
          <w:rFonts w:asciiTheme="minorBidi" w:hAnsiTheme="minorBidi" w:cstheme="minorBidi"/>
          <w:b/>
          <w:bCs/>
          <w:rtl/>
        </w:rPr>
        <w:t xml:space="preserve">ת: </w:t>
      </w:r>
      <w:r w:rsidR="00AA5AED">
        <w:rPr>
          <w:rFonts w:asciiTheme="minorBidi" w:hAnsiTheme="minorBidi" w:cstheme="minorBidi" w:hint="cs"/>
          <w:b/>
          <w:bCs/>
          <w:rtl/>
        </w:rPr>
        <w:t>המשרד שומר לעצמו הזכות בכל עת לבצע בקרה על הנתונים וכן על רמת השירותים כמפורט</w:t>
      </w:r>
      <w:r w:rsidRPr="00055DDA">
        <w:rPr>
          <w:rFonts w:asciiTheme="minorBidi" w:hAnsiTheme="minorBidi" w:cstheme="minorBidi"/>
          <w:b/>
          <w:bCs/>
          <w:rtl/>
        </w:rPr>
        <w:t xml:space="preserve"> </w:t>
      </w:r>
      <w:r w:rsidR="00AA5AED">
        <w:rPr>
          <w:rFonts w:asciiTheme="minorBidi" w:hAnsiTheme="minorBidi" w:cstheme="minorBidi" w:hint="cs"/>
          <w:b/>
          <w:bCs/>
          <w:rtl/>
        </w:rPr>
        <w:t>ב</w:t>
      </w:r>
      <w:r w:rsidRPr="00055DDA">
        <w:rPr>
          <w:rFonts w:asciiTheme="minorBidi" w:hAnsiTheme="minorBidi" w:cstheme="minorBidi"/>
          <w:b/>
          <w:bCs/>
          <w:rtl/>
        </w:rPr>
        <w:t>טבל</w:t>
      </w:r>
      <w:r w:rsidR="00AA5AED">
        <w:rPr>
          <w:rFonts w:asciiTheme="minorBidi" w:hAnsiTheme="minorBidi" w:cstheme="minorBidi" w:hint="cs"/>
          <w:b/>
          <w:bCs/>
          <w:rtl/>
        </w:rPr>
        <w:t>ת</w:t>
      </w:r>
      <w:r w:rsidRPr="00055DDA">
        <w:rPr>
          <w:rFonts w:asciiTheme="minorBidi" w:hAnsiTheme="minorBidi" w:cstheme="minorBidi"/>
          <w:b/>
          <w:bCs/>
          <w:rtl/>
        </w:rPr>
        <w:t xml:space="preserve"> לוח קנסות במסמכי ההסכם.</w:t>
      </w:r>
    </w:p>
    <w:p w:rsidR="00556909" w:rsidRPr="00055DDA" w:rsidRDefault="00556909" w:rsidP="0055690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עד למכרז זה עבדנו בשידור קובץ הנתונים שהוקלדו אצל הספקים אחת ליום. כלומר תקלות במערכת משב"ש היו פחות בעלות משמעות מבחינת הספקים. הספקים יכלו לעבוד ולקבל קהל גם אם הייתה תקלה מערכת משב"ש. כעת הספקים יעבדו און-ליין. מי יפצה את הספקים על אובדן שעות בגין תקלה במערכת משב"ש האם חלילה תהא כזאת ולא נוכל לתת שירות לקהל בזמן זה.</w:t>
      </w:r>
    </w:p>
    <w:p w:rsidR="00556909" w:rsidRPr="00055DDA" w:rsidRDefault="00556909" w:rsidP="00556909">
      <w:pPr>
        <w:rPr>
          <w:rFonts w:asciiTheme="minorBidi" w:hAnsiTheme="minorBidi" w:cstheme="minorBidi"/>
          <w:rtl/>
        </w:rPr>
      </w:pPr>
    </w:p>
    <w:p w:rsidR="00556909" w:rsidRPr="00055DDA" w:rsidRDefault="00556909" w:rsidP="00556909">
      <w:pPr>
        <w:ind w:left="360"/>
        <w:rPr>
          <w:rFonts w:asciiTheme="minorBidi" w:hAnsiTheme="minorBidi" w:cstheme="minorBidi"/>
          <w:b/>
          <w:bCs/>
          <w:rtl/>
        </w:rPr>
      </w:pPr>
      <w:r w:rsidRPr="00055DDA">
        <w:rPr>
          <w:rFonts w:asciiTheme="minorBidi" w:hAnsiTheme="minorBidi" w:cstheme="minorBidi"/>
          <w:b/>
          <w:bCs/>
          <w:rtl/>
        </w:rPr>
        <w:t>ת: לא יינתן פיצוי כלשהו בגין תקלה במערכת משב"ש.</w:t>
      </w:r>
    </w:p>
    <w:p w:rsidR="00556909" w:rsidRPr="00055DDA" w:rsidRDefault="00556909" w:rsidP="00556909">
      <w:pPr>
        <w:ind w:left="360"/>
        <w:rPr>
          <w:rFonts w:asciiTheme="minorBidi" w:hAnsiTheme="minorBidi" w:cstheme="minorBidi"/>
          <w:b/>
          <w:bCs/>
        </w:rPr>
      </w:pPr>
      <w:r w:rsidRPr="00055DDA">
        <w:rPr>
          <w:rFonts w:asciiTheme="minorBidi" w:hAnsiTheme="minorBidi" w:cstheme="minorBidi"/>
          <w:b/>
          <w:bCs/>
          <w:rtl/>
        </w:rPr>
        <w:t xml:space="preserve">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עובו והוגדלו קווי התקשורת לשרתי משב"ש ומספר השרתים והגישה לשרתים על מנת שזמן תגובת המערכת תאפשר עבודה של כולם בו זמנית על המערכת ? כל העבודה תעשה און-ליין שזאת הכבדה משמעותית.</w:t>
      </w:r>
    </w:p>
    <w:p w:rsidR="00F81687" w:rsidRPr="00055DDA" w:rsidRDefault="00F81687" w:rsidP="00F81687">
      <w:pPr>
        <w:ind w:left="360"/>
        <w:rPr>
          <w:rFonts w:asciiTheme="minorBidi" w:hAnsiTheme="minorBidi" w:cstheme="minorBidi"/>
          <w:rtl/>
        </w:rPr>
      </w:pPr>
    </w:p>
    <w:p w:rsidR="00F81687" w:rsidRPr="00055DDA" w:rsidRDefault="00F81687" w:rsidP="003533AA">
      <w:pPr>
        <w:shd w:val="clear" w:color="auto" w:fill="FFFFFF" w:themeFill="background1"/>
        <w:ind w:left="360"/>
        <w:rPr>
          <w:rFonts w:asciiTheme="minorBidi" w:hAnsiTheme="minorBidi" w:cstheme="minorBidi"/>
          <w:b/>
          <w:bCs/>
          <w:rtl/>
        </w:rPr>
      </w:pPr>
      <w:r w:rsidRPr="00055DDA">
        <w:rPr>
          <w:rFonts w:asciiTheme="minorBidi" w:hAnsiTheme="minorBidi" w:cstheme="minorBidi"/>
          <w:b/>
          <w:bCs/>
          <w:rtl/>
        </w:rPr>
        <w:t xml:space="preserve">ת: </w:t>
      </w:r>
      <w:r w:rsidR="00FA7599">
        <w:rPr>
          <w:rFonts w:asciiTheme="minorBidi" w:hAnsiTheme="minorBidi" w:cstheme="minorBidi" w:hint="cs"/>
          <w:b/>
          <w:bCs/>
          <w:rtl/>
        </w:rPr>
        <w:t>הנושא באחריות המשרד.</w:t>
      </w:r>
    </w:p>
    <w:p w:rsidR="00F81687" w:rsidRPr="00055DDA" w:rsidRDefault="00F81687" w:rsidP="00F8168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תהיה אפשרות למיזוג בין שני זוכים לכדי מפעיל אחד. כלומר, האם המשרד יאשר לשניים מהזוכים במכרז לחבור יחד ולהיות לגוף אחד שנותן את השירות כך שבפועל יהיו רק 2 ספקים בלבד ?</w:t>
      </w:r>
    </w:p>
    <w:p w:rsidR="00F81687" w:rsidRPr="00055DDA" w:rsidRDefault="00F81687" w:rsidP="00F81687">
      <w:pPr>
        <w:rPr>
          <w:rFonts w:asciiTheme="minorBidi" w:hAnsiTheme="minorBidi" w:cstheme="minorBidi"/>
          <w:rtl/>
        </w:rPr>
      </w:pPr>
    </w:p>
    <w:p w:rsidR="00F81687" w:rsidRPr="00055DDA" w:rsidRDefault="00F81687" w:rsidP="00946455">
      <w:pPr>
        <w:ind w:left="360"/>
        <w:rPr>
          <w:rFonts w:asciiTheme="minorBidi" w:hAnsiTheme="minorBidi" w:cstheme="minorBidi"/>
          <w:b/>
          <w:bCs/>
        </w:rPr>
      </w:pPr>
      <w:r w:rsidRPr="00055DDA">
        <w:rPr>
          <w:rFonts w:asciiTheme="minorBidi" w:hAnsiTheme="minorBidi" w:cstheme="minorBidi"/>
          <w:b/>
          <w:bCs/>
          <w:rtl/>
        </w:rPr>
        <w:t xml:space="preserve">ת: </w:t>
      </w:r>
      <w:r w:rsidR="00946455" w:rsidRPr="00946455">
        <w:rPr>
          <w:rFonts w:asciiTheme="minorBidi" w:hAnsiTheme="minorBidi" w:cstheme="minorBidi" w:hint="cs"/>
          <w:b/>
          <w:bCs/>
          <w:rtl/>
        </w:rPr>
        <w:t>לא</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בהנחה ששלושת הספקים הקיימים יזכו במכרז וימשיכו לתת שירות – כיצד בדיוק יועברו לקוחות מאחד לשני לפי החלוקה של 60%  ו – 40% בישובים הגדולים והבינוניים ? זה יעשה בלי לשאול את הלקוחות ? יום בהיר אחד הם יקומו ויגלו שעברו לספק אחר ? כנ"ל לגבי מקרה בו ספק חדש מצטרף ל2 מהקיימים ?</w:t>
      </w:r>
    </w:p>
    <w:p w:rsidR="00F81687" w:rsidRPr="00055DDA" w:rsidRDefault="00F81687" w:rsidP="00F81687">
      <w:pPr>
        <w:rPr>
          <w:rFonts w:asciiTheme="minorBidi" w:hAnsiTheme="minorBidi" w:cstheme="minorBidi"/>
          <w:rtl/>
        </w:rPr>
      </w:pPr>
    </w:p>
    <w:p w:rsidR="00F81687" w:rsidRDefault="00F81687" w:rsidP="006E2BC7">
      <w:pPr>
        <w:ind w:left="360"/>
        <w:rPr>
          <w:rFonts w:asciiTheme="minorBidi" w:hAnsiTheme="minorBidi" w:cstheme="minorBidi"/>
          <w:b/>
          <w:bCs/>
          <w:rtl/>
        </w:rPr>
      </w:pPr>
      <w:r w:rsidRPr="00055DDA">
        <w:rPr>
          <w:rFonts w:asciiTheme="minorBidi" w:hAnsiTheme="minorBidi" w:cstheme="minorBidi"/>
          <w:b/>
          <w:bCs/>
          <w:rtl/>
        </w:rPr>
        <w:t>ת</w:t>
      </w:r>
      <w:r w:rsidRPr="006E2BC7">
        <w:rPr>
          <w:rFonts w:asciiTheme="minorBidi" w:hAnsiTheme="minorBidi" w:cstheme="minorBidi"/>
          <w:b/>
          <w:bCs/>
          <w:rtl/>
        </w:rPr>
        <w:t>:</w:t>
      </w:r>
      <w:r w:rsidRPr="00055DDA">
        <w:rPr>
          <w:rFonts w:asciiTheme="minorBidi" w:hAnsiTheme="minorBidi" w:cstheme="minorBidi"/>
          <w:b/>
          <w:bCs/>
          <w:rtl/>
        </w:rPr>
        <w:t xml:space="preserve"> </w:t>
      </w:r>
      <w:r w:rsidR="006E2BC7">
        <w:rPr>
          <w:rFonts w:asciiTheme="minorBidi" w:hAnsiTheme="minorBidi" w:cstheme="minorBidi" w:hint="cs"/>
          <w:b/>
          <w:bCs/>
          <w:rtl/>
        </w:rPr>
        <w:t>שינוי בשיוך הלקוחות הקיימים יובא לידיעתם באחריות המשרד.</w:t>
      </w:r>
    </w:p>
    <w:p w:rsidR="006E2BC7" w:rsidRPr="00055DDA" w:rsidRDefault="006E2BC7" w:rsidP="006E2BC7">
      <w:pPr>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החלוקה הלקוחות ביחס המוצע תהיה שרירותית או יחסית ? האם יחולקו באופן יחסי גם אותם לקוחות שיצטרכו לא להנפיק תעודות – קשישים עולים, יצטרכו להנפיק תעודות אחת ל – 5 שנים בלבד – נכים וקשישים וותיקים ?  אם לא כך, יוצא שספק יפגע קשות מחלוקה לא יחסית בכל הקטגוריות.</w:t>
      </w:r>
    </w:p>
    <w:p w:rsidR="00F81687" w:rsidRPr="00055DDA" w:rsidRDefault="00F81687" w:rsidP="00F81687">
      <w:pPr>
        <w:rPr>
          <w:rFonts w:asciiTheme="minorBidi" w:hAnsiTheme="minorBidi" w:cstheme="minorBidi"/>
          <w:rtl/>
        </w:rPr>
      </w:pPr>
    </w:p>
    <w:p w:rsidR="00F81687" w:rsidRDefault="00F81687" w:rsidP="006E2BC7">
      <w:pPr>
        <w:ind w:left="360"/>
        <w:rPr>
          <w:rFonts w:asciiTheme="minorBidi" w:hAnsiTheme="minorBidi" w:cstheme="minorBidi"/>
          <w:b/>
          <w:bCs/>
          <w:rtl/>
        </w:rPr>
      </w:pPr>
      <w:r w:rsidRPr="00055DDA">
        <w:rPr>
          <w:rFonts w:asciiTheme="minorBidi" w:hAnsiTheme="minorBidi" w:cstheme="minorBidi"/>
          <w:b/>
          <w:bCs/>
          <w:rtl/>
        </w:rPr>
        <w:t>ת:</w:t>
      </w:r>
      <w:r w:rsidR="006E2BC7">
        <w:rPr>
          <w:rFonts w:asciiTheme="minorBidi" w:hAnsiTheme="minorBidi" w:cstheme="minorBidi" w:hint="cs"/>
          <w:b/>
          <w:bCs/>
          <w:rtl/>
        </w:rPr>
        <w:t>המשרד ישאף לחלוקה יחסית בכל קטגוריה ככל הניתן.</w:t>
      </w:r>
    </w:p>
    <w:p w:rsidR="006E2BC7" w:rsidRPr="00055DDA" w:rsidRDefault="006E2BC7" w:rsidP="006E2BC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ספק אשר פעל בעיר מסוימת תמורת עמלה מסוימת ויבקש להפסיק פעילותו באותו ישוב, האם יועברו הלקוחות לחברה אחרת הפועלת באותו ישוב או לא פועלת כלל? ואם כן, האם העמלה שתקבל אותה חברה שנכנסת בנעליו של אותו ספק, תקבל את העמלה שנקבעה לחברה היוצאת במקרה והעמלה שלה גבוהה יותר? ומה קורה אם העמלה של החברה היוצאת קטנה יותר ?</w:t>
      </w:r>
    </w:p>
    <w:p w:rsidR="00F81687" w:rsidRPr="00055DDA" w:rsidRDefault="00F81687" w:rsidP="006E2BC7">
      <w:pPr>
        <w:ind w:left="360"/>
        <w:rPr>
          <w:rFonts w:asciiTheme="minorBidi" w:hAnsiTheme="minorBidi" w:cstheme="minorBidi"/>
          <w:b/>
          <w:bCs/>
        </w:rPr>
      </w:pPr>
      <w:r w:rsidRPr="00055DDA">
        <w:rPr>
          <w:rFonts w:asciiTheme="minorBidi" w:hAnsiTheme="minorBidi" w:cstheme="minorBidi"/>
          <w:b/>
          <w:bCs/>
          <w:rtl/>
        </w:rPr>
        <w:t>ת:</w:t>
      </w:r>
      <w:r w:rsidR="006E2BC7">
        <w:rPr>
          <w:rFonts w:asciiTheme="minorBidi" w:hAnsiTheme="minorBidi" w:cstheme="minorBidi" w:hint="cs"/>
          <w:b/>
          <w:bCs/>
          <w:rtl/>
        </w:rPr>
        <w:t>החלוקה תתבצע בהתאם לשיקול דעתו של המשרד. העמלה תשולם בהתאם להצעת המחיר של החברה/</w:t>
      </w:r>
      <w:proofErr w:type="spellStart"/>
      <w:r w:rsidR="006E2BC7">
        <w:rPr>
          <w:rFonts w:asciiTheme="minorBidi" w:hAnsiTheme="minorBidi" w:cstheme="minorBidi" w:hint="cs"/>
          <w:b/>
          <w:bCs/>
          <w:rtl/>
        </w:rPr>
        <w:t>ות</w:t>
      </w:r>
      <w:proofErr w:type="spellEnd"/>
      <w:r w:rsidR="006E2BC7">
        <w:rPr>
          <w:rFonts w:asciiTheme="minorBidi" w:hAnsiTheme="minorBidi" w:cstheme="minorBidi" w:hint="cs"/>
          <w:b/>
          <w:bCs/>
          <w:rtl/>
        </w:rPr>
        <w:t xml:space="preserve"> אשר תספק/</w:t>
      </w:r>
      <w:proofErr w:type="spellStart"/>
      <w:r w:rsidR="006E2BC7">
        <w:rPr>
          <w:rFonts w:asciiTheme="minorBidi" w:hAnsiTheme="minorBidi" w:cstheme="minorBidi" w:hint="cs"/>
          <w:b/>
          <w:bCs/>
          <w:rtl/>
        </w:rPr>
        <w:t>נה</w:t>
      </w:r>
      <w:proofErr w:type="spellEnd"/>
      <w:r w:rsidR="006E2BC7">
        <w:rPr>
          <w:rFonts w:asciiTheme="minorBidi" w:hAnsiTheme="minorBidi" w:cstheme="minorBidi" w:hint="cs"/>
          <w:b/>
          <w:bCs/>
          <w:rtl/>
        </w:rPr>
        <w:t xml:space="preserve"> את השרות.</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כיצד ניתן לקבוע מחיר כאשר למשרד יש אפשרות להוסיף תכולות עבודה ככל שירצה ובהיקף בלתי ידוע? זה כמו לתת שק פתוח, לא?</w:t>
      </w:r>
    </w:p>
    <w:p w:rsidR="00F81687" w:rsidRPr="00055DDA" w:rsidRDefault="00944A83" w:rsidP="00944A83">
      <w:pPr>
        <w:ind w:left="360"/>
        <w:rPr>
          <w:rFonts w:asciiTheme="minorBidi" w:hAnsiTheme="minorBidi" w:cstheme="minorBidi"/>
          <w:b/>
          <w:bCs/>
          <w:rtl/>
        </w:rPr>
      </w:pPr>
      <w:r>
        <w:rPr>
          <w:rFonts w:asciiTheme="minorBidi" w:hAnsiTheme="minorBidi" w:cstheme="minorBidi"/>
          <w:b/>
          <w:bCs/>
          <w:rtl/>
        </w:rPr>
        <w:t xml:space="preserve">ת: </w:t>
      </w:r>
      <w:r>
        <w:rPr>
          <w:rFonts w:asciiTheme="minorBidi" w:hAnsiTheme="minorBidi" w:cstheme="minorBidi" w:hint="cs"/>
          <w:b/>
          <w:bCs/>
          <w:rtl/>
        </w:rPr>
        <w:t>תכולת השירותים מפורטת במסמכי המכרז ובמסמכי ההסכם. ראה תשובה לשאלה 3.</w:t>
      </w:r>
    </w:p>
    <w:p w:rsidR="00F81687" w:rsidRPr="00055DDA" w:rsidRDefault="00F81687" w:rsidP="00F81687">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המשרד לקח בחשבון ומודע כי מבנה העמלות אינו יוצר כל מוטיבציה ועניין מצד הספק לוודא כי מי שאושר לו סיוע גם יקבל אותו ? קרי, לא יעשה כל מאמץ מעבר למחייב המכרז ( לשלוח מכתב או </w:t>
      </w:r>
      <w:r w:rsidRPr="00055DDA">
        <w:rPr>
          <w:rFonts w:asciiTheme="minorBidi" w:hAnsiTheme="minorBidi" w:cstheme="minorBidi"/>
        </w:rPr>
        <w:t>SMS</w:t>
      </w:r>
      <w:r w:rsidRPr="00055DDA">
        <w:rPr>
          <w:rFonts w:asciiTheme="minorBidi" w:hAnsiTheme="minorBidi" w:cstheme="minorBidi"/>
          <w:rtl/>
        </w:rPr>
        <w:t xml:space="preserve"> או מסר קולי ללקוח ) כדי שהזכאים לסיוע יממשו את זכאותם לכך?</w:t>
      </w:r>
    </w:p>
    <w:p w:rsidR="00F81687" w:rsidRPr="006454B8" w:rsidRDefault="00F81687" w:rsidP="006454B8">
      <w:pPr>
        <w:ind w:left="360"/>
        <w:rPr>
          <w:rFonts w:asciiTheme="minorBidi" w:hAnsiTheme="minorBidi" w:cstheme="minorBidi"/>
          <w:b/>
          <w:bCs/>
        </w:rPr>
      </w:pPr>
      <w:r w:rsidRPr="006454B8">
        <w:rPr>
          <w:rFonts w:asciiTheme="minorBidi" w:hAnsiTheme="minorBidi" w:cstheme="minorBidi"/>
          <w:b/>
          <w:bCs/>
          <w:rtl/>
        </w:rPr>
        <w:t xml:space="preserve">ת: </w:t>
      </w:r>
      <w:r w:rsidR="00755F27" w:rsidRPr="006454B8">
        <w:rPr>
          <w:rFonts w:asciiTheme="minorBidi" w:hAnsiTheme="minorBidi" w:cstheme="minorBidi"/>
          <w:b/>
          <w:bCs/>
          <w:rtl/>
        </w:rPr>
        <w:t xml:space="preserve">לסעיף 23 </w:t>
      </w:r>
      <w:r w:rsidR="006454B8" w:rsidRPr="006454B8">
        <w:rPr>
          <w:rFonts w:asciiTheme="minorBidi" w:hAnsiTheme="minorBidi" w:cstheme="minorBidi" w:hint="cs"/>
          <w:b/>
          <w:bCs/>
          <w:rtl/>
        </w:rPr>
        <w:t>בהסכם "זמני טיפול"</w:t>
      </w:r>
      <w:r w:rsidR="00755F27" w:rsidRPr="006454B8">
        <w:rPr>
          <w:rFonts w:asciiTheme="minorBidi" w:hAnsiTheme="minorBidi" w:cstheme="minorBidi"/>
          <w:b/>
          <w:bCs/>
          <w:rtl/>
        </w:rPr>
        <w:t xml:space="preserve"> יתווסף סעיף 17.5 בנוסח הבא: אם בתום 30 יום מיום הנפקת התעודה המזכה בסיוע בשכר דירה, לא הגיע מבקש הסיוע לממש את הסיוע לו זכאי, תשלח החברה הודעה במסרון המודיע כי קיימת לו זכאות והוא מוזמן להגיע לסניף החברה בכתובת... ולממשו. אם לאחר שליחת ההודעה חלפו 30 יום נוספים תשלח הודעת דואר לכתובת מבקש הסיוע. </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המשרד לקח בחשבון כי אין לספק כל עניין ומוטיבציה לטפל ב – 24,000 קשישים עולים הגרים בגפם כיוון שאין על כך עמלה?</w:t>
      </w:r>
    </w:p>
    <w:p w:rsidR="00585AFB" w:rsidRPr="00055DDA" w:rsidRDefault="00585AFB" w:rsidP="00585AFB">
      <w:pPr>
        <w:rPr>
          <w:rFonts w:asciiTheme="minorBidi" w:hAnsiTheme="minorBidi" w:cstheme="minorBidi"/>
          <w:rtl/>
        </w:rPr>
      </w:pPr>
    </w:p>
    <w:p w:rsidR="00585AFB" w:rsidRDefault="00585AFB" w:rsidP="00944A83">
      <w:pPr>
        <w:ind w:left="360"/>
        <w:rPr>
          <w:rFonts w:asciiTheme="minorBidi" w:hAnsiTheme="minorBidi" w:cstheme="minorBidi"/>
          <w:b/>
          <w:bCs/>
          <w:rtl/>
        </w:rPr>
      </w:pPr>
      <w:r w:rsidRPr="00055DDA">
        <w:rPr>
          <w:rFonts w:asciiTheme="minorBidi" w:hAnsiTheme="minorBidi" w:cstheme="minorBidi"/>
          <w:b/>
          <w:bCs/>
          <w:rtl/>
        </w:rPr>
        <w:t xml:space="preserve">ת: </w:t>
      </w:r>
      <w:r w:rsidR="00187F58">
        <w:rPr>
          <w:rFonts w:asciiTheme="minorBidi" w:hAnsiTheme="minorBidi" w:cstheme="minorBidi" w:hint="cs"/>
          <w:b/>
          <w:bCs/>
          <w:rtl/>
        </w:rPr>
        <w:t>על נותן השירותים לבצע את מלוא השירותים הנדרשים והמפורטים  במכרז ובחוזה ללא קשר למבנה העמלות. לעניין העמלה לקבוצה זו ראה נספח א 2'</w:t>
      </w:r>
    </w:p>
    <w:p w:rsidR="00944A83" w:rsidRPr="00055DDA" w:rsidRDefault="00944A83" w:rsidP="00944A83">
      <w:pPr>
        <w:ind w:left="360"/>
        <w:rPr>
          <w:rFonts w:asciiTheme="minorBidi" w:hAnsiTheme="minorBidi" w:cstheme="minorBidi"/>
          <w:b/>
          <w:bCs/>
        </w:rPr>
      </w:pPr>
    </w:p>
    <w:p w:rsidR="00585AFB" w:rsidRPr="00B82B9E" w:rsidRDefault="006D3CBA" w:rsidP="005A47EF">
      <w:pPr>
        <w:numPr>
          <w:ilvl w:val="0"/>
          <w:numId w:val="1"/>
        </w:numPr>
        <w:rPr>
          <w:rFonts w:asciiTheme="minorBidi" w:hAnsiTheme="minorBidi" w:cstheme="minorBidi"/>
          <w:rtl/>
        </w:rPr>
      </w:pPr>
      <w:r w:rsidRPr="00B82B9E">
        <w:rPr>
          <w:rFonts w:asciiTheme="minorBidi" w:hAnsiTheme="minorBidi" w:cstheme="minorBidi"/>
          <w:rtl/>
        </w:rPr>
        <w:t xml:space="preserve">העמלות משולמות לספק שהנפיק תעודה ואם הלקוח לא מקבל המשך שירות ( כי אין לספק כל מוטיבציה לעשות כך ) הוא יעבור לספק אחר שיצטרך לעבוד אבל ללא קבלת עמלה. האם המשרד מאמין שכך יקרה ? שיהיה ספק שיעבוד בחינם? בעיקר לגבי אלה שמחדשים תעודות אחת ל – 5 שנים . </w:t>
      </w:r>
    </w:p>
    <w:p w:rsidR="00585AFB" w:rsidRDefault="00585AFB" w:rsidP="00944A83">
      <w:pPr>
        <w:ind w:left="360"/>
        <w:rPr>
          <w:rFonts w:asciiTheme="minorBidi" w:hAnsiTheme="minorBidi" w:cstheme="minorBidi"/>
          <w:b/>
          <w:bCs/>
          <w:rtl/>
        </w:rPr>
      </w:pPr>
      <w:r w:rsidRPr="00055DDA">
        <w:rPr>
          <w:rFonts w:asciiTheme="minorBidi" w:hAnsiTheme="minorBidi" w:cstheme="minorBidi"/>
          <w:b/>
          <w:bCs/>
          <w:rtl/>
        </w:rPr>
        <w:t>ת:</w:t>
      </w:r>
      <w:r w:rsidR="00944A83">
        <w:rPr>
          <w:rFonts w:asciiTheme="minorBidi" w:hAnsiTheme="minorBidi" w:cstheme="minorBidi" w:hint="cs"/>
          <w:b/>
          <w:bCs/>
          <w:rtl/>
        </w:rPr>
        <w:t xml:space="preserve"> ראה תשובה לשאלה 23.</w:t>
      </w:r>
    </w:p>
    <w:p w:rsidR="00944A83" w:rsidRPr="00055DDA" w:rsidRDefault="00944A83" w:rsidP="00944A83">
      <w:pPr>
        <w:ind w:left="360"/>
        <w:rPr>
          <w:rFonts w:asciiTheme="minorBidi" w:hAnsiTheme="minorBidi" w:cstheme="minorBidi"/>
          <w:b/>
          <w:bCs/>
        </w:rPr>
      </w:pPr>
    </w:p>
    <w:p w:rsidR="006D3CBA" w:rsidRPr="00055DDA" w:rsidRDefault="006D3CBA" w:rsidP="00944A83">
      <w:pPr>
        <w:numPr>
          <w:ilvl w:val="0"/>
          <w:numId w:val="1"/>
        </w:numPr>
        <w:rPr>
          <w:rFonts w:asciiTheme="minorBidi" w:hAnsiTheme="minorBidi" w:cstheme="minorBidi"/>
        </w:rPr>
      </w:pPr>
      <w:r w:rsidRPr="00055DDA">
        <w:rPr>
          <w:rFonts w:asciiTheme="minorBidi" w:hAnsiTheme="minorBidi" w:cstheme="minorBidi"/>
          <w:rtl/>
        </w:rPr>
        <w:t>האם המשרד לקח בחשבון שבמתכונת המכרז - אופן הפעילות והתגמול יש ס</w:t>
      </w:r>
      <w:r w:rsidR="00944A83">
        <w:rPr>
          <w:rFonts w:asciiTheme="minorBidi" w:hAnsiTheme="minorBidi" w:cstheme="minorBidi" w:hint="cs"/>
          <w:rtl/>
        </w:rPr>
        <w:t>ת</w:t>
      </w:r>
      <w:r w:rsidRPr="00055DDA">
        <w:rPr>
          <w:rFonts w:asciiTheme="minorBidi" w:hAnsiTheme="minorBidi" w:cstheme="minorBidi"/>
          <w:rtl/>
        </w:rPr>
        <w:t>ירה מובנת בין מטרת המשרד להעניק שירות לכל ובין מטרת הספק לתת שירות רק למקרים בהם מקבלים תגמול כספי?</w:t>
      </w:r>
    </w:p>
    <w:p w:rsidR="00585AFB" w:rsidRPr="00055DDA" w:rsidRDefault="00585AFB" w:rsidP="00585AFB">
      <w:pPr>
        <w:ind w:left="360"/>
        <w:rPr>
          <w:rFonts w:asciiTheme="minorBidi" w:hAnsiTheme="minorBidi" w:cstheme="minorBidi"/>
          <w:rtl/>
        </w:rPr>
      </w:pPr>
    </w:p>
    <w:p w:rsidR="00585AFB" w:rsidRPr="00055DDA" w:rsidRDefault="00585AFB" w:rsidP="00585AFB">
      <w:pPr>
        <w:ind w:left="360"/>
        <w:rPr>
          <w:rFonts w:asciiTheme="minorBidi" w:hAnsiTheme="minorBidi" w:cstheme="minorBidi"/>
          <w:b/>
          <w:bCs/>
          <w:rtl/>
        </w:rPr>
      </w:pPr>
      <w:r w:rsidRPr="00055DDA">
        <w:rPr>
          <w:rFonts w:asciiTheme="minorBidi" w:hAnsiTheme="minorBidi" w:cstheme="minorBidi"/>
          <w:b/>
          <w:bCs/>
          <w:rtl/>
        </w:rPr>
        <w:t xml:space="preserve">ת: </w:t>
      </w:r>
      <w:r w:rsidR="00944A83" w:rsidRPr="00944A83">
        <w:rPr>
          <w:rFonts w:asciiTheme="minorBidi" w:hAnsiTheme="minorBidi" w:cs="Arial"/>
          <w:b/>
          <w:bCs/>
          <w:rtl/>
        </w:rPr>
        <w:t>ראה תשובה לשאלה 23</w:t>
      </w:r>
      <w:r w:rsidR="00944A83">
        <w:rPr>
          <w:rFonts w:asciiTheme="minorBidi" w:hAnsiTheme="minorBidi" w:cs="Arial" w:hint="cs"/>
          <w:b/>
          <w:bCs/>
          <w:rtl/>
        </w:rPr>
        <w:t xml:space="preserve">. </w:t>
      </w:r>
      <w:r w:rsidRPr="00055DDA">
        <w:rPr>
          <w:rFonts w:asciiTheme="minorBidi" w:hAnsiTheme="minorBidi" w:cstheme="minorBidi"/>
          <w:b/>
          <w:bCs/>
          <w:rtl/>
        </w:rPr>
        <w:t>על מנת לעודד מיצוי זכויות בקרב הציבור, הזכיין מקבל תשלום על כל תעודת זכאות המונפקת ומזכה בסיוע בין אם הזכאי מממש את הסיוע ובין אם לאו וזאת בשונה מהמתכונת הנוכחית לפיה הזכיין מקבל תשלום רק בגין זכאות + מימוש הסיוע בפועל.</w:t>
      </w:r>
    </w:p>
    <w:p w:rsidR="00585AFB" w:rsidRPr="00055DDA" w:rsidRDefault="00585AFB" w:rsidP="00585AFB">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מה יקרה במקרים שיוטלו על הספקים משימות חדשות ונוספות שאינן כלולות במכרז אשר הדורשות השקעות גדולות וחריגות או הוצאות גדולות וחריגות בגין אותה פעילות ?</w:t>
      </w:r>
    </w:p>
    <w:p w:rsidR="00585AFB" w:rsidRPr="00055DDA" w:rsidRDefault="00585AFB" w:rsidP="00585AFB">
      <w:pPr>
        <w:ind w:left="360"/>
        <w:rPr>
          <w:rFonts w:asciiTheme="minorBidi" w:hAnsiTheme="minorBidi" w:cstheme="minorBidi"/>
          <w:rtl/>
        </w:rPr>
      </w:pPr>
    </w:p>
    <w:p w:rsidR="00585AFB" w:rsidRDefault="00585AFB" w:rsidP="00232BD9">
      <w:pPr>
        <w:ind w:left="360"/>
        <w:rPr>
          <w:rFonts w:asciiTheme="minorBidi" w:hAnsiTheme="minorBidi" w:cstheme="minorBidi"/>
          <w:b/>
          <w:bCs/>
          <w:rtl/>
        </w:rPr>
      </w:pPr>
      <w:r w:rsidRPr="00232BD9">
        <w:rPr>
          <w:rFonts w:asciiTheme="minorBidi" w:hAnsiTheme="minorBidi" w:cstheme="minorBidi"/>
          <w:b/>
          <w:bCs/>
          <w:rtl/>
        </w:rPr>
        <w:t xml:space="preserve">ת: </w:t>
      </w:r>
      <w:r w:rsidR="00944A83" w:rsidRPr="00232BD9">
        <w:rPr>
          <w:rFonts w:asciiTheme="minorBidi" w:hAnsiTheme="minorBidi" w:cstheme="minorBidi" w:hint="cs"/>
          <w:b/>
          <w:bCs/>
          <w:rtl/>
        </w:rPr>
        <w:t xml:space="preserve">ראה תשובה לשאלה 8. </w:t>
      </w:r>
      <w:r w:rsidRPr="00232BD9">
        <w:rPr>
          <w:rFonts w:asciiTheme="minorBidi" w:hAnsiTheme="minorBidi" w:cstheme="minorBidi"/>
          <w:b/>
          <w:bCs/>
          <w:rtl/>
        </w:rPr>
        <w:t xml:space="preserve"> </w:t>
      </w:r>
    </w:p>
    <w:p w:rsidR="00232BD9" w:rsidRPr="00232BD9" w:rsidRDefault="00232BD9" w:rsidP="00232BD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מי משלם בגין עלויות חיבור המוקד של משב"ש למוקד הספק ?</w:t>
      </w:r>
    </w:p>
    <w:p w:rsidR="00585AFB" w:rsidRPr="00055DDA" w:rsidRDefault="00585AFB" w:rsidP="00585AFB">
      <w:pPr>
        <w:rPr>
          <w:rFonts w:asciiTheme="minorBidi" w:hAnsiTheme="minorBidi" w:cstheme="minorBidi"/>
          <w:rtl/>
        </w:rPr>
      </w:pPr>
    </w:p>
    <w:p w:rsidR="00585AFB" w:rsidRPr="00055DDA" w:rsidRDefault="00392A87" w:rsidP="00585AFB">
      <w:pPr>
        <w:ind w:left="360"/>
        <w:rPr>
          <w:rFonts w:asciiTheme="minorBidi" w:hAnsiTheme="minorBidi" w:cstheme="minorBidi"/>
          <w:b/>
          <w:bCs/>
          <w:rtl/>
        </w:rPr>
      </w:pPr>
      <w:r w:rsidRPr="00055DDA">
        <w:rPr>
          <w:rFonts w:asciiTheme="minorBidi" w:hAnsiTheme="minorBidi" w:cstheme="minorBidi"/>
          <w:b/>
          <w:bCs/>
          <w:rtl/>
        </w:rPr>
        <w:t>ת: באחריות משרד הבינוי והשיכון ועל חשבונו.</w:t>
      </w:r>
    </w:p>
    <w:p w:rsidR="00392A87" w:rsidRPr="00055DDA" w:rsidRDefault="00392A87" w:rsidP="00585AFB">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האם החיבור יעברו דרך תהיל"ה ? אם כן, מי מתחייב למועד בו תהיל"ה יבצעו זאת? </w:t>
      </w:r>
    </w:p>
    <w:p w:rsidR="00392A87" w:rsidRPr="00055DDA" w:rsidRDefault="00392A87" w:rsidP="00392A87">
      <w:pPr>
        <w:rPr>
          <w:rFonts w:asciiTheme="minorBidi" w:hAnsiTheme="minorBidi" w:cstheme="minorBidi"/>
          <w:rtl/>
        </w:rPr>
      </w:pPr>
    </w:p>
    <w:p w:rsidR="00392A87" w:rsidRPr="00055DDA" w:rsidRDefault="00392A87" w:rsidP="00ED13D6">
      <w:pPr>
        <w:rPr>
          <w:rFonts w:asciiTheme="minorBidi" w:hAnsiTheme="minorBidi" w:cstheme="minorBidi"/>
          <w:b/>
          <w:bCs/>
        </w:rPr>
      </w:pPr>
      <w:r w:rsidRPr="00055DDA">
        <w:rPr>
          <w:rFonts w:asciiTheme="minorBidi" w:hAnsiTheme="minorBidi" w:cstheme="minorBidi"/>
          <w:b/>
          <w:bCs/>
          <w:rtl/>
        </w:rPr>
        <w:t xml:space="preserve">ת: </w:t>
      </w:r>
      <w:r w:rsidR="00ED13D6">
        <w:rPr>
          <w:rFonts w:asciiTheme="minorBidi" w:hAnsiTheme="minorBidi" w:cstheme="minorBidi" w:hint="cs"/>
          <w:b/>
          <w:bCs/>
          <w:rtl/>
        </w:rPr>
        <w:t>החיבור אינו עובר דרך תהיל"ה.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התנאים הנדרשים ממוקד הספק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מתקבלות בשנה כ – 186,000 שיחות בנושא סיוע בשכר דירה רק בעמידר, לא דומה לנתונים המוצגים בחלק זה של המכרז.</w:t>
      </w:r>
    </w:p>
    <w:p w:rsidR="00392A87" w:rsidRPr="00055DDA" w:rsidRDefault="00392A87" w:rsidP="00392A87">
      <w:pPr>
        <w:ind w:left="792"/>
        <w:rPr>
          <w:rFonts w:asciiTheme="minorBidi" w:hAnsiTheme="minorBidi" w:cstheme="minorBidi"/>
          <w:b/>
          <w:bCs/>
        </w:rPr>
      </w:pPr>
      <w:r w:rsidRPr="00055DDA">
        <w:rPr>
          <w:rFonts w:asciiTheme="minorBidi" w:hAnsiTheme="minorBidi" w:cstheme="minorBidi"/>
          <w:b/>
          <w:bCs/>
          <w:rtl/>
        </w:rPr>
        <w:t>ת: ראה תשובה לשאלה מספר 5 לעיל. תשובה חלה על סעיפים 29.1 ו – 29.2</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יש 220 ימי עבודה בשנה – הווה אומר כ – 846 שיחות ליום.</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דגימה של 10% מהשיחות היומיות – הם ביצוע סקר של 85 לקוחות ביום, הגיוני ????</w:t>
      </w:r>
    </w:p>
    <w:p w:rsidR="00392A87" w:rsidRPr="00055DDA" w:rsidRDefault="00392A87" w:rsidP="00D73601">
      <w:pPr>
        <w:ind w:left="792"/>
        <w:rPr>
          <w:rFonts w:asciiTheme="minorBidi" w:hAnsiTheme="minorBidi" w:cstheme="minorBidi"/>
          <w:b/>
          <w:bCs/>
        </w:rPr>
      </w:pPr>
      <w:r w:rsidRPr="00055DDA">
        <w:rPr>
          <w:rFonts w:asciiTheme="minorBidi" w:hAnsiTheme="minorBidi" w:cstheme="minorBidi"/>
          <w:b/>
          <w:bCs/>
          <w:rtl/>
        </w:rPr>
        <w:t xml:space="preserve">ת: </w:t>
      </w:r>
      <w:r w:rsidR="00D73601">
        <w:rPr>
          <w:rFonts w:asciiTheme="minorBidi" w:hAnsiTheme="minorBidi" w:cstheme="minorBidi" w:hint="cs"/>
          <w:b/>
          <w:bCs/>
          <w:rtl/>
        </w:rPr>
        <w:t>בשינוי לסעיף 6.2 (</w:t>
      </w:r>
      <w:proofErr w:type="spellStart"/>
      <w:r w:rsidR="00D73601">
        <w:rPr>
          <w:rFonts w:asciiTheme="minorBidi" w:hAnsiTheme="minorBidi" w:cstheme="minorBidi" w:hint="cs"/>
          <w:b/>
          <w:bCs/>
          <w:rtl/>
        </w:rPr>
        <w:t>ס"ק</w:t>
      </w:r>
      <w:proofErr w:type="spellEnd"/>
      <w:r w:rsidR="00D73601">
        <w:rPr>
          <w:rFonts w:asciiTheme="minorBidi" w:hAnsiTheme="minorBidi" w:cstheme="minorBidi" w:hint="cs"/>
          <w:b/>
          <w:bCs/>
          <w:rtl/>
        </w:rPr>
        <w:t xml:space="preserve"> 1 בטבלה) לנספח ב' 3 </w:t>
      </w:r>
      <w:r w:rsidR="00D73601" w:rsidRPr="00D73601">
        <w:rPr>
          <w:rFonts w:asciiTheme="minorBidi" w:hAnsiTheme="minorBidi" w:cs="Arial"/>
          <w:b/>
          <w:bCs/>
          <w:rtl/>
        </w:rPr>
        <w:t>בכל יום ייסקרו ע"י הספק 1% מהלקוחות שעשו שימוש בשירות ביממה שקדמה לסקר</w:t>
      </w:r>
      <w:r w:rsidR="00D73601">
        <w:rPr>
          <w:rFonts w:asciiTheme="minorBidi" w:hAnsiTheme="minorBidi" w:cstheme="minorBidi" w:hint="cs"/>
          <w:b/>
          <w:bCs/>
          <w:rtl/>
        </w:rPr>
        <w:t>.</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מה בדבר המטרד של לקוחות בביצוע סקר יומי  כזה?</w:t>
      </w:r>
    </w:p>
    <w:p w:rsidR="00392A87" w:rsidRPr="00055DDA" w:rsidRDefault="00392A87" w:rsidP="00D73601">
      <w:pPr>
        <w:ind w:left="720"/>
        <w:rPr>
          <w:rFonts w:asciiTheme="minorBidi" w:hAnsiTheme="minorBidi" w:cstheme="minorBidi"/>
          <w:b/>
          <w:bCs/>
        </w:rPr>
      </w:pPr>
      <w:r w:rsidRPr="00055DDA">
        <w:rPr>
          <w:rFonts w:asciiTheme="minorBidi" w:hAnsiTheme="minorBidi" w:cstheme="minorBidi"/>
          <w:b/>
          <w:bCs/>
          <w:rtl/>
        </w:rPr>
        <w:t xml:space="preserve">ת: </w:t>
      </w:r>
      <w:r w:rsidR="00D73601">
        <w:rPr>
          <w:rFonts w:asciiTheme="minorBidi" w:hAnsiTheme="minorBidi" w:cstheme="minorBidi" w:hint="cs"/>
          <w:b/>
          <w:bCs/>
          <w:rtl/>
        </w:rPr>
        <w:t>חיוני  לבקרת איכות.</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תחלופת מוקדנים היא גבוהה והדרישה לדווח על כל אחד שעוזב או מצטרף ולהחתים כל אחד מהם על כתב סודיות בלתי הגיוני. האחריות היא של הספק כארגון.</w:t>
      </w:r>
    </w:p>
    <w:p w:rsidR="00392A87" w:rsidRPr="00055DDA" w:rsidRDefault="00392A87" w:rsidP="00392A87">
      <w:pPr>
        <w:ind w:left="792"/>
        <w:rPr>
          <w:rFonts w:asciiTheme="minorBidi" w:hAnsiTheme="minorBidi" w:cstheme="minorBidi"/>
          <w:b/>
          <w:bCs/>
          <w:rtl/>
        </w:rPr>
      </w:pPr>
      <w:r w:rsidRPr="00055DDA">
        <w:rPr>
          <w:rFonts w:asciiTheme="minorBidi" w:hAnsiTheme="minorBidi" w:cstheme="minorBidi"/>
          <w:b/>
          <w:bCs/>
          <w:rtl/>
        </w:rPr>
        <w:t>ת: אלו תנאי ההסכם.</w:t>
      </w:r>
    </w:p>
    <w:p w:rsidR="00392A87" w:rsidRPr="00055DDA" w:rsidRDefault="00392A87" w:rsidP="00392A87">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סעיף 7.7 בחלק זה "..... סיכומי השיחות יועברו בצורה מאובטחת למשרד באמצעות דואר אלקטרוני לנציג המשרד אשר יוגדר בהמשך" מה זה? למה הכוונה ?</w:t>
      </w:r>
    </w:p>
    <w:p w:rsidR="00523665" w:rsidRPr="00055DDA" w:rsidRDefault="00523665" w:rsidP="00D73601">
      <w:pPr>
        <w:ind w:left="792"/>
        <w:rPr>
          <w:rFonts w:asciiTheme="minorBidi" w:hAnsiTheme="minorBidi" w:cstheme="minorBidi"/>
          <w:b/>
          <w:bCs/>
          <w:rtl/>
        </w:rPr>
      </w:pPr>
      <w:r w:rsidRPr="00055DDA">
        <w:rPr>
          <w:rFonts w:asciiTheme="minorBidi" w:hAnsiTheme="minorBidi" w:cstheme="minorBidi"/>
          <w:b/>
          <w:bCs/>
          <w:rtl/>
        </w:rPr>
        <w:t xml:space="preserve">ת: </w:t>
      </w:r>
      <w:r w:rsidR="00D73601">
        <w:rPr>
          <w:rFonts w:asciiTheme="minorBidi" w:hAnsiTheme="minorBidi" w:cstheme="minorBidi" w:hint="cs"/>
          <w:b/>
          <w:bCs/>
          <w:rtl/>
        </w:rPr>
        <w:t xml:space="preserve">התרשומת מתבצעת על מערכת המשרד או לחילופין באמצעות </w:t>
      </w:r>
      <w:r w:rsidR="00D73601">
        <w:rPr>
          <w:rFonts w:asciiTheme="minorBidi" w:hAnsiTheme="minorBidi" w:cstheme="minorBidi"/>
          <w:b/>
          <w:bCs/>
        </w:rPr>
        <w:t>WS</w:t>
      </w:r>
      <w:r w:rsidR="00D73601">
        <w:rPr>
          <w:rFonts w:asciiTheme="minorBidi" w:hAnsiTheme="minorBidi" w:cstheme="minorBidi" w:hint="cs"/>
          <w:b/>
          <w:bCs/>
          <w:rtl/>
        </w:rPr>
        <w:t>. השיחות המוקלטות יועברו ע"י הזכיין, ע"פ דרישת המשרד, באופן שהמשרד יוכל לשמוע אותן. אחסון ודרכי איתורן יהיו ע"ח הזכיין ובאחריותו.</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סעיף 5 "בהסכם" יש להציג בנוסף </w:t>
      </w:r>
      <w:proofErr w:type="spellStart"/>
      <w:r w:rsidRPr="00055DDA">
        <w:rPr>
          <w:rFonts w:asciiTheme="minorBidi" w:hAnsiTheme="minorBidi" w:cstheme="minorBidi"/>
          <w:rtl/>
        </w:rPr>
        <w:t>לגאנט</w:t>
      </w:r>
      <w:proofErr w:type="spellEnd"/>
      <w:r w:rsidRPr="00055DDA">
        <w:rPr>
          <w:rFonts w:asciiTheme="minorBidi" w:hAnsiTheme="minorBidi" w:cstheme="minorBidi"/>
          <w:rtl/>
        </w:rPr>
        <w:t>, תיאור מפורט של שלבי העבודה, גורמים מבצעים ולוחות זמנים של התהליך. אם נדרשים להציג זאת יחד ובמצורף לשאר מסמכי המכרז ? אם לא מתי?</w:t>
      </w:r>
    </w:p>
    <w:p w:rsidR="00523665" w:rsidRPr="00055DDA" w:rsidRDefault="00523665" w:rsidP="00523665">
      <w:pPr>
        <w:ind w:left="792"/>
        <w:rPr>
          <w:rFonts w:asciiTheme="minorBidi" w:hAnsiTheme="minorBidi" w:cstheme="minorBidi"/>
          <w:rtl/>
        </w:rPr>
      </w:pPr>
    </w:p>
    <w:p w:rsidR="00523665" w:rsidRPr="00055DDA" w:rsidRDefault="00523665" w:rsidP="00F624F6">
      <w:pPr>
        <w:ind w:left="792"/>
        <w:rPr>
          <w:rFonts w:asciiTheme="minorBidi" w:hAnsiTheme="minorBidi" w:cstheme="minorBidi"/>
          <w:b/>
          <w:bCs/>
          <w:rtl/>
        </w:rPr>
      </w:pPr>
      <w:r w:rsidRPr="00055DDA">
        <w:rPr>
          <w:rFonts w:asciiTheme="minorBidi" w:hAnsiTheme="minorBidi" w:cstheme="minorBidi"/>
          <w:b/>
          <w:bCs/>
          <w:rtl/>
        </w:rPr>
        <w:t xml:space="preserve">ת: יש להציג את התכנית </w:t>
      </w:r>
      <w:r w:rsidR="00F624F6">
        <w:rPr>
          <w:rFonts w:asciiTheme="minorBidi" w:hAnsiTheme="minorBidi" w:cstheme="minorBidi" w:hint="cs"/>
          <w:b/>
          <w:bCs/>
          <w:rtl/>
        </w:rPr>
        <w:t>60</w:t>
      </w:r>
      <w:r w:rsidRPr="00055DDA">
        <w:rPr>
          <w:rFonts w:asciiTheme="minorBidi" w:hAnsiTheme="minorBidi" w:cstheme="minorBidi"/>
          <w:b/>
          <w:bCs/>
          <w:rtl/>
        </w:rPr>
        <w:t xml:space="preserve"> יום לפני מועד תחילת מתן השירותים.</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בסעיף 6.2 "בהסכם" – טבלה בסעיף 3 </w:t>
      </w:r>
      <w:r w:rsidRPr="00055DDA">
        <w:rPr>
          <w:rFonts w:asciiTheme="minorBidi" w:hAnsiTheme="minorBidi" w:cstheme="minorBidi"/>
        </w:rPr>
        <w:t>SLA</w:t>
      </w:r>
      <w:r w:rsidRPr="00055DDA">
        <w:rPr>
          <w:rFonts w:asciiTheme="minorBidi" w:hAnsiTheme="minorBidi" w:cstheme="minorBidi"/>
          <w:rtl/>
        </w:rPr>
        <w:t xml:space="preserve"> רשום : פרק זמן זה יימדד החל ממועד העברת השאילתה לספק ועד להשלמת </w:t>
      </w:r>
      <w:r w:rsidRPr="00055DDA">
        <w:rPr>
          <w:rFonts w:asciiTheme="minorBidi" w:hAnsiTheme="minorBidi" w:cstheme="minorBidi"/>
          <w:u w:val="single"/>
          <w:rtl/>
        </w:rPr>
        <w:t>התחקיר המלא והבדיקה המקיפה של העניין והעברת דו"ח מפורט בנושא לידי משרד השיכון</w:t>
      </w:r>
      <w:r w:rsidRPr="00055DDA">
        <w:rPr>
          <w:rFonts w:asciiTheme="minorBidi" w:hAnsiTheme="minorBidi" w:cstheme="minorBidi"/>
          <w:rtl/>
        </w:rPr>
        <w:t xml:space="preserve">. איזה תחקיר ? האם רק בחריגה ? האם בחריגה בודדת או במידה ויש </w:t>
      </w:r>
      <w:r w:rsidRPr="00055DDA">
        <w:rPr>
          <w:rFonts w:asciiTheme="minorBidi" w:hAnsiTheme="minorBidi" w:cstheme="minorBidi"/>
        </w:rPr>
        <w:t>X</w:t>
      </w:r>
      <w:r w:rsidRPr="00055DDA">
        <w:rPr>
          <w:rFonts w:asciiTheme="minorBidi" w:hAnsiTheme="minorBidi" w:cstheme="minorBidi"/>
          <w:rtl/>
        </w:rPr>
        <w:t xml:space="preserve"> אחוזים שמעל אלה תבוצע חקירה ותחקיר? </w:t>
      </w:r>
    </w:p>
    <w:p w:rsidR="00523665" w:rsidRPr="00055DDA" w:rsidRDefault="00523665" w:rsidP="00523665">
      <w:pPr>
        <w:ind w:left="792"/>
        <w:rPr>
          <w:rFonts w:asciiTheme="minorBidi" w:hAnsiTheme="minorBidi" w:cstheme="minorBidi"/>
          <w:rtl/>
        </w:rPr>
      </w:pPr>
    </w:p>
    <w:p w:rsidR="00523665" w:rsidRPr="00055DDA" w:rsidRDefault="00523665" w:rsidP="00097191">
      <w:pPr>
        <w:ind w:left="792"/>
        <w:rPr>
          <w:rFonts w:asciiTheme="minorBidi" w:hAnsiTheme="minorBidi" w:cstheme="minorBidi"/>
          <w:b/>
          <w:bCs/>
        </w:rPr>
      </w:pPr>
      <w:r w:rsidRPr="00055DDA">
        <w:rPr>
          <w:rFonts w:asciiTheme="minorBidi" w:hAnsiTheme="minorBidi" w:cstheme="minorBidi"/>
          <w:b/>
          <w:bCs/>
          <w:rtl/>
        </w:rPr>
        <w:t xml:space="preserve">ת: </w:t>
      </w:r>
      <w:r w:rsidR="00097191">
        <w:rPr>
          <w:rFonts w:asciiTheme="minorBidi" w:hAnsiTheme="minorBidi" w:cstheme="minorBidi" w:hint="cs"/>
          <w:b/>
          <w:bCs/>
          <w:rtl/>
        </w:rPr>
        <w:t>על הזכיין לבצע התחקיר במקביל המשרד שומר לעצמו את הזכות לבצע תחקיר  על מקרה שימצא לנכון.</w:t>
      </w:r>
    </w:p>
    <w:p w:rsidR="00461761" w:rsidRDefault="006D3CBA" w:rsidP="005A47EF">
      <w:pPr>
        <w:numPr>
          <w:ilvl w:val="1"/>
          <w:numId w:val="1"/>
        </w:numPr>
        <w:rPr>
          <w:rFonts w:asciiTheme="minorBidi" w:hAnsiTheme="minorBidi" w:cstheme="minorBidi"/>
        </w:rPr>
      </w:pPr>
      <w:r w:rsidRPr="00055DDA">
        <w:rPr>
          <w:rFonts w:asciiTheme="minorBidi" w:hAnsiTheme="minorBidi" w:cstheme="minorBidi"/>
          <w:rtl/>
        </w:rPr>
        <w:t>פרק 7 לעניין מוקד טלפוני קובע : "... המידע המנהלי ותיעוד השיחות יישמר במערכת ניהול לקוחו (</w:t>
      </w:r>
      <w:r w:rsidRPr="00055DDA">
        <w:rPr>
          <w:rFonts w:asciiTheme="minorBidi" w:hAnsiTheme="minorBidi" w:cstheme="minorBidi"/>
        </w:rPr>
        <w:t>CRM</w:t>
      </w:r>
      <w:r w:rsidRPr="00055DDA">
        <w:rPr>
          <w:rFonts w:asciiTheme="minorBidi" w:hAnsiTheme="minorBidi" w:cstheme="minorBidi"/>
          <w:rtl/>
        </w:rPr>
        <w:t xml:space="preserve">) לתקופה של 7 שנים לפחות. האם במערכת המחשב שהמשרד מעמידר נכללת מערכת כזאת? </w:t>
      </w:r>
    </w:p>
    <w:p w:rsidR="00461761" w:rsidRPr="00461761" w:rsidRDefault="00461761" w:rsidP="00F14F50">
      <w:pPr>
        <w:shd w:val="clear" w:color="auto" w:fill="FFFFFF" w:themeFill="background1"/>
        <w:ind w:left="792"/>
        <w:rPr>
          <w:rFonts w:asciiTheme="minorBidi" w:hAnsiTheme="minorBidi" w:cstheme="minorBidi"/>
          <w:b/>
          <w:bCs/>
          <w:rtl/>
        </w:rPr>
      </w:pPr>
      <w:r w:rsidRPr="00461761">
        <w:rPr>
          <w:rFonts w:asciiTheme="minorBidi" w:hAnsiTheme="minorBidi" w:cstheme="minorBidi" w:hint="cs"/>
          <w:b/>
          <w:bCs/>
          <w:rtl/>
        </w:rPr>
        <w:t>ת: כן.</w:t>
      </w:r>
    </w:p>
    <w:p w:rsidR="00461761" w:rsidRDefault="006D3CBA" w:rsidP="00461761">
      <w:pPr>
        <w:ind w:left="792"/>
        <w:rPr>
          <w:rFonts w:asciiTheme="minorBidi" w:hAnsiTheme="minorBidi" w:cstheme="minorBidi"/>
          <w:rtl/>
        </w:rPr>
      </w:pPr>
      <w:r w:rsidRPr="00055DDA">
        <w:rPr>
          <w:rFonts w:asciiTheme="minorBidi" w:hAnsiTheme="minorBidi" w:cstheme="minorBidi"/>
          <w:rtl/>
        </w:rPr>
        <w:t xml:space="preserve">האם ניתן לשמור במערכת משב"ש תיעוד שיחות קוליות ( הקלטות ) וגם תרשומות המוקדנים במהלך השיחות ? </w:t>
      </w:r>
    </w:p>
    <w:p w:rsidR="00461761" w:rsidRPr="00461761" w:rsidRDefault="00461761" w:rsidP="00F14F50">
      <w:pPr>
        <w:shd w:val="clear" w:color="auto" w:fill="FFFFFF" w:themeFill="background1"/>
        <w:ind w:left="792"/>
        <w:rPr>
          <w:rFonts w:asciiTheme="minorBidi" w:hAnsiTheme="minorBidi" w:cstheme="minorBidi"/>
          <w:b/>
          <w:bCs/>
          <w:rtl/>
        </w:rPr>
      </w:pPr>
      <w:r w:rsidRPr="00461761">
        <w:rPr>
          <w:rFonts w:asciiTheme="minorBidi" w:hAnsiTheme="minorBidi" w:cstheme="minorBidi" w:hint="cs"/>
          <w:b/>
          <w:bCs/>
          <w:rtl/>
        </w:rPr>
        <w:t xml:space="preserve">ת: לא. שמירת השיחות היא באחריות </w:t>
      </w:r>
      <w:proofErr w:type="spellStart"/>
      <w:r w:rsidRPr="00461761">
        <w:rPr>
          <w:rFonts w:asciiTheme="minorBidi" w:hAnsiTheme="minorBidi" w:cstheme="minorBidi" w:hint="cs"/>
          <w:b/>
          <w:bCs/>
          <w:rtl/>
        </w:rPr>
        <w:t>וע"ח</w:t>
      </w:r>
      <w:proofErr w:type="spellEnd"/>
      <w:r w:rsidRPr="00461761">
        <w:rPr>
          <w:rFonts w:asciiTheme="minorBidi" w:hAnsiTheme="minorBidi" w:cstheme="minorBidi" w:hint="cs"/>
          <w:b/>
          <w:bCs/>
          <w:rtl/>
        </w:rPr>
        <w:t xml:space="preserve"> הזכיין. ניתן לבצע תרש</w:t>
      </w:r>
      <w:r>
        <w:rPr>
          <w:rFonts w:asciiTheme="minorBidi" w:hAnsiTheme="minorBidi" w:cstheme="minorBidi" w:hint="cs"/>
          <w:b/>
          <w:bCs/>
          <w:rtl/>
        </w:rPr>
        <w:t>ו</w:t>
      </w:r>
      <w:r w:rsidRPr="00461761">
        <w:rPr>
          <w:rFonts w:asciiTheme="minorBidi" w:hAnsiTheme="minorBidi" w:cstheme="minorBidi" w:hint="cs"/>
          <w:b/>
          <w:bCs/>
          <w:rtl/>
        </w:rPr>
        <w:t>מת מהשיחה ע"י הנציג במערכת של המשרד.</w:t>
      </w:r>
    </w:p>
    <w:p w:rsidR="006D3CBA" w:rsidRDefault="006D3CBA" w:rsidP="00461761">
      <w:pPr>
        <w:ind w:left="792"/>
        <w:rPr>
          <w:rFonts w:asciiTheme="minorBidi" w:hAnsiTheme="minorBidi" w:cstheme="minorBidi"/>
        </w:rPr>
      </w:pPr>
      <w:r w:rsidRPr="00055DDA">
        <w:rPr>
          <w:rFonts w:asciiTheme="minorBidi" w:hAnsiTheme="minorBidi" w:cstheme="minorBidi"/>
          <w:rtl/>
        </w:rPr>
        <w:t xml:space="preserve">אם לא – האם ידרשו הספקים לרכוש מערכת </w:t>
      </w:r>
      <w:r w:rsidRPr="00055DDA">
        <w:rPr>
          <w:rFonts w:asciiTheme="minorBidi" w:hAnsiTheme="minorBidi" w:cstheme="minorBidi"/>
        </w:rPr>
        <w:t>CRM</w:t>
      </w:r>
      <w:r w:rsidRPr="00055DDA">
        <w:rPr>
          <w:rFonts w:asciiTheme="minorBidi" w:hAnsiTheme="minorBidi" w:cstheme="minorBidi"/>
          <w:rtl/>
        </w:rPr>
        <w:t xml:space="preserve"> ? האם מי שמתממשק למערכת המחשב שלכם ולא עובד בה ישירות יוכל לנהל זאת על המערכת שלו ?</w:t>
      </w:r>
    </w:p>
    <w:p w:rsidR="00F16688" w:rsidRDefault="00F16688" w:rsidP="00F16688">
      <w:pPr>
        <w:ind w:left="792"/>
        <w:rPr>
          <w:rFonts w:asciiTheme="minorBidi" w:hAnsiTheme="minorBidi" w:cstheme="minorBidi"/>
          <w:rtl/>
        </w:rPr>
      </w:pPr>
    </w:p>
    <w:p w:rsidR="00F16688" w:rsidRPr="00F16688" w:rsidRDefault="00F16688" w:rsidP="00F14F50">
      <w:pPr>
        <w:shd w:val="clear" w:color="auto" w:fill="FFFFFF" w:themeFill="background1"/>
        <w:ind w:left="792"/>
        <w:rPr>
          <w:rFonts w:asciiTheme="minorBidi" w:hAnsiTheme="minorBidi" w:cstheme="minorBidi"/>
          <w:b/>
          <w:bCs/>
        </w:rPr>
      </w:pPr>
      <w:r>
        <w:rPr>
          <w:rFonts w:asciiTheme="minorBidi" w:hAnsiTheme="minorBidi" w:cstheme="minorBidi" w:hint="cs"/>
          <w:b/>
          <w:bCs/>
          <w:rtl/>
        </w:rPr>
        <w:t xml:space="preserve">ת: </w:t>
      </w:r>
      <w:r w:rsidR="00461761" w:rsidRPr="00461761">
        <w:rPr>
          <w:rFonts w:asciiTheme="minorBidi" w:hAnsiTheme="minorBidi" w:cs="Arial"/>
          <w:b/>
          <w:bCs/>
          <w:rtl/>
        </w:rPr>
        <w:t>שמירת השיחות</w:t>
      </w:r>
      <w:r w:rsidR="00461761">
        <w:rPr>
          <w:rFonts w:asciiTheme="minorBidi" w:hAnsiTheme="minorBidi" w:cs="Arial" w:hint="cs"/>
          <w:b/>
          <w:bCs/>
          <w:rtl/>
        </w:rPr>
        <w:t xml:space="preserve"> ואיתורן</w:t>
      </w:r>
      <w:r w:rsidR="00461761" w:rsidRPr="00461761">
        <w:rPr>
          <w:rFonts w:asciiTheme="minorBidi" w:hAnsiTheme="minorBidi" w:cs="Arial"/>
          <w:b/>
          <w:bCs/>
          <w:rtl/>
        </w:rPr>
        <w:t xml:space="preserve"> היא באחריות </w:t>
      </w:r>
      <w:proofErr w:type="spellStart"/>
      <w:r w:rsidR="00461761" w:rsidRPr="00461761">
        <w:rPr>
          <w:rFonts w:asciiTheme="minorBidi" w:hAnsiTheme="minorBidi" w:cs="Arial"/>
          <w:b/>
          <w:bCs/>
          <w:rtl/>
        </w:rPr>
        <w:t>וע"ח</w:t>
      </w:r>
      <w:proofErr w:type="spellEnd"/>
      <w:r w:rsidR="00461761" w:rsidRPr="00461761">
        <w:rPr>
          <w:rFonts w:asciiTheme="minorBidi" w:hAnsiTheme="minorBidi" w:cs="Arial"/>
          <w:b/>
          <w:bCs/>
          <w:rtl/>
        </w:rPr>
        <w:t xml:space="preserve"> הזכיין.</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משלוח דואר :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סעיף 23 להסכם : אנו למעשה נדרשים לתת שירותי דואר וזאת תוך 24 שעות על כל סטאטוס. האם למשרד יש אומדן של כמות הסטאטוסים האמורים ? האם יש למשרד אומדן של כמויות הדואר שהספקים נדרשים להוציא? להערכתנו מדובר על כ – 0.5 מיליון מכתבים כאלה. האם למשרד מידע אחר?</w:t>
      </w:r>
    </w:p>
    <w:p w:rsidR="00523665" w:rsidRPr="00055DDA" w:rsidRDefault="00523665" w:rsidP="00523665">
      <w:pPr>
        <w:ind w:left="792"/>
        <w:rPr>
          <w:rFonts w:asciiTheme="minorBidi" w:hAnsiTheme="minorBidi" w:cstheme="minorBidi"/>
          <w:rtl/>
        </w:rPr>
      </w:pPr>
    </w:p>
    <w:p w:rsidR="008515B4" w:rsidRDefault="00523665" w:rsidP="00570C81">
      <w:pPr>
        <w:ind w:left="792"/>
        <w:rPr>
          <w:rFonts w:asciiTheme="minorBidi" w:hAnsiTheme="minorBidi" w:cstheme="minorBidi"/>
          <w:b/>
          <w:bCs/>
          <w:rtl/>
        </w:rPr>
      </w:pPr>
      <w:r w:rsidRPr="00055DDA">
        <w:rPr>
          <w:rFonts w:asciiTheme="minorBidi" w:hAnsiTheme="minorBidi" w:cstheme="minorBidi"/>
          <w:b/>
          <w:bCs/>
          <w:rtl/>
        </w:rPr>
        <w:t>ת:</w:t>
      </w:r>
      <w:r w:rsidR="008515B4">
        <w:rPr>
          <w:rFonts w:asciiTheme="minorBidi" w:hAnsiTheme="minorBidi" w:cstheme="minorBidi" w:hint="cs"/>
          <w:b/>
          <w:bCs/>
          <w:rtl/>
        </w:rPr>
        <w:t xml:space="preserve">שירותי הדואר הנדרשים מפורטים במסמכי המכרז והחוזה יובהר כי  ידרשו במצבים הבאים :אחרי הרשמה (הודעת אישור או דחיה)בעקבות החלטות משרד לרבות ועדות חריגים(אישור או דחיה)התראה 30 יום לפני תום תוקף כחלופה ניתן לשלוח מסרון. תזכורות-חידוש הרשמה 30 יום לפני מועד תום הזכאות רק אם לא נשלח מסרון או נמסר טלפונית ותועד </w:t>
      </w:r>
      <w:r w:rsidR="006F26AB">
        <w:rPr>
          <w:rFonts w:asciiTheme="minorBidi" w:hAnsiTheme="minorBidi" w:cstheme="minorBidi" w:hint="cs"/>
          <w:b/>
          <w:bCs/>
          <w:rtl/>
        </w:rPr>
        <w:t>.</w:t>
      </w:r>
      <w:r w:rsidR="008515B4">
        <w:rPr>
          <w:rFonts w:asciiTheme="minorBidi" w:hAnsiTheme="minorBidi" w:cstheme="minorBidi" w:hint="cs"/>
          <w:b/>
          <w:bCs/>
          <w:rtl/>
        </w:rPr>
        <w:t>14 יום אחרי תום הזכאות כנ"ל. המצאת מסמכים</w:t>
      </w:r>
      <w:r w:rsidR="006F26AB">
        <w:rPr>
          <w:rFonts w:asciiTheme="minorBidi" w:hAnsiTheme="minorBidi" w:cstheme="minorBidi" w:hint="cs"/>
          <w:b/>
          <w:bCs/>
          <w:rtl/>
        </w:rPr>
        <w:t>- משלוח מכתב אם לא נמסרה הודעה טלפונית או תועדה שיחה טלפונית .</w:t>
      </w:r>
      <w:r w:rsidR="008515B4">
        <w:rPr>
          <w:rFonts w:asciiTheme="minorBidi" w:hAnsiTheme="minorBidi" w:cstheme="minorBidi" w:hint="cs"/>
          <w:b/>
          <w:bCs/>
          <w:rtl/>
        </w:rPr>
        <w:t>משלוח מכתב בכל מקרה אם לא הומצאו מסמכים תוך 1</w:t>
      </w:r>
      <w:r w:rsidR="00206076">
        <w:rPr>
          <w:rFonts w:asciiTheme="minorBidi" w:hAnsiTheme="minorBidi" w:cstheme="minorBidi" w:hint="cs"/>
          <w:b/>
          <w:bCs/>
          <w:rtl/>
        </w:rPr>
        <w:t>4</w:t>
      </w:r>
      <w:r w:rsidR="008515B4">
        <w:rPr>
          <w:rFonts w:asciiTheme="minorBidi" w:hAnsiTheme="minorBidi" w:cstheme="minorBidi" w:hint="cs"/>
          <w:b/>
          <w:bCs/>
          <w:rtl/>
        </w:rPr>
        <w:t xml:space="preserve"> ימים מהודעה קודמת</w:t>
      </w:r>
      <w:r w:rsidR="006F26AB">
        <w:rPr>
          <w:rFonts w:asciiTheme="minorBidi" w:hAnsiTheme="minorBidi" w:cstheme="minorBidi" w:hint="cs"/>
          <w:b/>
          <w:bCs/>
          <w:rtl/>
        </w:rPr>
        <w:t>.</w:t>
      </w:r>
    </w:p>
    <w:p w:rsidR="00523665" w:rsidRPr="00055DDA" w:rsidRDefault="00D67F5A" w:rsidP="00570C81">
      <w:pPr>
        <w:ind w:left="792"/>
        <w:rPr>
          <w:rFonts w:asciiTheme="minorBidi" w:hAnsiTheme="minorBidi" w:cstheme="minorBidi"/>
          <w:b/>
          <w:bCs/>
          <w:rtl/>
        </w:rPr>
      </w:pPr>
      <w:r>
        <w:rPr>
          <w:rFonts w:asciiTheme="minorBidi" w:hAnsiTheme="minorBidi" w:cstheme="minorBidi" w:hint="cs"/>
          <w:b/>
          <w:bCs/>
          <w:rtl/>
        </w:rPr>
        <w:t>מדובר בשירות חדש שלא נדרש בעבר ולפיכך למשרד אין אומדן</w:t>
      </w:r>
      <w:r w:rsidR="008515B4">
        <w:rPr>
          <w:rFonts w:asciiTheme="minorBidi" w:hAnsiTheme="minorBidi" w:cstheme="minorBidi" w:hint="cs"/>
          <w:b/>
          <w:bCs/>
          <w:rtl/>
        </w:rPr>
        <w:t>.</w:t>
      </w:r>
      <w:r w:rsidR="006F26AB">
        <w:rPr>
          <w:rFonts w:asciiTheme="minorBidi" w:hAnsiTheme="minorBidi" w:cstheme="minorBidi" w:hint="cs"/>
          <w:b/>
          <w:bCs/>
          <w:rtl/>
        </w:rPr>
        <w:t xml:space="preserve"> </w:t>
      </w:r>
      <w:r w:rsidR="008515B4">
        <w:rPr>
          <w:rFonts w:asciiTheme="minorBidi" w:hAnsiTheme="minorBidi" w:cstheme="minorBidi" w:hint="cs"/>
          <w:b/>
          <w:bCs/>
          <w:rtl/>
        </w:rPr>
        <w:t>לתשומת לבכם בכל הקשור בהתראות ותזכורות רשאי הזכיין לבצע באמצעות מסרון או הודעה טלפונית</w:t>
      </w:r>
      <w:r w:rsidR="006F26AB">
        <w:rPr>
          <w:rFonts w:asciiTheme="minorBidi" w:hAnsiTheme="minorBidi" w:cstheme="minorBidi" w:hint="cs"/>
          <w:b/>
          <w:bCs/>
          <w:rtl/>
        </w:rPr>
        <w:t>.</w:t>
      </w:r>
    </w:p>
    <w:p w:rsidR="00523665" w:rsidRPr="00055DDA" w:rsidRDefault="00523665" w:rsidP="00523665">
      <w:pPr>
        <w:ind w:left="792"/>
        <w:rPr>
          <w:rFonts w:asciiTheme="minorBidi" w:hAnsiTheme="minorBidi" w:cstheme="minorBidi"/>
          <w:b/>
          <w:bCs/>
        </w:rPr>
      </w:pP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משלוח מכתבים אלה תוך 24 שעות אינו מאפשר ביצוע המטלה באופן ממוכן, המשמעות היא ביצוע ידני. כיוון שהאומדן שלנו הוא 0.5 מיליון מכתבים ויש 220 ימי עבודה בשנה. מדובר במשלוח של 2,273 מכתבים ביום. האם הדבר נראה לכם הגיוני ? גם אם זה נעשה על ידי 3 ספקים.? </w:t>
      </w:r>
    </w:p>
    <w:p w:rsidR="006B3469" w:rsidRPr="00055DDA" w:rsidRDefault="006B3469" w:rsidP="006B3469">
      <w:pPr>
        <w:ind w:left="792"/>
        <w:rPr>
          <w:rFonts w:asciiTheme="minorBidi" w:hAnsiTheme="minorBidi" w:cstheme="minorBidi"/>
          <w:rtl/>
        </w:rPr>
      </w:pPr>
    </w:p>
    <w:p w:rsidR="006B3469" w:rsidRPr="00055DDA" w:rsidRDefault="00FA7599" w:rsidP="00F14F50">
      <w:pPr>
        <w:shd w:val="clear" w:color="auto" w:fill="FFFFFF" w:themeFill="background1"/>
        <w:ind w:left="792"/>
        <w:rPr>
          <w:rFonts w:asciiTheme="minorBidi" w:hAnsiTheme="minorBidi" w:cstheme="minorBidi"/>
          <w:b/>
          <w:bCs/>
        </w:rPr>
      </w:pPr>
      <w:r>
        <w:rPr>
          <w:rFonts w:asciiTheme="minorBidi" w:hAnsiTheme="minorBidi" w:cstheme="minorBidi" w:hint="cs"/>
          <w:b/>
          <w:bCs/>
          <w:rtl/>
        </w:rPr>
        <w:t>ת: אכן זהו השרות הנדרש מהזכיין.</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האם המשרד עשה אומדן עלויות של הדרישה הזאת ? הדפסות, קיפול, מעטפות, רישום שמות וכתובות, ביול, הליכה לסניף דואר בכל יום, שעות עבודה של העובדים? </w:t>
      </w:r>
    </w:p>
    <w:p w:rsidR="006B3469" w:rsidRPr="00115E50" w:rsidRDefault="00115E50" w:rsidP="00F14F50">
      <w:pPr>
        <w:shd w:val="clear" w:color="auto" w:fill="FFFFFF" w:themeFill="background1"/>
        <w:ind w:left="792"/>
        <w:rPr>
          <w:rFonts w:asciiTheme="minorBidi" w:hAnsiTheme="minorBidi" w:cstheme="minorBidi"/>
          <w:b/>
          <w:bCs/>
        </w:rPr>
      </w:pPr>
      <w:r w:rsidRPr="00115E50">
        <w:rPr>
          <w:rFonts w:asciiTheme="minorBidi" w:hAnsiTheme="minorBidi" w:cstheme="minorBidi" w:hint="cs"/>
          <w:b/>
          <w:bCs/>
          <w:rtl/>
        </w:rPr>
        <w:t xml:space="preserve">ת: </w:t>
      </w:r>
      <w:r>
        <w:rPr>
          <w:rFonts w:asciiTheme="minorBidi" w:hAnsiTheme="minorBidi" w:cstheme="minorBidi" w:hint="cs"/>
          <w:b/>
          <w:bCs/>
          <w:rtl/>
        </w:rPr>
        <w:t xml:space="preserve">כל דרישה במסמכי המכרז וההסכם נעשו לאחר שיקול דעת. </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באפשרות של משלוח הודעות </w:t>
      </w:r>
      <w:r w:rsidRPr="00055DDA">
        <w:rPr>
          <w:rFonts w:asciiTheme="minorBidi" w:hAnsiTheme="minorBidi" w:cstheme="minorBidi"/>
        </w:rPr>
        <w:t>SMS</w:t>
      </w:r>
      <w:r w:rsidRPr="00055DDA">
        <w:rPr>
          <w:rFonts w:asciiTheme="minorBidi" w:hAnsiTheme="minorBidi" w:cstheme="minorBidi"/>
          <w:rtl/>
        </w:rPr>
        <w:t xml:space="preserve"> או קוליות, האם המערכת שלכם ערוכה להפיק קובץ אקסל או דומה כדי שניתן יהיה לשלוח כאלה בצורה ממוכנת? אם לא, האם לדעתכם העובדים צריכים לשבת ולהקליד בטלפונים הניידים שלהם (הפרטיים בדרך כלל ) הודעה </w:t>
      </w:r>
      <w:proofErr w:type="spellStart"/>
      <w:r w:rsidRPr="00055DDA">
        <w:rPr>
          <w:rFonts w:asciiTheme="minorBidi" w:hAnsiTheme="minorBidi" w:cstheme="minorBidi"/>
          <w:rtl/>
        </w:rPr>
        <w:t>הודעה</w:t>
      </w:r>
      <w:proofErr w:type="spellEnd"/>
      <w:r w:rsidRPr="00055DDA">
        <w:rPr>
          <w:rFonts w:asciiTheme="minorBidi" w:hAnsiTheme="minorBidi" w:cstheme="minorBidi"/>
          <w:rtl/>
        </w:rPr>
        <w:t xml:space="preserve"> לכל אחד מהלקוחות האלה?</w:t>
      </w:r>
    </w:p>
    <w:p w:rsidR="006B3469" w:rsidRPr="00055DDA" w:rsidRDefault="006B3469" w:rsidP="006B3469">
      <w:pPr>
        <w:pStyle w:val="ad"/>
        <w:rPr>
          <w:rFonts w:asciiTheme="minorBidi" w:hAnsiTheme="minorBidi" w:cstheme="minorBidi"/>
          <w:rtl/>
        </w:rPr>
      </w:pPr>
    </w:p>
    <w:p w:rsidR="006B3469" w:rsidRPr="00055DDA" w:rsidRDefault="004953BA" w:rsidP="00F14F50">
      <w:pPr>
        <w:shd w:val="clear" w:color="auto" w:fill="FFFFFF" w:themeFill="background1"/>
        <w:ind w:left="792"/>
        <w:rPr>
          <w:rFonts w:asciiTheme="minorBidi" w:hAnsiTheme="minorBidi" w:cstheme="minorBidi"/>
          <w:b/>
          <w:bCs/>
          <w:rtl/>
        </w:rPr>
      </w:pPr>
      <w:r w:rsidRPr="00F14F50">
        <w:rPr>
          <w:rFonts w:asciiTheme="minorBidi" w:hAnsiTheme="minorBidi" w:cstheme="minorBidi" w:hint="cs"/>
          <w:b/>
          <w:bCs/>
          <w:shd w:val="clear" w:color="auto" w:fill="FFFFFF" w:themeFill="background1"/>
          <w:rtl/>
        </w:rPr>
        <w:t>ת: יועבר לזכיין קובץ אשר ניתן להיעזר בו לשליחת</w:t>
      </w:r>
      <w:r>
        <w:rPr>
          <w:rFonts w:asciiTheme="minorBidi" w:hAnsiTheme="minorBidi" w:cstheme="minorBidi" w:hint="cs"/>
          <w:b/>
          <w:bCs/>
          <w:rtl/>
        </w:rPr>
        <w:t xml:space="preserve"> הודעות </w:t>
      </w:r>
      <w:r>
        <w:rPr>
          <w:rFonts w:asciiTheme="minorBidi" w:hAnsiTheme="minorBidi" w:cstheme="minorBidi"/>
          <w:b/>
          <w:bCs/>
        </w:rPr>
        <w:t>SMS</w:t>
      </w:r>
      <w:r>
        <w:rPr>
          <w:rFonts w:asciiTheme="minorBidi" w:hAnsiTheme="minorBidi" w:cstheme="minorBidi" w:hint="cs"/>
          <w:b/>
          <w:bCs/>
          <w:rtl/>
        </w:rPr>
        <w:t>.</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         באותו  הסכם בסעיף 22 – במקרה של ערעור או של אוכלוסיות מוגדרות , יש דרישה לשמור את החומר הפיסי לאחר שנסרק. המשמעות היא שנדרשים ארכיבים פיסיים בסדרי גודל ענקיים. לפי נתונים של המשרד יש 25,500 מקרים של וועדות בשנה , חוץ מאשר תיקים שבדיקת הזכאות נעשתה ע"י המשרד (כגון חד הוריות, </w:t>
      </w:r>
      <w:proofErr w:type="spellStart"/>
      <w:r w:rsidRPr="00055DDA">
        <w:rPr>
          <w:rFonts w:asciiTheme="minorBidi" w:hAnsiTheme="minorBidi" w:cstheme="minorBidi"/>
          <w:rtl/>
        </w:rPr>
        <w:t>דרי</w:t>
      </w:r>
      <w:proofErr w:type="spellEnd"/>
      <w:r w:rsidRPr="00055DDA">
        <w:rPr>
          <w:rFonts w:asciiTheme="minorBidi" w:hAnsiTheme="minorBidi" w:cstheme="minorBidi"/>
          <w:rtl/>
        </w:rPr>
        <w:t xml:space="preserve"> רחוב, אסירים משוחררים ) אשר לאלה אין כלל אומדן של המשרד, כמה כאלה יש בשנה ? למה נדרשת שמירת המסמכים אם נסרקו למערכת משב"ש? </w:t>
      </w:r>
    </w:p>
    <w:p w:rsidR="006B3469" w:rsidRPr="00055DDA" w:rsidRDefault="006B3469" w:rsidP="0008791B">
      <w:pPr>
        <w:ind w:left="360"/>
        <w:rPr>
          <w:rFonts w:asciiTheme="minorBidi" w:hAnsiTheme="minorBidi" w:cstheme="minorBidi"/>
          <w:b/>
          <w:bCs/>
          <w:rtl/>
        </w:rPr>
      </w:pPr>
      <w:r w:rsidRPr="00055DDA">
        <w:rPr>
          <w:rFonts w:asciiTheme="minorBidi" w:hAnsiTheme="minorBidi" w:cstheme="minorBidi"/>
          <w:b/>
          <w:bCs/>
          <w:rtl/>
        </w:rPr>
        <w:t xml:space="preserve">ת: בהערכה גסה </w:t>
      </w:r>
      <w:r w:rsidR="000E6DEA" w:rsidRPr="00055DDA">
        <w:rPr>
          <w:rFonts w:asciiTheme="minorBidi" w:hAnsiTheme="minorBidi" w:cstheme="minorBidi"/>
          <w:b/>
          <w:bCs/>
          <w:rtl/>
        </w:rPr>
        <w:t>(</w:t>
      </w:r>
      <w:r w:rsidRPr="00055DDA">
        <w:rPr>
          <w:rFonts w:asciiTheme="minorBidi" w:hAnsiTheme="minorBidi" w:cstheme="minorBidi"/>
          <w:b/>
          <w:bCs/>
          <w:rtl/>
        </w:rPr>
        <w:t xml:space="preserve">הכוללת </w:t>
      </w:r>
      <w:r w:rsidR="000E6DEA" w:rsidRPr="00055DDA">
        <w:rPr>
          <w:rFonts w:asciiTheme="minorBidi" w:hAnsiTheme="minorBidi" w:cstheme="minorBidi"/>
          <w:b/>
          <w:bCs/>
          <w:rtl/>
        </w:rPr>
        <w:t xml:space="preserve">טווח </w:t>
      </w:r>
      <w:r w:rsidRPr="00055DDA">
        <w:rPr>
          <w:rFonts w:asciiTheme="minorBidi" w:hAnsiTheme="minorBidi" w:cstheme="minorBidi"/>
          <w:b/>
          <w:bCs/>
          <w:rtl/>
        </w:rPr>
        <w:t>מקדם גדול</w:t>
      </w:r>
      <w:r w:rsidR="000E6DEA" w:rsidRPr="00055DDA">
        <w:rPr>
          <w:rFonts w:asciiTheme="minorBidi" w:hAnsiTheme="minorBidi" w:cstheme="minorBidi"/>
          <w:b/>
          <w:bCs/>
          <w:rtl/>
        </w:rPr>
        <w:t>)</w:t>
      </w:r>
      <w:r w:rsidRPr="00055DDA">
        <w:rPr>
          <w:rFonts w:asciiTheme="minorBidi" w:hAnsiTheme="minorBidi" w:cstheme="minorBidi"/>
          <w:b/>
          <w:bCs/>
          <w:rtl/>
        </w:rPr>
        <w:t xml:space="preserve"> תיק </w:t>
      </w:r>
      <w:r w:rsidR="00FD45EC" w:rsidRPr="00F14F50">
        <w:rPr>
          <w:rFonts w:asciiTheme="minorBidi" w:hAnsiTheme="minorBidi" w:cstheme="minorBidi" w:hint="cs"/>
          <w:b/>
          <w:bCs/>
          <w:shd w:val="clear" w:color="auto" w:fill="FFFFFF" w:themeFill="background1"/>
          <w:rtl/>
        </w:rPr>
        <w:t>ערעור</w:t>
      </w:r>
      <w:r w:rsidR="00FD45EC">
        <w:rPr>
          <w:rFonts w:asciiTheme="minorBidi" w:hAnsiTheme="minorBidi" w:cstheme="minorBidi" w:hint="cs"/>
          <w:b/>
          <w:bCs/>
          <w:rtl/>
        </w:rPr>
        <w:t xml:space="preserve"> </w:t>
      </w:r>
      <w:r w:rsidRPr="00055DDA">
        <w:rPr>
          <w:rFonts w:asciiTheme="minorBidi" w:hAnsiTheme="minorBidi" w:cstheme="minorBidi"/>
          <w:b/>
          <w:bCs/>
          <w:rtl/>
        </w:rPr>
        <w:t xml:space="preserve">מכיל </w:t>
      </w:r>
      <w:r w:rsidR="0008791B">
        <w:rPr>
          <w:rFonts w:asciiTheme="minorBidi" w:hAnsiTheme="minorBidi" w:cstheme="minorBidi" w:hint="cs"/>
          <w:b/>
          <w:bCs/>
          <w:rtl/>
        </w:rPr>
        <w:t>15</w:t>
      </w:r>
      <w:r w:rsidRPr="00055DDA">
        <w:rPr>
          <w:rFonts w:asciiTheme="minorBidi" w:hAnsiTheme="minorBidi" w:cstheme="minorBidi"/>
          <w:b/>
          <w:bCs/>
          <w:rtl/>
        </w:rPr>
        <w:t xml:space="preserve"> דפים בממוצע</w:t>
      </w:r>
      <w:r w:rsidR="000E6DEA" w:rsidRPr="00055DDA">
        <w:rPr>
          <w:rFonts w:asciiTheme="minorBidi" w:hAnsiTheme="minorBidi" w:cstheme="minorBidi"/>
          <w:b/>
          <w:bCs/>
          <w:rtl/>
        </w:rPr>
        <w:t>, ומכאן שהשטח הנדרש לאחסונו אינו גדול. בכל מקרה חישובי השטחים הנדרשים לצורך האחסון באחריות המלאה של המציעה. השמירה מתחייבת ע"פ החוק.</w:t>
      </w:r>
    </w:p>
    <w:p w:rsidR="000E6DEA" w:rsidRPr="00055DDA" w:rsidRDefault="000E6DEA" w:rsidP="006B3469">
      <w:pPr>
        <w:ind w:left="360"/>
        <w:rPr>
          <w:rFonts w:asciiTheme="minorBidi" w:hAnsiTheme="minorBidi" w:cstheme="minorBidi"/>
          <w:b/>
          <w:bCs/>
          <w:rtl/>
        </w:rPr>
      </w:pPr>
    </w:p>
    <w:p w:rsidR="000E6DEA" w:rsidRPr="00055DDA" w:rsidRDefault="000E6DEA" w:rsidP="00F14F50">
      <w:pPr>
        <w:shd w:val="clear" w:color="auto" w:fill="FFFFFF" w:themeFill="background1"/>
        <w:ind w:left="360"/>
        <w:rPr>
          <w:rFonts w:asciiTheme="minorBidi" w:hAnsiTheme="minorBidi" w:cstheme="minorBidi"/>
          <w:b/>
          <w:bCs/>
          <w:rtl/>
        </w:rPr>
      </w:pPr>
      <w:r w:rsidRPr="00055DDA">
        <w:rPr>
          <w:rFonts w:asciiTheme="minorBidi" w:hAnsiTheme="minorBidi" w:cstheme="minorBidi"/>
          <w:b/>
          <w:bCs/>
          <w:rtl/>
        </w:rPr>
        <w:t>מספר הבקשות שזכאותם נקבעה ע"י עובד המשרד בלבד (לא כולל וועדת חריגים) בהתאם לטבלה הבאה:</w:t>
      </w:r>
    </w:p>
    <w:p w:rsidR="000E6DEA" w:rsidRPr="00055DDA" w:rsidRDefault="000E6DEA" w:rsidP="000E6DEA">
      <w:pPr>
        <w:ind w:left="360"/>
        <w:rPr>
          <w:rFonts w:asciiTheme="minorBidi" w:hAnsiTheme="minorBidi" w:cstheme="minorBidi"/>
          <w:b/>
          <w:bCs/>
          <w:rtl/>
        </w:rPr>
      </w:pPr>
    </w:p>
    <w:tbl>
      <w:tblPr>
        <w:tblStyle w:val="a5"/>
        <w:bidiVisual/>
        <w:tblW w:w="0" w:type="auto"/>
        <w:tblInd w:w="360" w:type="dxa"/>
        <w:tblLook w:val="04A0" w:firstRow="1" w:lastRow="0" w:firstColumn="1" w:lastColumn="0" w:noHBand="0" w:noVBand="1"/>
      </w:tblPr>
      <w:tblGrid>
        <w:gridCol w:w="2726"/>
        <w:gridCol w:w="2738"/>
      </w:tblGrid>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שנה</w:t>
            </w:r>
          </w:p>
        </w:tc>
        <w:tc>
          <w:tcPr>
            <w:tcW w:w="2738"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כמות</w:t>
            </w:r>
          </w:p>
        </w:tc>
      </w:tr>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2013</w:t>
            </w:r>
          </w:p>
        </w:tc>
        <w:tc>
          <w:tcPr>
            <w:tcW w:w="2738" w:type="dxa"/>
          </w:tcPr>
          <w:p w:rsidR="00284932" w:rsidRPr="00055DDA" w:rsidRDefault="00284932" w:rsidP="000E6DEA">
            <w:pPr>
              <w:rPr>
                <w:rFonts w:asciiTheme="minorBidi" w:hAnsiTheme="minorBidi" w:cstheme="minorBidi"/>
                <w:rtl/>
              </w:rPr>
            </w:pPr>
            <w:r>
              <w:rPr>
                <w:rFonts w:asciiTheme="minorBidi" w:hAnsiTheme="minorBidi" w:cstheme="minorBidi" w:hint="cs"/>
                <w:rtl/>
              </w:rPr>
              <w:t>16,055</w:t>
            </w:r>
          </w:p>
        </w:tc>
      </w:tr>
      <w:tr w:rsidR="00284932" w:rsidRPr="00055DDA" w:rsidTr="00284932">
        <w:tc>
          <w:tcPr>
            <w:tcW w:w="2726" w:type="dxa"/>
          </w:tcPr>
          <w:p w:rsidR="00284932" w:rsidRPr="00055DDA" w:rsidRDefault="00284932" w:rsidP="000E6DEA">
            <w:pPr>
              <w:rPr>
                <w:rFonts w:asciiTheme="minorBidi" w:hAnsiTheme="minorBidi" w:cstheme="minorBidi"/>
                <w:rtl/>
              </w:rPr>
            </w:pPr>
            <w:r w:rsidRPr="00055DDA">
              <w:rPr>
                <w:rFonts w:asciiTheme="minorBidi" w:hAnsiTheme="minorBidi" w:cstheme="minorBidi"/>
                <w:rtl/>
              </w:rPr>
              <w:t>2012</w:t>
            </w:r>
          </w:p>
        </w:tc>
        <w:tc>
          <w:tcPr>
            <w:tcW w:w="2738" w:type="dxa"/>
          </w:tcPr>
          <w:p w:rsidR="00284932" w:rsidRPr="00055DDA" w:rsidRDefault="00284932" w:rsidP="000E6DEA">
            <w:pPr>
              <w:rPr>
                <w:rFonts w:asciiTheme="minorBidi" w:hAnsiTheme="minorBidi" w:cstheme="minorBidi"/>
                <w:rtl/>
              </w:rPr>
            </w:pPr>
            <w:r>
              <w:rPr>
                <w:rFonts w:asciiTheme="minorBidi" w:hAnsiTheme="minorBidi" w:cstheme="minorBidi" w:hint="cs"/>
                <w:rtl/>
              </w:rPr>
              <w:t>20,044</w:t>
            </w:r>
          </w:p>
        </w:tc>
      </w:tr>
    </w:tbl>
    <w:p w:rsidR="000E6DEA" w:rsidRPr="00055DDA" w:rsidRDefault="000E6DEA" w:rsidP="000E6DEA">
      <w:pPr>
        <w:ind w:left="360"/>
        <w:rPr>
          <w:rFonts w:asciiTheme="minorBidi" w:hAnsiTheme="minorBidi" w:cstheme="minorBidi"/>
          <w:rtl/>
        </w:rPr>
      </w:pPr>
    </w:p>
    <w:p w:rsidR="000E6DEA" w:rsidRPr="00055DDA" w:rsidRDefault="000E6DEA" w:rsidP="006B3469">
      <w:pPr>
        <w:ind w:left="360"/>
        <w:rPr>
          <w:rFonts w:asciiTheme="minorBidi" w:hAnsiTheme="minorBidi" w:cstheme="minorBidi"/>
          <w:b/>
          <w:bCs/>
          <w:rtl/>
        </w:rPr>
      </w:pPr>
    </w:p>
    <w:p w:rsidR="006B3469" w:rsidRPr="00055DDA" w:rsidRDefault="006B3469" w:rsidP="006B3469">
      <w:pPr>
        <w:ind w:left="360"/>
        <w:rPr>
          <w:rFonts w:asciiTheme="minorBidi" w:hAnsiTheme="minorBidi" w:cstheme="minorBidi"/>
          <w:b/>
          <w:bCs/>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האם בשטחי המשרדים הרשומים בסעיף 8 לפרק ג' לקחתם בחשבון גם את שטחי האחסון לארכיב הנדרש בסעיף 22 לעניין שמירת המסמכים ?</w:t>
      </w:r>
    </w:p>
    <w:p w:rsidR="004474EF" w:rsidRPr="00055DDA" w:rsidRDefault="004474EF" w:rsidP="004474EF">
      <w:pPr>
        <w:ind w:left="360"/>
        <w:rPr>
          <w:rFonts w:asciiTheme="minorBidi" w:hAnsiTheme="minorBidi" w:cstheme="minorBidi"/>
          <w:rtl/>
        </w:rPr>
      </w:pPr>
    </w:p>
    <w:p w:rsidR="004474EF" w:rsidRPr="00055DDA" w:rsidRDefault="004474EF" w:rsidP="004474EF">
      <w:pPr>
        <w:ind w:left="360"/>
        <w:rPr>
          <w:rFonts w:asciiTheme="minorBidi" w:hAnsiTheme="minorBidi" w:cstheme="minorBidi"/>
          <w:rtl/>
        </w:rPr>
      </w:pPr>
      <w:r w:rsidRPr="00055DDA">
        <w:rPr>
          <w:rFonts w:asciiTheme="minorBidi" w:hAnsiTheme="minorBidi" w:cstheme="minorBidi"/>
          <w:b/>
          <w:bCs/>
          <w:rtl/>
        </w:rPr>
        <w:t>ת: כן.</w:t>
      </w:r>
    </w:p>
    <w:p w:rsidR="004474EF" w:rsidRPr="00055DDA" w:rsidRDefault="004474EF" w:rsidP="004474EF">
      <w:pPr>
        <w:ind w:left="360"/>
        <w:rPr>
          <w:rFonts w:asciiTheme="minorBidi" w:hAnsiTheme="minorBidi" w:cstheme="minorBidi"/>
        </w:rPr>
      </w:pP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בסעיף 26 נדרשים שני מאשרים – מה יעשה באותם סניפים קטנים שיש בהם רק עובד אחד ? </w:t>
      </w:r>
    </w:p>
    <w:p w:rsidR="004474EF" w:rsidRPr="00055DDA" w:rsidRDefault="004474EF" w:rsidP="003C1E81">
      <w:pPr>
        <w:ind w:left="360"/>
        <w:rPr>
          <w:rFonts w:asciiTheme="minorBidi" w:hAnsiTheme="minorBidi" w:cstheme="minorBidi"/>
          <w:b/>
          <w:bCs/>
        </w:rPr>
      </w:pPr>
      <w:r w:rsidRPr="00055DDA">
        <w:rPr>
          <w:rFonts w:asciiTheme="minorBidi" w:hAnsiTheme="minorBidi" w:cstheme="minorBidi"/>
          <w:b/>
          <w:bCs/>
          <w:rtl/>
        </w:rPr>
        <w:t xml:space="preserve">ת: המערכת הממוחשבת תומכת בהליך של שני </w:t>
      </w:r>
      <w:proofErr w:type="spellStart"/>
      <w:r w:rsidRPr="00055DDA">
        <w:rPr>
          <w:rFonts w:asciiTheme="minorBidi" w:hAnsiTheme="minorBidi" w:cstheme="minorBidi"/>
          <w:b/>
          <w:bCs/>
          <w:rtl/>
        </w:rPr>
        <w:t>מורשי</w:t>
      </w:r>
      <w:proofErr w:type="spellEnd"/>
      <w:r w:rsidRPr="00055DDA">
        <w:rPr>
          <w:rFonts w:asciiTheme="minorBidi" w:hAnsiTheme="minorBidi" w:cstheme="minorBidi"/>
          <w:b/>
          <w:bCs/>
          <w:rtl/>
        </w:rPr>
        <w:t xml:space="preserve"> חתימה ואין הכרח שישבו באותו סניף. </w:t>
      </w:r>
    </w:p>
    <w:p w:rsidR="004474EF"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סעיף 26 - האם מערכת המחשב מתריעה באותם מקרים שאושרו על ידי מאשר אחד וממתינים לאישור מאשר שני ? אם לא כיצד ניתן בכלל לנהל מעקב אחר אותם מקרים?</w:t>
      </w:r>
    </w:p>
    <w:p w:rsidR="006D3CBA" w:rsidRPr="00055DDA" w:rsidRDefault="004474EF" w:rsidP="003C1E81">
      <w:pPr>
        <w:ind w:left="360"/>
        <w:rPr>
          <w:rFonts w:asciiTheme="minorBidi" w:hAnsiTheme="minorBidi" w:cstheme="minorBidi"/>
          <w:b/>
          <w:bCs/>
        </w:rPr>
      </w:pPr>
      <w:r w:rsidRPr="00055DDA">
        <w:rPr>
          <w:rFonts w:asciiTheme="minorBidi" w:hAnsiTheme="minorBidi" w:cstheme="minorBidi"/>
          <w:b/>
          <w:bCs/>
          <w:rtl/>
        </w:rPr>
        <w:t xml:space="preserve">ת: </w:t>
      </w:r>
      <w:r w:rsidR="006D3CBA" w:rsidRPr="00055DDA">
        <w:rPr>
          <w:rFonts w:asciiTheme="minorBidi" w:hAnsiTheme="minorBidi" w:cstheme="minorBidi"/>
          <w:rtl/>
        </w:rPr>
        <w:t xml:space="preserve"> </w:t>
      </w:r>
      <w:r w:rsidRPr="00055DDA">
        <w:rPr>
          <w:rFonts w:asciiTheme="minorBidi" w:hAnsiTheme="minorBidi" w:cstheme="minorBidi"/>
          <w:b/>
          <w:bCs/>
          <w:rtl/>
        </w:rPr>
        <w:t>אין התחייבות למתן התראות. ניתן יהיה לראות במערכת מהם הבקשות שממתינות לחתימה.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 xml:space="preserve">סעיף 31 "בהסכם" – קובע כי יש להעביר הערעור תוך יומיים. יש מקרים ולא מעט שמתקבל החומר מהלקוח , ברם, יש להמתין לקבלת תעודת הזכאות מהמחוז או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 xml:space="preserve"> על מנת לקלוט אותה ולסרקו למערכת. מה הדין ומה יעשה במקרים אלה?</w:t>
      </w:r>
    </w:p>
    <w:p w:rsidR="004474EF" w:rsidRPr="00055DDA" w:rsidRDefault="004474EF" w:rsidP="004474EF">
      <w:pPr>
        <w:ind w:left="360"/>
        <w:rPr>
          <w:rFonts w:asciiTheme="minorBidi" w:hAnsiTheme="minorBidi" w:cstheme="minorBidi"/>
          <w:b/>
          <w:bCs/>
        </w:rPr>
      </w:pPr>
      <w:r w:rsidRPr="00055DDA">
        <w:rPr>
          <w:rFonts w:asciiTheme="minorBidi" w:hAnsiTheme="minorBidi" w:cstheme="minorBidi"/>
          <w:b/>
          <w:bCs/>
          <w:rtl/>
        </w:rPr>
        <w:t xml:space="preserve">ת: החישוב לא </w:t>
      </w:r>
      <w:proofErr w:type="spellStart"/>
      <w:r w:rsidRPr="00055DDA">
        <w:rPr>
          <w:rFonts w:asciiTheme="minorBidi" w:hAnsiTheme="minorBidi" w:cstheme="minorBidi"/>
          <w:b/>
          <w:bCs/>
          <w:rtl/>
        </w:rPr>
        <w:t>יקח</w:t>
      </w:r>
      <w:proofErr w:type="spellEnd"/>
      <w:r w:rsidRPr="00055DDA">
        <w:rPr>
          <w:rFonts w:asciiTheme="minorBidi" w:hAnsiTheme="minorBidi" w:cstheme="minorBidi"/>
          <w:b/>
          <w:bCs/>
          <w:rtl/>
        </w:rPr>
        <w:t xml:space="preserve"> בחשבון שהזכיין לא יכול היה להעביר את הערעור בשל העדר תעודה. אלא אם תצא הנחיה המאפשרת העברת ערעור ללא תעודה.</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העמלות שמשלם משב"ש:</w:t>
      </w:r>
    </w:p>
    <w:p w:rsidR="001A4F9E" w:rsidRPr="00F016E7" w:rsidRDefault="006D3CBA" w:rsidP="00F016E7">
      <w:pPr>
        <w:numPr>
          <w:ilvl w:val="1"/>
          <w:numId w:val="1"/>
        </w:numPr>
        <w:shd w:val="clear" w:color="auto" w:fill="FFFFFF" w:themeFill="background1"/>
        <w:rPr>
          <w:rFonts w:asciiTheme="minorBidi" w:hAnsiTheme="minorBidi" w:cstheme="minorBidi"/>
          <w:b/>
          <w:bCs/>
        </w:rPr>
      </w:pPr>
      <w:r w:rsidRPr="00055DDA">
        <w:rPr>
          <w:rFonts w:asciiTheme="minorBidi" w:hAnsiTheme="minorBidi" w:cstheme="minorBidi"/>
          <w:rtl/>
        </w:rPr>
        <w:t xml:space="preserve">נספח א2 התמורה - למה הכוונה "... או תעודה המזכה בסיוע שונה </w:t>
      </w:r>
      <w:r w:rsidRPr="00F016E7">
        <w:rPr>
          <w:rFonts w:asciiTheme="minorBidi" w:hAnsiTheme="minorBidi" w:cstheme="minorBidi"/>
          <w:rtl/>
        </w:rPr>
        <w:t>מהזכאות הקיימת... " . עדכון תעודה בגין ילד נוסף, או שינוי סטאטוס או כל עדכון מהותי אחר נדרש (לא כולל כתובת וטלפונים וכאלה)</w:t>
      </w:r>
      <w:r w:rsidRPr="00F016E7">
        <w:rPr>
          <w:rFonts w:asciiTheme="minorBidi" w:hAnsiTheme="minorBidi" w:cstheme="minorBidi"/>
        </w:rPr>
        <w:t xml:space="preserve"> </w:t>
      </w:r>
      <w:r w:rsidRPr="00F016E7">
        <w:rPr>
          <w:rFonts w:asciiTheme="minorBidi" w:hAnsiTheme="minorBidi" w:cstheme="minorBidi"/>
          <w:rtl/>
        </w:rPr>
        <w:t xml:space="preserve">אשר בעקבותיו דרגת הסיוע כפי </w:t>
      </w:r>
      <w:r w:rsidR="00F016E7" w:rsidRPr="00F016E7">
        <w:rPr>
          <w:rFonts w:asciiTheme="minorBidi" w:hAnsiTheme="minorBidi" w:cstheme="minorBidi"/>
          <w:rtl/>
        </w:rPr>
        <w:t xml:space="preserve">נשארה </w:t>
      </w:r>
      <w:r w:rsidRPr="00F016E7">
        <w:rPr>
          <w:rFonts w:asciiTheme="minorBidi" w:hAnsiTheme="minorBidi" w:cstheme="minorBidi"/>
          <w:rtl/>
        </w:rPr>
        <w:t>שהייתה – לא מזכה בעמלה ?</w:t>
      </w:r>
    </w:p>
    <w:p w:rsidR="006D3CBA" w:rsidRPr="003C1E81" w:rsidRDefault="001A4F9E" w:rsidP="003C1E81">
      <w:pPr>
        <w:ind w:left="792"/>
        <w:rPr>
          <w:rFonts w:asciiTheme="minorBidi" w:hAnsiTheme="minorBidi" w:cstheme="minorBidi"/>
          <w:b/>
          <w:bCs/>
        </w:rPr>
      </w:pPr>
      <w:r w:rsidRPr="00F016E7">
        <w:rPr>
          <w:rFonts w:asciiTheme="minorBidi" w:hAnsiTheme="minorBidi" w:cstheme="minorBidi" w:hint="cs"/>
          <w:b/>
          <w:bCs/>
          <w:rtl/>
        </w:rPr>
        <w:t xml:space="preserve">ת: </w:t>
      </w:r>
      <w:r w:rsidR="003C1E81" w:rsidRPr="00F016E7">
        <w:rPr>
          <w:rFonts w:asciiTheme="minorBidi" w:hAnsiTheme="minorBidi" w:cstheme="minorBidi" w:hint="cs"/>
          <w:b/>
          <w:bCs/>
          <w:rtl/>
        </w:rPr>
        <w:t>אכן.</w:t>
      </w:r>
    </w:p>
    <w:p w:rsidR="00B82B9E" w:rsidRPr="00055DDA" w:rsidRDefault="00B82B9E" w:rsidP="001A4F9E">
      <w:pPr>
        <w:rPr>
          <w:rFonts w:asciiTheme="minorBidi" w:hAnsiTheme="minorBidi" w:cstheme="minorBidi"/>
        </w:rPr>
      </w:pPr>
    </w:p>
    <w:p w:rsidR="001A4F9E" w:rsidRPr="003C1E81" w:rsidRDefault="006D3CBA" w:rsidP="005A47EF">
      <w:pPr>
        <w:numPr>
          <w:ilvl w:val="1"/>
          <w:numId w:val="1"/>
        </w:numPr>
        <w:rPr>
          <w:rFonts w:asciiTheme="minorBidi" w:hAnsiTheme="minorBidi" w:cstheme="minorBidi"/>
          <w:b/>
          <w:bCs/>
        </w:rPr>
      </w:pPr>
      <w:r w:rsidRPr="003C1E81">
        <w:rPr>
          <w:rFonts w:asciiTheme="minorBidi" w:hAnsiTheme="minorBidi" w:cstheme="minorBidi"/>
          <w:rtl/>
        </w:rPr>
        <w:t>תעודת זכאות המזכה בסיוע – "תיק חדש" – מה לגבי מי שקיים במערכת בעבר הרחוק, התעודה אינה בתוקף , חלפו יותר מאשר 18 חודש מסיום תוקפה או  במקרים בהם שני נרשמים בעבר שנרשמו בנפרד כי לא היו בני זוג התחתנו ונרשמים כעת יחד. האם לא נקבל על כך עמלה מוגדלת ?</w:t>
      </w:r>
    </w:p>
    <w:p w:rsidR="006D3CBA" w:rsidRPr="003C1E81" w:rsidRDefault="001A4F9E" w:rsidP="001A4F9E">
      <w:pPr>
        <w:ind w:left="792"/>
        <w:rPr>
          <w:rFonts w:asciiTheme="minorBidi" w:hAnsiTheme="minorBidi" w:cstheme="minorBidi"/>
          <w:b/>
          <w:bCs/>
          <w:rtl/>
        </w:rPr>
      </w:pPr>
      <w:r w:rsidRPr="003C1E81">
        <w:rPr>
          <w:rFonts w:asciiTheme="minorBidi" w:hAnsiTheme="minorBidi" w:cstheme="minorBidi" w:hint="cs"/>
          <w:b/>
          <w:bCs/>
          <w:rtl/>
        </w:rPr>
        <w:t>ת:</w:t>
      </w:r>
      <w:r w:rsidR="00706590" w:rsidRPr="003C1E81">
        <w:rPr>
          <w:rFonts w:asciiTheme="minorBidi" w:hAnsiTheme="minorBidi" w:cstheme="minorBidi" w:hint="cs"/>
          <w:b/>
          <w:bCs/>
          <w:rtl/>
        </w:rPr>
        <w:t xml:space="preserve"> נרשמים בעבר הרחוק לא נכללים בקטגוריה תיק חדש. יחידים שהפכו לבני זוג ונרשמים יחד כזוג נכללים בקטגוריה תיק חדש</w:t>
      </w:r>
    </w:p>
    <w:p w:rsidR="001A4F9E" w:rsidRPr="00706590" w:rsidRDefault="001A4F9E" w:rsidP="001A4F9E">
      <w:pPr>
        <w:ind w:left="792"/>
        <w:rPr>
          <w:rFonts w:asciiTheme="minorBidi" w:hAnsiTheme="minorBidi" w:cstheme="minorBidi"/>
          <w:b/>
          <w:bCs/>
          <w:highlight w:val="yellow"/>
        </w:rPr>
      </w:pPr>
    </w:p>
    <w:p w:rsidR="001A4F9E" w:rsidRPr="00212321" w:rsidRDefault="006D3CBA" w:rsidP="005A47EF">
      <w:pPr>
        <w:numPr>
          <w:ilvl w:val="1"/>
          <w:numId w:val="1"/>
        </w:numPr>
        <w:rPr>
          <w:rFonts w:asciiTheme="minorBidi" w:hAnsiTheme="minorBidi" w:cstheme="minorBidi"/>
          <w:b/>
          <w:bCs/>
        </w:rPr>
      </w:pPr>
      <w:r w:rsidRPr="00212321">
        <w:rPr>
          <w:rFonts w:asciiTheme="minorBidi" w:hAnsiTheme="minorBidi" w:cstheme="minorBidi"/>
          <w:rtl/>
        </w:rPr>
        <w:t>מה ההגדרה המדויקת של המשרד לגבי "תיק חדש" ?</w:t>
      </w:r>
    </w:p>
    <w:p w:rsidR="006D3CBA" w:rsidRPr="00212321" w:rsidRDefault="001A4F9E" w:rsidP="001A4F9E">
      <w:pPr>
        <w:ind w:left="792"/>
        <w:rPr>
          <w:rFonts w:asciiTheme="minorBidi" w:hAnsiTheme="minorBidi" w:cstheme="minorBidi"/>
          <w:b/>
          <w:bCs/>
          <w:rtl/>
        </w:rPr>
      </w:pPr>
      <w:r w:rsidRPr="00212321">
        <w:rPr>
          <w:rFonts w:asciiTheme="minorBidi" w:hAnsiTheme="minorBidi" w:cstheme="minorBidi" w:hint="cs"/>
          <w:b/>
          <w:bCs/>
          <w:rtl/>
        </w:rPr>
        <w:t xml:space="preserve">ת: </w:t>
      </w:r>
      <w:r w:rsidR="00706590" w:rsidRPr="00212321">
        <w:rPr>
          <w:rFonts w:asciiTheme="minorBidi" w:hAnsiTheme="minorBidi" w:cstheme="minorBidi" w:hint="cs"/>
          <w:b/>
          <w:bCs/>
          <w:rtl/>
        </w:rPr>
        <w:t>ההגדרה מופיעה בנספח א 2 תמורה ,תשלומים ועמלות.</w:t>
      </w:r>
    </w:p>
    <w:p w:rsidR="001A4F9E" w:rsidRPr="00706590" w:rsidRDefault="001A4F9E" w:rsidP="001A4F9E">
      <w:pPr>
        <w:ind w:left="792"/>
        <w:rPr>
          <w:rFonts w:asciiTheme="minorBidi" w:hAnsiTheme="minorBidi" w:cstheme="minorBidi"/>
          <w:b/>
          <w:bCs/>
          <w:highlight w:val="yellow"/>
        </w:rPr>
      </w:pPr>
    </w:p>
    <w:p w:rsidR="001A4F9E" w:rsidRPr="00F016E7" w:rsidRDefault="006D3CBA" w:rsidP="005A47EF">
      <w:pPr>
        <w:numPr>
          <w:ilvl w:val="1"/>
          <w:numId w:val="1"/>
        </w:numPr>
        <w:rPr>
          <w:rFonts w:asciiTheme="minorBidi" w:hAnsiTheme="minorBidi" w:cstheme="minorBidi"/>
          <w:b/>
          <w:bCs/>
        </w:rPr>
      </w:pPr>
      <w:r w:rsidRPr="00F016E7">
        <w:rPr>
          <w:rFonts w:asciiTheme="minorBidi" w:hAnsiTheme="minorBidi" w:cstheme="minorBidi"/>
          <w:rtl/>
        </w:rPr>
        <w:t>העמלה בגין תעודה מזכה בעקבות מבחן הכנסות – האם תשולם שוב בגין מבחן הכנסות נוסף שבוצע במהלך תוקפה של התעודה אשר הביאה להגדלה ברמת הסיוע ? ובאם לא מדוע ?</w:t>
      </w:r>
    </w:p>
    <w:p w:rsidR="006D3CBA" w:rsidRPr="00212321" w:rsidRDefault="001A4F9E" w:rsidP="001A4F9E">
      <w:pPr>
        <w:ind w:left="792"/>
        <w:rPr>
          <w:rFonts w:asciiTheme="minorBidi" w:hAnsiTheme="minorBidi" w:cstheme="minorBidi"/>
          <w:b/>
          <w:bCs/>
        </w:rPr>
      </w:pPr>
      <w:r w:rsidRPr="00212321">
        <w:rPr>
          <w:rFonts w:asciiTheme="minorBidi" w:hAnsiTheme="minorBidi" w:cstheme="minorBidi" w:hint="cs"/>
          <w:b/>
          <w:bCs/>
          <w:rtl/>
        </w:rPr>
        <w:t>ת:</w:t>
      </w:r>
      <w:r w:rsidR="00706590" w:rsidRPr="00212321">
        <w:rPr>
          <w:rFonts w:asciiTheme="minorBidi" w:hAnsiTheme="minorBidi" w:cstheme="minorBidi" w:hint="cs"/>
          <w:b/>
          <w:bCs/>
          <w:rtl/>
        </w:rPr>
        <w:t xml:space="preserve"> כן</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עמלה בגין תעודה מזכה בסיוע בעקבות החלטת וועדת חריגים – האם תשולם עמלה זאת גם בעקבות החלטות וועדות אחרות ? וועדה עליונה/ ציבורית ? </w:t>
      </w:r>
    </w:p>
    <w:p w:rsidR="00706590" w:rsidRPr="00212321" w:rsidRDefault="001A4F9E" w:rsidP="00212321">
      <w:pPr>
        <w:ind w:left="792"/>
        <w:rPr>
          <w:rFonts w:asciiTheme="minorBidi" w:hAnsiTheme="minorBidi" w:cstheme="minorBidi"/>
          <w:b/>
          <w:bCs/>
        </w:rPr>
      </w:pPr>
      <w:r w:rsidRPr="00212321">
        <w:rPr>
          <w:rFonts w:asciiTheme="minorBidi" w:hAnsiTheme="minorBidi" w:cstheme="minorBidi" w:hint="cs"/>
          <w:b/>
          <w:bCs/>
          <w:rtl/>
        </w:rPr>
        <w:t xml:space="preserve">ת: </w:t>
      </w:r>
      <w:r w:rsidR="00706590" w:rsidRPr="00212321">
        <w:rPr>
          <w:rFonts w:asciiTheme="minorBidi" w:hAnsiTheme="minorBidi" w:cstheme="minorBidi" w:hint="cs"/>
          <w:b/>
          <w:bCs/>
          <w:rtl/>
        </w:rPr>
        <w:t>עמלה בגין תעודת זכאות המזכה בסיוע בשכר דירה תינתן רק בעקבות אישור של ועדה עליונה או ציבורית או עובדי מערכת בלבד</w:t>
      </w:r>
      <w:r w:rsidR="00212321">
        <w:rPr>
          <w:rFonts w:asciiTheme="minorBidi" w:hAnsiTheme="minorBidi" w:cstheme="minorBidi" w:hint="cs"/>
          <w:b/>
          <w:bCs/>
          <w:rtl/>
        </w:rPr>
        <w:t>.</w:t>
      </w:r>
      <w:r w:rsidR="00706590" w:rsidRPr="00212321">
        <w:rPr>
          <w:rFonts w:asciiTheme="minorBidi" w:hAnsiTheme="minorBidi" w:cstheme="minorBidi" w:hint="cs"/>
          <w:b/>
          <w:bCs/>
          <w:rtl/>
        </w:rPr>
        <w:t xml:space="preserve"> לעניין זה אלו ועדות החריגים בלבד. יובהר כי לא תינתן עמלה בגין החלטה ועדת חריגים שלא מזכה בסיוע</w:t>
      </w:r>
      <w:r w:rsidR="00B82039" w:rsidRPr="00212321">
        <w:rPr>
          <w:rFonts w:asciiTheme="minorBidi" w:hAnsiTheme="minorBidi" w:cstheme="minorBidi" w:hint="cs"/>
          <w:b/>
          <w:bCs/>
          <w:rtl/>
        </w:rPr>
        <w:t xml:space="preserve"> בשכר דירה.</w:t>
      </w:r>
    </w:p>
    <w:p w:rsidR="001A4F9E" w:rsidRPr="00F016E7" w:rsidRDefault="006D3CBA" w:rsidP="005A47EF">
      <w:pPr>
        <w:numPr>
          <w:ilvl w:val="1"/>
          <w:numId w:val="1"/>
        </w:numPr>
        <w:rPr>
          <w:rFonts w:asciiTheme="minorBidi" w:hAnsiTheme="minorBidi" w:cstheme="minorBidi"/>
        </w:rPr>
      </w:pPr>
      <w:r w:rsidRPr="00F016E7">
        <w:rPr>
          <w:rFonts w:asciiTheme="minorBidi" w:hAnsiTheme="minorBidi" w:cstheme="minorBidi"/>
          <w:rtl/>
        </w:rPr>
        <w:t>האם לא נקבל עמלות מוגדלות בגין טיפול בכל מה שעושים קלט פלט לצ</w:t>
      </w:r>
      <w:r w:rsidR="00212321" w:rsidRPr="00F016E7">
        <w:rPr>
          <w:rFonts w:asciiTheme="minorBidi" w:hAnsiTheme="minorBidi" w:cstheme="minorBidi" w:hint="cs"/>
          <w:rtl/>
        </w:rPr>
        <w:t>ו</w:t>
      </w:r>
      <w:r w:rsidR="00212321" w:rsidRPr="00F016E7">
        <w:rPr>
          <w:rFonts w:asciiTheme="minorBidi" w:hAnsiTheme="minorBidi" w:cstheme="minorBidi"/>
          <w:rtl/>
        </w:rPr>
        <w:t>ר</w:t>
      </w:r>
      <w:r w:rsidRPr="00F016E7">
        <w:rPr>
          <w:rFonts w:asciiTheme="minorBidi" w:hAnsiTheme="minorBidi" w:cstheme="minorBidi"/>
          <w:rtl/>
        </w:rPr>
        <w:t>ך קבלת תעודה מזכה ?</w:t>
      </w:r>
    </w:p>
    <w:p w:rsidR="006D3CBA" w:rsidRPr="00F016E7" w:rsidRDefault="001A4F9E" w:rsidP="00F14F50">
      <w:pPr>
        <w:ind w:left="792"/>
        <w:rPr>
          <w:rFonts w:asciiTheme="minorBidi" w:hAnsiTheme="minorBidi" w:cstheme="minorBidi"/>
          <w:b/>
          <w:bCs/>
          <w:rtl/>
        </w:rPr>
      </w:pPr>
      <w:r w:rsidRPr="00F016E7">
        <w:rPr>
          <w:rFonts w:asciiTheme="minorBidi" w:hAnsiTheme="minorBidi" w:cstheme="minorBidi" w:hint="cs"/>
          <w:b/>
          <w:bCs/>
          <w:rtl/>
        </w:rPr>
        <w:t xml:space="preserve">ת: </w:t>
      </w:r>
      <w:r w:rsidR="00B82039" w:rsidRPr="00F016E7">
        <w:rPr>
          <w:rFonts w:asciiTheme="minorBidi" w:hAnsiTheme="minorBidi" w:cstheme="minorBidi" w:hint="cs"/>
          <w:b/>
          <w:bCs/>
          <w:rtl/>
        </w:rPr>
        <w:t>לא</w:t>
      </w:r>
    </w:p>
    <w:p w:rsidR="001A4F9E" w:rsidRPr="00544E81" w:rsidRDefault="001A4F9E" w:rsidP="001A4F9E">
      <w:pPr>
        <w:ind w:left="792"/>
        <w:rPr>
          <w:rFonts w:asciiTheme="minorBidi" w:hAnsiTheme="minorBidi" w:cstheme="minorBidi"/>
        </w:rPr>
      </w:pPr>
    </w:p>
    <w:p w:rsidR="001A4F9E" w:rsidRPr="00F016E7" w:rsidRDefault="006D3CBA" w:rsidP="005A47EF">
      <w:pPr>
        <w:numPr>
          <w:ilvl w:val="1"/>
          <w:numId w:val="1"/>
        </w:numPr>
        <w:rPr>
          <w:rFonts w:asciiTheme="minorBidi" w:hAnsiTheme="minorBidi" w:cstheme="minorBidi"/>
          <w:b/>
          <w:bCs/>
        </w:rPr>
      </w:pPr>
      <w:r w:rsidRPr="00F016E7">
        <w:rPr>
          <w:rFonts w:asciiTheme="minorBidi" w:hAnsiTheme="minorBidi" w:cstheme="minorBidi"/>
          <w:rtl/>
        </w:rPr>
        <w:t>מה לגבי וועדות של בעלי דירה לשעבר ? האם לא נקבל על כך עמלה מוגדלת?</w:t>
      </w:r>
      <w:r w:rsidR="00B82039" w:rsidRPr="00F016E7">
        <w:rPr>
          <w:rFonts w:asciiTheme="minorBidi" w:hAnsiTheme="minorBidi" w:cstheme="minorBidi" w:hint="cs"/>
          <w:rtl/>
        </w:rPr>
        <w:t xml:space="preserve"> </w:t>
      </w:r>
    </w:p>
    <w:p w:rsidR="006D3CBA" w:rsidRPr="00544E81" w:rsidRDefault="001A4F9E" w:rsidP="00212321">
      <w:pPr>
        <w:ind w:left="792"/>
        <w:rPr>
          <w:rFonts w:asciiTheme="minorBidi" w:hAnsiTheme="minorBidi" w:cstheme="minorBidi"/>
          <w:b/>
          <w:bCs/>
          <w:rtl/>
        </w:rPr>
      </w:pPr>
      <w:r w:rsidRPr="00544E81">
        <w:rPr>
          <w:rFonts w:asciiTheme="minorBidi" w:hAnsiTheme="minorBidi" w:cstheme="minorBidi" w:hint="cs"/>
          <w:b/>
          <w:bCs/>
          <w:rtl/>
        </w:rPr>
        <w:t>ת:</w:t>
      </w:r>
      <w:r w:rsidR="00B82039" w:rsidRPr="00544E81">
        <w:rPr>
          <w:rFonts w:asciiTheme="minorBidi" w:hAnsiTheme="minorBidi" w:cstheme="minorBidi" w:hint="cs"/>
          <w:b/>
          <w:bCs/>
          <w:rtl/>
        </w:rPr>
        <w:t xml:space="preserve"> אין במשרד סוג של ועדות בעלי דירה לשעבר. בעלי דירה לשעבר יכולים לפנות לוועדות חריגים. תשלום או אי תשלום עמלה מותנה בהחלטת ה</w:t>
      </w:r>
      <w:r w:rsidR="00212321" w:rsidRPr="00544E81">
        <w:rPr>
          <w:rFonts w:asciiTheme="minorBidi" w:hAnsiTheme="minorBidi" w:cstheme="minorBidi" w:hint="cs"/>
          <w:b/>
          <w:bCs/>
          <w:rtl/>
        </w:rPr>
        <w:t>ו</w:t>
      </w:r>
      <w:r w:rsidR="00B82039" w:rsidRPr="00544E81">
        <w:rPr>
          <w:rFonts w:asciiTheme="minorBidi" w:hAnsiTheme="minorBidi" w:cstheme="minorBidi" w:hint="cs"/>
          <w:b/>
          <w:bCs/>
          <w:rtl/>
        </w:rPr>
        <w:t>ועדה כמפורט בנספח א 2 תמורה ,תשלומים עמלות.</w:t>
      </w:r>
    </w:p>
    <w:p w:rsidR="001A4F9E" w:rsidRPr="00B82039" w:rsidRDefault="001A4F9E" w:rsidP="001A4F9E">
      <w:pPr>
        <w:ind w:left="792"/>
        <w:rPr>
          <w:rFonts w:asciiTheme="minorBidi" w:hAnsiTheme="minorBidi" w:cstheme="minorBidi"/>
          <w:b/>
          <w:bCs/>
          <w:highlight w:val="yellow"/>
        </w:rPr>
      </w:pPr>
    </w:p>
    <w:p w:rsidR="001A4F9E" w:rsidRPr="001A4F9E" w:rsidRDefault="006D3CBA" w:rsidP="005A47EF">
      <w:pPr>
        <w:numPr>
          <w:ilvl w:val="1"/>
          <w:numId w:val="1"/>
        </w:numPr>
        <w:rPr>
          <w:rFonts w:asciiTheme="minorBidi" w:hAnsiTheme="minorBidi" w:cstheme="minorBidi"/>
          <w:b/>
          <w:bCs/>
        </w:rPr>
      </w:pPr>
      <w:r w:rsidRPr="00055DDA">
        <w:rPr>
          <w:rFonts w:asciiTheme="minorBidi" w:hAnsiTheme="minorBidi" w:cstheme="minorBidi"/>
          <w:rtl/>
        </w:rPr>
        <w:t>מה לגבי טיפול בזכאים במסגרת פירוק זכאויות ? האם לא תשולם עמלה מוגדלת ?</w:t>
      </w:r>
    </w:p>
    <w:p w:rsidR="006D3CBA" w:rsidRPr="00B82039" w:rsidRDefault="001A4F9E" w:rsidP="001A4F9E">
      <w:pPr>
        <w:ind w:left="792"/>
        <w:rPr>
          <w:rFonts w:asciiTheme="minorBidi" w:hAnsiTheme="minorBidi" w:cstheme="minorBidi"/>
          <w:b/>
          <w:bCs/>
        </w:rPr>
      </w:pPr>
      <w:r w:rsidRPr="00544E81">
        <w:rPr>
          <w:rFonts w:asciiTheme="minorBidi" w:hAnsiTheme="minorBidi" w:cstheme="minorBidi" w:hint="cs"/>
          <w:rtl/>
        </w:rPr>
        <w:t>ת:</w:t>
      </w:r>
      <w:r w:rsidR="00B82039" w:rsidRPr="00544E81">
        <w:rPr>
          <w:rFonts w:asciiTheme="minorBidi" w:hAnsiTheme="minorBidi" w:cstheme="minorBidi" w:hint="cs"/>
          <w:b/>
          <w:bCs/>
          <w:rtl/>
        </w:rPr>
        <w:t>לא</w:t>
      </w:r>
      <w:r w:rsidR="00E35A76">
        <w:rPr>
          <w:rFonts w:asciiTheme="minorBidi" w:hAnsiTheme="minorBidi" w:cstheme="minorBidi" w:hint="cs"/>
          <w:b/>
          <w:bCs/>
          <w:rtl/>
        </w:rPr>
        <w:t>.</w:t>
      </w:r>
    </w:p>
    <w:p w:rsidR="001A4F9E" w:rsidRPr="00B61F93" w:rsidRDefault="006D3CBA" w:rsidP="005A47EF">
      <w:pPr>
        <w:numPr>
          <w:ilvl w:val="1"/>
          <w:numId w:val="1"/>
        </w:numPr>
        <w:rPr>
          <w:rFonts w:asciiTheme="minorBidi" w:hAnsiTheme="minorBidi" w:cstheme="minorBidi"/>
        </w:rPr>
      </w:pPr>
      <w:r w:rsidRPr="00B61F93">
        <w:rPr>
          <w:rFonts w:asciiTheme="minorBidi" w:hAnsiTheme="minorBidi" w:cstheme="minorBidi"/>
          <w:rtl/>
        </w:rPr>
        <w:t>הקבוצות הבאות ידרשו לבצע הרשמה אחת ל – 5 שנים :ללא תשלום עצמי לספק. מה לגבי כל אלה אשר ידרשו להנפיק תעודה בגין שינוי סטאטוס? האם ידרשו לשלם בעצמם לספק בגין תעודה שכזאת ?</w:t>
      </w:r>
    </w:p>
    <w:p w:rsidR="006D3CBA" w:rsidRPr="00B61F93" w:rsidRDefault="001A4F9E" w:rsidP="001A4F9E">
      <w:pPr>
        <w:ind w:left="792"/>
        <w:rPr>
          <w:rFonts w:asciiTheme="minorBidi" w:hAnsiTheme="minorBidi" w:cstheme="minorBidi"/>
        </w:rPr>
      </w:pPr>
      <w:r w:rsidRPr="00B61F93">
        <w:rPr>
          <w:rFonts w:asciiTheme="minorBidi" w:hAnsiTheme="minorBidi" w:cstheme="minorBidi" w:hint="cs"/>
          <w:rtl/>
        </w:rPr>
        <w:t xml:space="preserve">ת: </w:t>
      </w:r>
      <w:r w:rsidR="00B82039" w:rsidRPr="00B61F93">
        <w:rPr>
          <w:rFonts w:asciiTheme="minorBidi" w:hAnsiTheme="minorBidi" w:cstheme="minorBidi" w:hint="cs"/>
          <w:rtl/>
        </w:rPr>
        <w:t>כן</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העמלה שתשולם בגין קשישים עולים וותיקים המתגוררים בגפם בגין  חידוש חוזה – האם זה כולל וישולם גם בגין דיירי מקבצים ? ואם כן – האם בכל שנה ?</w:t>
      </w:r>
    </w:p>
    <w:p w:rsidR="006D3CBA" w:rsidRPr="001A4F9E" w:rsidRDefault="001A4F9E" w:rsidP="001A4F9E">
      <w:pPr>
        <w:ind w:left="792"/>
        <w:rPr>
          <w:rFonts w:asciiTheme="minorBidi" w:hAnsiTheme="minorBidi" w:cstheme="minorBidi"/>
          <w:b/>
          <w:bCs/>
          <w:highlight w:val="yellow"/>
          <w:rtl/>
        </w:rPr>
      </w:pPr>
      <w:r w:rsidRPr="00B61F93">
        <w:rPr>
          <w:rFonts w:asciiTheme="minorBidi" w:hAnsiTheme="minorBidi" w:cstheme="minorBidi" w:hint="cs"/>
          <w:b/>
          <w:bCs/>
          <w:rtl/>
        </w:rPr>
        <w:t>ת:</w:t>
      </w:r>
      <w:r w:rsidR="00B82039" w:rsidRPr="00B61F93">
        <w:rPr>
          <w:rFonts w:asciiTheme="minorBidi" w:hAnsiTheme="minorBidi" w:cstheme="minorBidi" w:hint="cs"/>
          <w:b/>
          <w:bCs/>
          <w:rtl/>
        </w:rPr>
        <w:t xml:space="preserve"> העמלה כוללת דיירי מקבצים ותשולם בכל אירוע של חידוש חוזה כולל תצהיר כמפורט בנספח א 2 תמורה תשלומים עמלות</w:t>
      </w:r>
      <w:r w:rsidR="00B82039" w:rsidRPr="00B82039">
        <w:rPr>
          <w:rFonts w:asciiTheme="minorBidi" w:hAnsiTheme="minorBidi" w:cstheme="minorBidi" w:hint="cs"/>
          <w:b/>
          <w:bCs/>
          <w:highlight w:val="yellow"/>
          <w:rtl/>
        </w:rPr>
        <w:t>.</w:t>
      </w:r>
    </w:p>
    <w:p w:rsidR="006D3CBA" w:rsidRPr="00055DDA" w:rsidRDefault="006D3CBA" w:rsidP="006D3CBA">
      <w:pPr>
        <w:rPr>
          <w:rFonts w:asciiTheme="minorBidi" w:hAnsiTheme="minorBidi" w:cstheme="minorBidi"/>
          <w:rtl/>
        </w:rPr>
      </w:pPr>
    </w:p>
    <w:p w:rsidR="006D3CBA" w:rsidRPr="00055DDA" w:rsidRDefault="006D3CBA" w:rsidP="006D3CBA">
      <w:pPr>
        <w:rPr>
          <w:rFonts w:asciiTheme="minorBidi" w:hAnsiTheme="minorBidi" w:cstheme="minorBidi"/>
        </w:rPr>
      </w:pPr>
    </w:p>
    <w:p w:rsidR="0026517D" w:rsidRDefault="006D3CBA" w:rsidP="005A47EF">
      <w:pPr>
        <w:numPr>
          <w:ilvl w:val="1"/>
          <w:numId w:val="1"/>
        </w:numPr>
        <w:rPr>
          <w:rFonts w:asciiTheme="minorBidi" w:hAnsiTheme="minorBidi" w:cstheme="minorBidi"/>
        </w:rPr>
      </w:pPr>
      <w:r w:rsidRPr="00055DDA">
        <w:rPr>
          <w:rFonts w:asciiTheme="minorBidi" w:hAnsiTheme="minorBidi" w:cstheme="minorBidi"/>
          <w:rtl/>
        </w:rPr>
        <w:t xml:space="preserve">לפי אומדן המשרד יש כ – 100,000 זכאים המקבלים סיוע אצל הספקים. לפי הנתונים בנספח </w:t>
      </w:r>
      <w:proofErr w:type="spellStart"/>
      <w:r w:rsidRPr="00055DDA">
        <w:rPr>
          <w:rFonts w:asciiTheme="minorBidi" w:hAnsiTheme="minorBidi" w:cstheme="minorBidi"/>
          <w:rtl/>
        </w:rPr>
        <w:t>יב</w:t>
      </w:r>
      <w:proofErr w:type="spellEnd"/>
      <w:r w:rsidRPr="00055DDA">
        <w:rPr>
          <w:rFonts w:asciiTheme="minorBidi" w:hAnsiTheme="minorBidi" w:cstheme="minorBidi"/>
          <w:rtl/>
        </w:rPr>
        <w:t xml:space="preserve">' יש 24,000 זכאים עולים הגרים בגפם אשר פטורים מחידוש זכאות ובגינם לא יקבלו הספקים כל עמלה . </w:t>
      </w:r>
    </w:p>
    <w:p w:rsidR="0026517D" w:rsidRPr="0026517D" w:rsidRDefault="0026517D" w:rsidP="0026517D">
      <w:pPr>
        <w:ind w:left="792"/>
        <w:rPr>
          <w:rFonts w:asciiTheme="minorBidi" w:hAnsiTheme="minorBidi" w:cstheme="minorBidi"/>
          <w:b/>
          <w:bCs/>
          <w:rtl/>
        </w:rPr>
      </w:pPr>
      <w:r w:rsidRPr="0026517D">
        <w:rPr>
          <w:rFonts w:asciiTheme="minorBidi" w:hAnsiTheme="minorBidi" w:cstheme="minorBidi" w:hint="cs"/>
          <w:b/>
          <w:bCs/>
          <w:rtl/>
        </w:rPr>
        <w:t>ת: הקשישים הגרים בגפם נדרשים לחדש זכאות אחת ל 5 שנים. ראה תשובה לשאלה 36.12.</w:t>
      </w:r>
      <w:r>
        <w:rPr>
          <w:rFonts w:asciiTheme="minorBidi" w:hAnsiTheme="minorBidi" w:cstheme="minorBidi" w:hint="cs"/>
          <w:b/>
          <w:bCs/>
          <w:rtl/>
        </w:rPr>
        <w:t xml:space="preserve"> הזכיין יהיה זכאי לעמלת המציע וכן לתשלום מהלקוח ע"פ נספח תשלומים א' 2.</w:t>
      </w:r>
    </w:p>
    <w:p w:rsidR="0026517D" w:rsidRDefault="006D3CBA" w:rsidP="0026517D">
      <w:pPr>
        <w:ind w:left="792"/>
        <w:rPr>
          <w:rFonts w:asciiTheme="minorBidi" w:hAnsiTheme="minorBidi" w:cstheme="minorBidi"/>
          <w:rtl/>
        </w:rPr>
      </w:pPr>
      <w:r w:rsidRPr="00055DDA">
        <w:rPr>
          <w:rFonts w:asciiTheme="minorBidi" w:hAnsiTheme="minorBidi" w:cstheme="minorBidi"/>
          <w:rtl/>
        </w:rPr>
        <w:t>יש עוד 10,000 קשישים וותיקים אשר יחויבו לחדש זכאות אחת ל – 5 שנים בתמורה ל – 25 ₪</w:t>
      </w:r>
      <w:r w:rsidR="0026517D">
        <w:rPr>
          <w:rFonts w:asciiTheme="minorBidi" w:hAnsiTheme="minorBidi" w:cstheme="minorBidi" w:hint="cs"/>
          <w:rtl/>
        </w:rPr>
        <w:t>.</w:t>
      </w:r>
    </w:p>
    <w:p w:rsidR="0026517D" w:rsidRPr="0026517D" w:rsidRDefault="0026517D" w:rsidP="0026517D">
      <w:pPr>
        <w:ind w:left="792"/>
        <w:rPr>
          <w:rFonts w:asciiTheme="minorBidi" w:hAnsiTheme="minorBidi" w:cstheme="minorBidi"/>
          <w:b/>
          <w:bCs/>
          <w:rtl/>
        </w:rPr>
      </w:pPr>
      <w:r w:rsidRPr="0026517D">
        <w:rPr>
          <w:rFonts w:asciiTheme="minorBidi" w:hAnsiTheme="minorBidi" w:cs="Arial" w:hint="cs"/>
          <w:b/>
          <w:bCs/>
          <w:rtl/>
        </w:rPr>
        <w:t xml:space="preserve">ת: </w:t>
      </w:r>
      <w:r w:rsidRPr="0026517D">
        <w:rPr>
          <w:rFonts w:asciiTheme="minorBidi" w:hAnsiTheme="minorBidi" w:cs="Arial"/>
          <w:b/>
          <w:bCs/>
          <w:rtl/>
        </w:rPr>
        <w:t>הזכיין יהיה זכאי לעמלת המציע וכן לתשלום מהלקוח ע"פ נספח תשלומים א' 2.</w:t>
      </w:r>
    </w:p>
    <w:p w:rsidR="0026517D" w:rsidRDefault="006D3CBA" w:rsidP="0026517D">
      <w:pPr>
        <w:ind w:left="792"/>
        <w:rPr>
          <w:rFonts w:asciiTheme="minorBidi" w:hAnsiTheme="minorBidi" w:cstheme="minorBidi"/>
          <w:rtl/>
        </w:rPr>
      </w:pPr>
      <w:r w:rsidRPr="00055DDA">
        <w:rPr>
          <w:rFonts w:asciiTheme="minorBidi" w:hAnsiTheme="minorBidi" w:cstheme="minorBidi"/>
          <w:rtl/>
        </w:rPr>
        <w:t xml:space="preserve"> ועוד 24,000 נכים שגם הם ידרשו לחדש זכאות אחת ל – 5 שנים בתמורה ל – 25 ₪ .</w:t>
      </w:r>
    </w:p>
    <w:p w:rsidR="0026517D" w:rsidRPr="0026517D" w:rsidRDefault="0026517D" w:rsidP="0026517D">
      <w:pPr>
        <w:ind w:left="792"/>
        <w:rPr>
          <w:rFonts w:asciiTheme="minorBidi" w:hAnsiTheme="minorBidi" w:cstheme="minorBidi"/>
          <w:b/>
          <w:bCs/>
          <w:rtl/>
        </w:rPr>
      </w:pPr>
      <w:r w:rsidRPr="0026517D">
        <w:rPr>
          <w:rFonts w:asciiTheme="minorBidi" w:hAnsiTheme="minorBidi" w:cs="Arial"/>
          <w:b/>
          <w:bCs/>
          <w:rtl/>
        </w:rPr>
        <w:t>ת: הזכיין יהיה זכאי לעמלת המציע וכן לתשלום מהלקוח ע"פ נספח תשלומים א' 2.</w:t>
      </w:r>
    </w:p>
    <w:p w:rsidR="0026517D" w:rsidRDefault="006D3CBA" w:rsidP="0026517D">
      <w:pPr>
        <w:ind w:left="792"/>
        <w:rPr>
          <w:rFonts w:asciiTheme="minorBidi" w:hAnsiTheme="minorBidi" w:cstheme="minorBidi"/>
        </w:rPr>
      </w:pPr>
      <w:r w:rsidRPr="00055DDA">
        <w:rPr>
          <w:rFonts w:asciiTheme="minorBidi" w:hAnsiTheme="minorBidi" w:cstheme="minorBidi"/>
          <w:rtl/>
        </w:rPr>
        <w:t xml:space="preserve"> יוצא מכל אלה שיש כ – 58,000 זכאים המקבלים סיוע כיום ואשר בגינם למעשה לא יקבל הספק תמורה – שזה 58% מכלל הלקוחות – האם לזאת הכוונה ? האם נכונים הדברים שנכתבו ? אם לא, יש לקבל הסבר מאוד מפורט ונתונים כמותיים לגבי הלקוחות שיקבלו שירות אצל הספקים מצד אחד ומצד שני את כמות הלקוחות שבגינם כן יקבלו הספקים עמלות – לפחות העמלה המשוקללת הבסיסית.</w:t>
      </w:r>
    </w:p>
    <w:p w:rsidR="006D3CBA" w:rsidRPr="002B1D87" w:rsidRDefault="002B1D87" w:rsidP="002B1D87">
      <w:pPr>
        <w:ind w:left="792"/>
        <w:rPr>
          <w:rFonts w:asciiTheme="minorBidi" w:hAnsiTheme="minorBidi" w:cstheme="minorBidi"/>
          <w:b/>
          <w:bCs/>
        </w:rPr>
      </w:pPr>
      <w:r w:rsidRPr="002B1D87">
        <w:rPr>
          <w:rFonts w:asciiTheme="minorBidi" w:hAnsiTheme="minorBidi" w:cstheme="minorBidi" w:hint="cs"/>
          <w:b/>
          <w:bCs/>
          <w:rtl/>
        </w:rPr>
        <w:t>ת: ראה הפירוט  לעיל</w:t>
      </w:r>
    </w:p>
    <w:p w:rsidR="001A4F9E" w:rsidRPr="0026517D" w:rsidRDefault="006D3CBA" w:rsidP="005A47EF">
      <w:pPr>
        <w:numPr>
          <w:ilvl w:val="1"/>
          <w:numId w:val="1"/>
        </w:numPr>
        <w:rPr>
          <w:rFonts w:asciiTheme="minorBidi" w:hAnsiTheme="minorBidi" w:cstheme="minorBidi"/>
        </w:rPr>
      </w:pPr>
      <w:r w:rsidRPr="0026517D">
        <w:rPr>
          <w:rFonts w:asciiTheme="minorBidi" w:hAnsiTheme="minorBidi" w:cstheme="minorBidi"/>
          <w:rtl/>
        </w:rPr>
        <w:t>האם הספק יקבל עמלה משוקללת בגין הנפקת תעודת המזכה בסיוע לקשישים וותיקים אחת ל – 5 שנים ?</w:t>
      </w:r>
    </w:p>
    <w:p w:rsidR="006D3CBA" w:rsidRPr="0026517D" w:rsidRDefault="001A4F9E" w:rsidP="002B1D87">
      <w:pPr>
        <w:ind w:left="792"/>
        <w:rPr>
          <w:rFonts w:asciiTheme="minorBidi" w:hAnsiTheme="minorBidi" w:cstheme="minorBidi"/>
          <w:b/>
          <w:bCs/>
        </w:rPr>
      </w:pPr>
      <w:r w:rsidRPr="0026517D">
        <w:rPr>
          <w:rFonts w:asciiTheme="minorBidi" w:hAnsiTheme="minorBidi" w:cstheme="minorBidi" w:hint="cs"/>
          <w:b/>
          <w:bCs/>
          <w:rtl/>
        </w:rPr>
        <w:t xml:space="preserve">ת: </w:t>
      </w:r>
      <w:r w:rsidR="00CB58C3" w:rsidRPr="0026517D">
        <w:rPr>
          <w:rFonts w:asciiTheme="minorBidi" w:hAnsiTheme="minorBidi" w:cstheme="minorBidi" w:hint="cs"/>
          <w:b/>
          <w:bCs/>
          <w:rtl/>
        </w:rPr>
        <w:t xml:space="preserve"> </w:t>
      </w:r>
      <w:r w:rsidR="002B1D87">
        <w:rPr>
          <w:rFonts w:asciiTheme="minorBidi" w:hAnsiTheme="minorBidi" w:cstheme="minorBidi" w:hint="cs"/>
          <w:b/>
          <w:bCs/>
          <w:rtl/>
        </w:rPr>
        <w:t xml:space="preserve">ראה תשובה לשאלה 36.11 </w:t>
      </w:r>
    </w:p>
    <w:p w:rsidR="001A4F9E" w:rsidRPr="00F016E7" w:rsidRDefault="006D3CBA" w:rsidP="005A47EF">
      <w:pPr>
        <w:numPr>
          <w:ilvl w:val="1"/>
          <w:numId w:val="1"/>
        </w:numPr>
        <w:rPr>
          <w:rFonts w:asciiTheme="minorBidi" w:hAnsiTheme="minorBidi" w:cstheme="minorBidi"/>
        </w:rPr>
      </w:pPr>
      <w:r w:rsidRPr="00F016E7">
        <w:rPr>
          <w:rFonts w:asciiTheme="minorBidi" w:hAnsiTheme="minorBidi" w:cstheme="minorBidi"/>
          <w:rtl/>
        </w:rPr>
        <w:t>האם הספק יקבל עמלה משוקללת בגין הנפקת תעודת המזכה בסיוע לנכים אחת ל -  5שנים ?</w:t>
      </w:r>
    </w:p>
    <w:p w:rsidR="006D3CBA" w:rsidRPr="002B1D87" w:rsidRDefault="001A4F9E" w:rsidP="002B1D87">
      <w:pPr>
        <w:ind w:left="792"/>
        <w:rPr>
          <w:rFonts w:asciiTheme="minorBidi" w:hAnsiTheme="minorBidi" w:cstheme="minorBidi"/>
          <w:b/>
          <w:bCs/>
        </w:rPr>
      </w:pPr>
      <w:r w:rsidRPr="002B1D87">
        <w:rPr>
          <w:rFonts w:asciiTheme="minorBidi" w:hAnsiTheme="minorBidi" w:cstheme="minorBidi" w:hint="cs"/>
          <w:b/>
          <w:bCs/>
          <w:rtl/>
        </w:rPr>
        <w:t>ת:</w:t>
      </w:r>
      <w:r w:rsidR="00CB58C3" w:rsidRPr="002B1D87">
        <w:rPr>
          <w:rFonts w:asciiTheme="minorBidi" w:hAnsiTheme="minorBidi" w:cstheme="minorBidi" w:hint="cs"/>
          <w:b/>
          <w:bCs/>
          <w:rtl/>
        </w:rPr>
        <w:t xml:space="preserve"> </w:t>
      </w:r>
      <w:r w:rsidR="002B1D87" w:rsidRPr="002B1D87">
        <w:rPr>
          <w:rFonts w:asciiTheme="minorBidi" w:hAnsiTheme="minorBidi" w:cs="Arial"/>
          <w:b/>
          <w:bCs/>
          <w:rtl/>
        </w:rPr>
        <w:t>ראה תשובה לשאלה 36.11</w:t>
      </w:r>
    </w:p>
    <w:p w:rsidR="001A4F9E" w:rsidRDefault="006D3CBA" w:rsidP="005A47EF">
      <w:pPr>
        <w:numPr>
          <w:ilvl w:val="1"/>
          <w:numId w:val="1"/>
        </w:numPr>
        <w:rPr>
          <w:rFonts w:asciiTheme="minorBidi" w:hAnsiTheme="minorBidi" w:cstheme="minorBidi"/>
        </w:rPr>
      </w:pPr>
      <w:r w:rsidRPr="00055DDA">
        <w:rPr>
          <w:rFonts w:asciiTheme="minorBidi" w:hAnsiTheme="minorBidi" w:cstheme="minorBidi"/>
          <w:rtl/>
        </w:rPr>
        <w:t>האם הספק יקבל עמלה משוקללת בגין טיפול בקשישים הגרים בגפם ואין צורך בחידוש תעודת זכאות?</w:t>
      </w:r>
      <w:r w:rsidR="00CB58C3">
        <w:rPr>
          <w:rFonts w:asciiTheme="minorBidi" w:hAnsiTheme="minorBidi" w:cstheme="minorBidi" w:hint="cs"/>
          <w:rtl/>
        </w:rPr>
        <w:t xml:space="preserve">  </w:t>
      </w:r>
    </w:p>
    <w:p w:rsidR="006D3CBA" w:rsidRPr="002B1D87" w:rsidRDefault="001A4F9E" w:rsidP="001A4F9E">
      <w:pPr>
        <w:ind w:left="792"/>
        <w:rPr>
          <w:rFonts w:asciiTheme="minorBidi" w:hAnsiTheme="minorBidi" w:cstheme="minorBidi"/>
          <w:b/>
          <w:bCs/>
        </w:rPr>
      </w:pPr>
      <w:r w:rsidRPr="002B1D87">
        <w:rPr>
          <w:rFonts w:asciiTheme="minorBidi" w:hAnsiTheme="minorBidi" w:cstheme="minorBidi" w:hint="cs"/>
          <w:b/>
          <w:bCs/>
          <w:rtl/>
        </w:rPr>
        <w:t xml:space="preserve">ת: </w:t>
      </w:r>
      <w:r w:rsidR="00CB58C3" w:rsidRPr="002B1D87">
        <w:rPr>
          <w:rFonts w:asciiTheme="minorBidi" w:hAnsiTheme="minorBidi" w:cstheme="minorBidi" w:hint="cs"/>
          <w:b/>
          <w:bCs/>
          <w:rtl/>
        </w:rPr>
        <w:t xml:space="preserve"> לא</w:t>
      </w:r>
    </w:p>
    <w:p w:rsidR="001A4F9E" w:rsidRPr="00F016E7" w:rsidRDefault="006D3CBA" w:rsidP="005A47EF">
      <w:pPr>
        <w:numPr>
          <w:ilvl w:val="1"/>
          <w:numId w:val="1"/>
        </w:numPr>
        <w:rPr>
          <w:rFonts w:asciiTheme="minorBidi" w:hAnsiTheme="minorBidi" w:cstheme="minorBidi"/>
          <w:b/>
          <w:bCs/>
        </w:rPr>
      </w:pPr>
      <w:r w:rsidRPr="00F016E7">
        <w:rPr>
          <w:rFonts w:asciiTheme="minorBidi" w:hAnsiTheme="minorBidi" w:cstheme="minorBidi"/>
          <w:rtl/>
        </w:rPr>
        <w:t>הנפקת תעודות אחת  ל – שנים לקבוצות הקשישים הוותיקים והנכים – היה ונדרשת וועדה לצורך הנפקת התעודה ו/או מבחן הכנסות לשם כך, האם הספק יקבל עמלה משוקלל בתוספת 80% ?</w:t>
      </w:r>
    </w:p>
    <w:p w:rsidR="006D3CBA" w:rsidRPr="002B1D87" w:rsidRDefault="001A4F9E" w:rsidP="002B1D87">
      <w:pPr>
        <w:ind w:left="792"/>
        <w:rPr>
          <w:rFonts w:asciiTheme="minorBidi" w:hAnsiTheme="minorBidi" w:cstheme="minorBidi"/>
          <w:b/>
          <w:bCs/>
        </w:rPr>
      </w:pPr>
      <w:r w:rsidRPr="002B1D87">
        <w:rPr>
          <w:rFonts w:asciiTheme="minorBidi" w:hAnsiTheme="minorBidi" w:cstheme="minorBidi" w:hint="cs"/>
          <w:b/>
          <w:bCs/>
          <w:rtl/>
        </w:rPr>
        <w:t xml:space="preserve">ת: </w:t>
      </w:r>
      <w:r w:rsidR="00CB58C3" w:rsidRPr="002B1D87">
        <w:rPr>
          <w:rFonts w:asciiTheme="minorBidi" w:hAnsiTheme="minorBidi" w:cstheme="minorBidi" w:hint="cs"/>
          <w:b/>
          <w:bCs/>
          <w:rtl/>
        </w:rPr>
        <w:t xml:space="preserve"> כל תעודת זכאות המזכה בסיוע בשכר דירה שהונפקה בעקבות החלטת ועד</w:t>
      </w:r>
      <w:r w:rsidR="002B1D87" w:rsidRPr="002B1D87">
        <w:rPr>
          <w:rFonts w:asciiTheme="minorBidi" w:hAnsiTheme="minorBidi" w:cstheme="minorBidi" w:hint="cs"/>
          <w:b/>
          <w:bCs/>
          <w:rtl/>
        </w:rPr>
        <w:t xml:space="preserve">ה עליונה/ציבורית/עובדי מערכת </w:t>
      </w:r>
      <w:r w:rsidR="00CB58C3" w:rsidRPr="002B1D87">
        <w:rPr>
          <w:rFonts w:asciiTheme="minorBidi" w:hAnsiTheme="minorBidi" w:cstheme="minorBidi" w:hint="cs"/>
          <w:b/>
          <w:bCs/>
          <w:rtl/>
        </w:rPr>
        <w:t>מזכה בעמלה משוקללת בתוספת 80%</w:t>
      </w:r>
    </w:p>
    <w:p w:rsidR="006D3CBA" w:rsidRDefault="006D3CBA" w:rsidP="005A47EF">
      <w:pPr>
        <w:numPr>
          <w:ilvl w:val="1"/>
          <w:numId w:val="1"/>
        </w:numPr>
        <w:rPr>
          <w:rFonts w:asciiTheme="minorBidi" w:hAnsiTheme="minorBidi" w:cstheme="minorBidi"/>
        </w:rPr>
      </w:pPr>
      <w:r w:rsidRPr="00055DDA">
        <w:rPr>
          <w:rFonts w:asciiTheme="minorBidi" w:hAnsiTheme="minorBidi" w:cstheme="minorBidi"/>
          <w:rtl/>
        </w:rPr>
        <w:t>פרק 13 - התחשבנות כספית סעיף 13.1 כללי  נכתב "ההתחשבנות מבוססת על פעולות בסיסיות המבוצעות ע"י החברות (כגון מימוש שכר דירה ע"פ החלטת ועדה (רלוונטי לספקי סיוע בשכר דירה)" , זה סותר את הנכתב בדבר תמורה לספקים או שנשכח בטבלת התמורות בנספח א2' ?</w:t>
      </w:r>
    </w:p>
    <w:p w:rsidR="00463BA5" w:rsidRDefault="00463BA5" w:rsidP="00463BA5">
      <w:pPr>
        <w:ind w:left="792"/>
        <w:rPr>
          <w:rFonts w:asciiTheme="minorBidi" w:hAnsiTheme="minorBidi" w:cstheme="minorBidi"/>
          <w:b/>
          <w:bCs/>
          <w:rtl/>
        </w:rPr>
      </w:pPr>
      <w:r>
        <w:rPr>
          <w:rFonts w:asciiTheme="minorBidi" w:hAnsiTheme="minorBidi" w:cstheme="minorBidi" w:hint="cs"/>
          <w:b/>
          <w:bCs/>
          <w:rtl/>
        </w:rPr>
        <w:t>ת: אכן קיימת סתירה. ההתחשבנות הקובעת הינה זו המפורטת בנספח א' 2.</w:t>
      </w:r>
    </w:p>
    <w:p w:rsidR="00463BA5" w:rsidRPr="00463BA5" w:rsidRDefault="00463BA5" w:rsidP="00463BA5">
      <w:pPr>
        <w:ind w:left="792"/>
        <w:rPr>
          <w:rFonts w:asciiTheme="minorBidi" w:hAnsiTheme="minorBidi" w:cstheme="minorBidi"/>
          <w:b/>
          <w:bCs/>
        </w:rPr>
      </w:pPr>
    </w:p>
    <w:p w:rsidR="00463BA5" w:rsidRDefault="006D3CBA" w:rsidP="005A47EF">
      <w:pPr>
        <w:numPr>
          <w:ilvl w:val="1"/>
          <w:numId w:val="1"/>
        </w:numPr>
        <w:rPr>
          <w:rFonts w:asciiTheme="minorBidi" w:hAnsiTheme="minorBidi" w:cstheme="minorBidi"/>
        </w:rPr>
      </w:pPr>
      <w:r w:rsidRPr="00055DDA">
        <w:rPr>
          <w:rFonts w:asciiTheme="minorBidi" w:hAnsiTheme="minorBidi" w:cstheme="minorBidi"/>
          <w:rtl/>
        </w:rPr>
        <w:t>נספח א2' – "תמורה, תשלומים ועמלות" תא מספר 3 בטבלה רשום " הגשת בקשה לסיוע לרכישת דירה, בנייה עצמית או הרחבה או שיפוץ דירה בבעלות, בקשה שמטרתה הנפקת תעודת זכאות." מדובר בסוג פעילות שעניינו קבלת הלוואות או מענקים בעיקר לנכים, משפחות גדולות – צפיפות דיור, בעלי דירה ועוד. אין במכרז כל התייחסות לסוג כזה של פעילות. העניין מופיע במובלע בטבלה הזאת וברשימת הנהלים. הטיפול במקרים אלה דורש מהספק דרישות כגון : משלוח מודדים, שמאים, חוקרים ועוד. על חשבון מי זה יעשה?</w:t>
      </w:r>
    </w:p>
    <w:p w:rsidR="00463BA5" w:rsidRPr="00463BA5" w:rsidRDefault="00463BA5" w:rsidP="00463BA5">
      <w:pPr>
        <w:ind w:left="792"/>
        <w:rPr>
          <w:rFonts w:asciiTheme="minorBidi" w:hAnsiTheme="minorBidi" w:cstheme="minorBidi"/>
          <w:b/>
          <w:bCs/>
          <w:rtl/>
        </w:rPr>
      </w:pPr>
      <w:r w:rsidRPr="00463BA5">
        <w:rPr>
          <w:rFonts w:asciiTheme="minorBidi" w:hAnsiTheme="minorBidi" w:cstheme="minorBidi" w:hint="cs"/>
          <w:b/>
          <w:bCs/>
          <w:rtl/>
        </w:rPr>
        <w:t>ת: על חשבון מבקש הסיוע.</w:t>
      </w:r>
    </w:p>
    <w:p w:rsidR="00463BA5" w:rsidRDefault="006D3CBA" w:rsidP="00463BA5">
      <w:pPr>
        <w:ind w:left="792"/>
        <w:rPr>
          <w:rFonts w:asciiTheme="minorBidi" w:hAnsiTheme="minorBidi" w:cstheme="minorBidi"/>
          <w:rtl/>
        </w:rPr>
      </w:pPr>
      <w:r w:rsidRPr="00055DDA">
        <w:rPr>
          <w:rFonts w:asciiTheme="minorBidi" w:hAnsiTheme="minorBidi" w:cstheme="minorBidi"/>
          <w:rtl/>
        </w:rPr>
        <w:t xml:space="preserve"> מה מזמין ומי משלם? </w:t>
      </w:r>
    </w:p>
    <w:p w:rsidR="00463BA5" w:rsidRPr="00463BA5" w:rsidRDefault="00463BA5" w:rsidP="00463BA5">
      <w:pPr>
        <w:ind w:left="792"/>
        <w:rPr>
          <w:rFonts w:asciiTheme="minorBidi" w:hAnsiTheme="minorBidi" w:cstheme="minorBidi"/>
          <w:b/>
          <w:bCs/>
          <w:rtl/>
        </w:rPr>
      </w:pPr>
      <w:r w:rsidRPr="00463BA5">
        <w:rPr>
          <w:rFonts w:asciiTheme="minorBidi" w:hAnsiTheme="minorBidi" w:cstheme="minorBidi" w:hint="cs"/>
          <w:b/>
          <w:bCs/>
          <w:rtl/>
        </w:rPr>
        <w:t>ת: ההזמנה מתבצעת ע"י החברה ובאמצעות המערכת הממוחשבת.</w:t>
      </w:r>
    </w:p>
    <w:p w:rsidR="00463BA5" w:rsidRDefault="006D3CBA" w:rsidP="00463BA5">
      <w:pPr>
        <w:ind w:left="792"/>
        <w:rPr>
          <w:rFonts w:asciiTheme="minorBidi" w:hAnsiTheme="minorBidi" w:cstheme="minorBidi"/>
          <w:rtl/>
        </w:rPr>
      </w:pPr>
      <w:r w:rsidRPr="00055DDA">
        <w:rPr>
          <w:rFonts w:asciiTheme="minorBidi" w:hAnsiTheme="minorBidi" w:cstheme="minorBidi"/>
          <w:rtl/>
        </w:rPr>
        <w:t>מי מקבל את המידע?</w:t>
      </w:r>
    </w:p>
    <w:p w:rsidR="00463BA5" w:rsidRPr="00463BA5" w:rsidRDefault="006A7E8C" w:rsidP="00463BA5">
      <w:pPr>
        <w:ind w:left="792"/>
        <w:rPr>
          <w:rFonts w:asciiTheme="minorBidi" w:hAnsiTheme="minorBidi" w:cstheme="minorBidi"/>
          <w:b/>
          <w:bCs/>
          <w:rtl/>
        </w:rPr>
      </w:pPr>
      <w:r>
        <w:rPr>
          <w:rFonts w:asciiTheme="minorBidi" w:hAnsiTheme="minorBidi" w:cstheme="minorBidi" w:hint="cs"/>
          <w:b/>
          <w:bCs/>
          <w:rtl/>
        </w:rPr>
        <w:t>ת: המזמין וכן המשרד.</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 בנוהל בעלי דירה העוסק בעניין, יש מוגדרים תהליכים שאינם תואמים את תהליך העבודה בנהלי הסיוע בשכר דירה. טפסים שונים, מהויות שונות. תהליך הטיפול בבקשות אלה הוא הרבה יותר מורכב, ארוך ובעייתי מאשר כל שאר התהליכים הנדרשים בהנפקת תעודת זכאות אחרת. האם גם בבעלי דירה נדרשים הספקים לטפל ?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האם מערכת המחשב בכלל תומכת בתהליך ?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האם הספקים יקבלו הדרכה מהמשרד בעניין זה?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A7E8C" w:rsidRDefault="006D3CBA" w:rsidP="00463BA5">
      <w:pPr>
        <w:ind w:left="792"/>
        <w:rPr>
          <w:rFonts w:asciiTheme="minorBidi" w:hAnsiTheme="minorBidi" w:cstheme="minorBidi"/>
          <w:rtl/>
        </w:rPr>
      </w:pPr>
      <w:r w:rsidRPr="00055DDA">
        <w:rPr>
          <w:rFonts w:asciiTheme="minorBidi" w:hAnsiTheme="minorBidi" w:cstheme="minorBidi"/>
          <w:rtl/>
        </w:rPr>
        <w:t xml:space="preserve"> האם המשרד בטוח שבגין כל מה שנדרש לבצע על פי נוהל זה – התמורה הנכונה היא 70 ₪ כולל מע"מ אשר יגבו מהלקוח בלבד? </w:t>
      </w:r>
    </w:p>
    <w:p w:rsidR="006A7E8C" w:rsidRPr="006A7E8C" w:rsidRDefault="006A7E8C" w:rsidP="00463BA5">
      <w:pPr>
        <w:ind w:left="792"/>
        <w:rPr>
          <w:rFonts w:asciiTheme="minorBidi" w:hAnsiTheme="minorBidi" w:cstheme="minorBidi"/>
          <w:b/>
          <w:bCs/>
          <w:rtl/>
        </w:rPr>
      </w:pPr>
      <w:r w:rsidRPr="006A7E8C">
        <w:rPr>
          <w:rFonts w:asciiTheme="minorBidi" w:hAnsiTheme="minorBidi" w:cstheme="minorBidi" w:hint="cs"/>
          <w:b/>
          <w:bCs/>
          <w:rtl/>
        </w:rPr>
        <w:t>ת: כן.</w:t>
      </w:r>
    </w:p>
    <w:p w:rsidR="006D3CBA" w:rsidRDefault="006D3CBA" w:rsidP="00463BA5">
      <w:pPr>
        <w:ind w:left="792"/>
        <w:rPr>
          <w:rFonts w:asciiTheme="minorBidi" w:hAnsiTheme="minorBidi" w:cstheme="minorBidi"/>
          <w:rtl/>
        </w:rPr>
      </w:pPr>
      <w:r w:rsidRPr="00055DDA">
        <w:rPr>
          <w:rFonts w:asciiTheme="minorBidi" w:hAnsiTheme="minorBidi" w:cstheme="minorBidi"/>
          <w:rtl/>
        </w:rPr>
        <w:t>לא ברור מה עניינו של נוהל זה למכרז ?</w:t>
      </w:r>
    </w:p>
    <w:p w:rsidR="001A4F9E" w:rsidRPr="006A7E8C" w:rsidRDefault="001A4F9E" w:rsidP="001A4F9E">
      <w:pPr>
        <w:ind w:left="792"/>
        <w:rPr>
          <w:rFonts w:asciiTheme="minorBidi" w:hAnsiTheme="minorBidi" w:cstheme="minorBidi"/>
          <w:b/>
          <w:bCs/>
        </w:rPr>
      </w:pPr>
      <w:r w:rsidRPr="006A7E8C">
        <w:rPr>
          <w:rFonts w:asciiTheme="minorBidi" w:hAnsiTheme="minorBidi" w:cstheme="minorBidi" w:hint="cs"/>
          <w:b/>
          <w:bCs/>
          <w:rtl/>
        </w:rPr>
        <w:t>ת: נותן השירותים נדרש לטפל בכל מבקשי סיוע בדיור.</w:t>
      </w:r>
    </w:p>
    <w:p w:rsidR="00CB58C3" w:rsidRPr="00CB58C3" w:rsidRDefault="00CB58C3" w:rsidP="001A4F9E">
      <w:pPr>
        <w:ind w:left="792"/>
        <w:rPr>
          <w:rFonts w:asciiTheme="minorBidi" w:hAnsiTheme="minorBidi" w:cstheme="minorBidi"/>
          <w:highlight w:val="yellow"/>
        </w:rPr>
      </w:pPr>
    </w:p>
    <w:p w:rsidR="006A7E8C" w:rsidRPr="00F016E7" w:rsidRDefault="006A7E8C" w:rsidP="006A7E8C">
      <w:pPr>
        <w:numPr>
          <w:ilvl w:val="1"/>
          <w:numId w:val="1"/>
        </w:numPr>
        <w:rPr>
          <w:rFonts w:asciiTheme="minorBidi" w:hAnsiTheme="minorBidi" w:cstheme="minorBidi"/>
        </w:rPr>
      </w:pPr>
      <w:r w:rsidRPr="00F016E7">
        <w:rPr>
          <w:rFonts w:asciiTheme="minorBidi" w:hAnsiTheme="minorBidi" w:cs="Arial"/>
          <w:rtl/>
        </w:rPr>
        <w:t>נספח א2' – התמורה, תשלומים ועמלות". לעניין העמלות בהרשמה ל"מחיר למשתכן" או ל"דירה להשכיר" , האם הספק יהיה רשאי לגבות עמלות אלה בגין כל ביצוע של מבחני הכנסות אלה? נניח שספק ביצע את הנדרש, הלקוחות מגיעים אחר כך ומבקשים לבצע מבחן הכנסות חדש כי השתנו התנאים שלהם, האם ניתן יהיה לגבות עמלה נוספת שוב בגין מבחן ההכנסות החדש ?</w:t>
      </w:r>
    </w:p>
    <w:p w:rsidR="006A7E8C" w:rsidRPr="006A7E8C" w:rsidRDefault="006A7E8C" w:rsidP="000929C2">
      <w:pPr>
        <w:ind w:left="792"/>
        <w:rPr>
          <w:rFonts w:asciiTheme="minorBidi" w:hAnsiTheme="minorBidi" w:cstheme="minorBidi"/>
          <w:b/>
          <w:bCs/>
        </w:rPr>
      </w:pPr>
      <w:r w:rsidRPr="006A7E8C">
        <w:rPr>
          <w:rFonts w:asciiTheme="minorBidi" w:hAnsiTheme="minorBidi" w:cstheme="minorBidi" w:hint="cs"/>
          <w:b/>
          <w:bCs/>
          <w:rtl/>
        </w:rPr>
        <w:t>ת: כן ובהתאם לאבחנה בין מי שיש בידיו תעודת זכ</w:t>
      </w:r>
      <w:r w:rsidR="000929C2">
        <w:rPr>
          <w:rFonts w:asciiTheme="minorBidi" w:hAnsiTheme="minorBidi" w:cstheme="minorBidi" w:hint="cs"/>
          <w:b/>
          <w:bCs/>
          <w:rtl/>
        </w:rPr>
        <w:t>א</w:t>
      </w:r>
      <w:r w:rsidRPr="006A7E8C">
        <w:rPr>
          <w:rFonts w:asciiTheme="minorBidi" w:hAnsiTheme="minorBidi" w:cstheme="minorBidi" w:hint="cs"/>
          <w:b/>
          <w:bCs/>
          <w:rtl/>
        </w:rPr>
        <w:t>ות למי שאין בידיו</w:t>
      </w:r>
      <w:r w:rsidR="000929C2">
        <w:rPr>
          <w:rFonts w:asciiTheme="minorBidi" w:hAnsiTheme="minorBidi" w:cstheme="minorBidi" w:hint="cs"/>
          <w:b/>
          <w:bCs/>
          <w:rtl/>
        </w:rPr>
        <w:t>,</w:t>
      </w:r>
      <w:r w:rsidRPr="006A7E8C">
        <w:rPr>
          <w:rFonts w:asciiTheme="minorBidi" w:hAnsiTheme="minorBidi" w:cstheme="minorBidi" w:hint="cs"/>
          <w:b/>
          <w:bCs/>
          <w:rtl/>
        </w:rPr>
        <w:t xml:space="preserve"> </w:t>
      </w:r>
      <w:r w:rsidR="000929C2">
        <w:rPr>
          <w:rFonts w:asciiTheme="minorBidi" w:hAnsiTheme="minorBidi" w:cstheme="minorBidi" w:hint="cs"/>
          <w:b/>
          <w:bCs/>
          <w:rtl/>
        </w:rPr>
        <w:t>כמפורט</w:t>
      </w:r>
      <w:r w:rsidRPr="006A7E8C">
        <w:rPr>
          <w:rFonts w:asciiTheme="minorBidi" w:hAnsiTheme="minorBidi" w:cstheme="minorBidi" w:hint="cs"/>
          <w:b/>
          <w:bCs/>
          <w:rtl/>
        </w:rPr>
        <w:t xml:space="preserve"> בנספח א' 2.</w:t>
      </w:r>
    </w:p>
    <w:p w:rsidR="001A4F9E" w:rsidRPr="00F016E7" w:rsidRDefault="006D3CBA" w:rsidP="005A47EF">
      <w:pPr>
        <w:numPr>
          <w:ilvl w:val="1"/>
          <w:numId w:val="1"/>
        </w:numPr>
        <w:rPr>
          <w:rFonts w:asciiTheme="minorBidi" w:hAnsiTheme="minorBidi" w:cstheme="minorBidi"/>
        </w:rPr>
      </w:pPr>
      <w:r w:rsidRPr="00F016E7">
        <w:rPr>
          <w:rFonts w:asciiTheme="minorBidi" w:hAnsiTheme="minorBidi" w:cstheme="minorBidi"/>
          <w:rtl/>
        </w:rPr>
        <w:t xml:space="preserve">לפי נוהל "מחיר למשתכן מבחן הכנסות" זכאים מי שנמצאו זכאים לכך להירשם להגרלה ובמידה ולא זכו הם זכאים לתוספת ניקוד. מי יעשה זאת? מי יפיק אישור מתוקן על כך? מי ימסור אותו לזכאים ? האם תתקבל על כך עמלה מהמשרד או מהלקוחות ? </w:t>
      </w:r>
    </w:p>
    <w:p w:rsidR="000929C2" w:rsidRPr="000929C2" w:rsidRDefault="000929C2" w:rsidP="000929C2">
      <w:pPr>
        <w:ind w:left="792"/>
        <w:rPr>
          <w:rFonts w:asciiTheme="minorBidi" w:hAnsiTheme="minorBidi" w:cstheme="minorBidi"/>
          <w:b/>
          <w:bCs/>
          <w:highlight w:val="yellow"/>
        </w:rPr>
      </w:pPr>
      <w:r w:rsidRPr="000929C2">
        <w:rPr>
          <w:rFonts w:asciiTheme="minorBidi" w:hAnsiTheme="minorBidi" w:cstheme="minorBidi" w:hint="cs"/>
          <w:b/>
          <w:bCs/>
          <w:rtl/>
        </w:rPr>
        <w:t>ת: המערכת תנפיק אישור עם ניקוד מעודכן והעברת האישור ללקוח תתבצע ע"י הזכיין ללא תשלום כלשהו נוסף.</w:t>
      </w:r>
    </w:p>
    <w:p w:rsidR="006D3CBA" w:rsidRPr="00055DDA" w:rsidRDefault="006D3CBA" w:rsidP="005A47EF">
      <w:pPr>
        <w:numPr>
          <w:ilvl w:val="1"/>
          <w:numId w:val="1"/>
        </w:numPr>
        <w:rPr>
          <w:rFonts w:asciiTheme="minorBidi" w:hAnsiTheme="minorBidi" w:cstheme="minorBidi"/>
        </w:rPr>
      </w:pPr>
      <w:r w:rsidRPr="00055DDA">
        <w:rPr>
          <w:rFonts w:asciiTheme="minorBidi" w:hAnsiTheme="minorBidi" w:cstheme="minorBidi"/>
          <w:rtl/>
        </w:rPr>
        <w:t>נתונים חסרים ובלתי ידועים :</w:t>
      </w:r>
    </w:p>
    <w:p w:rsidR="006D3CBA" w:rsidRPr="004E2B24" w:rsidRDefault="006D3CBA" w:rsidP="004E2B24">
      <w:pPr>
        <w:numPr>
          <w:ilvl w:val="2"/>
          <w:numId w:val="1"/>
        </w:numPr>
        <w:rPr>
          <w:rFonts w:asciiTheme="minorBidi" w:hAnsiTheme="minorBidi" w:cstheme="minorBidi"/>
          <w:b/>
          <w:bCs/>
        </w:rPr>
      </w:pPr>
      <w:r w:rsidRPr="00055DDA">
        <w:rPr>
          <w:rFonts w:asciiTheme="minorBidi" w:hAnsiTheme="minorBidi" w:cstheme="minorBidi"/>
          <w:rtl/>
        </w:rPr>
        <w:t>על פי מסמכי המכרז נספח א2' יש 4 קבוצות של זכאים בגינם יקבל הספק את עיקר העמלות. נדרשים נכונים כמותיים לגבי כל אחת מהקבוצות על מנת לאמוד את ההכנסות מהן.</w:t>
      </w:r>
      <w:r w:rsidR="00560110">
        <w:rPr>
          <w:rFonts w:asciiTheme="minorBidi" w:hAnsiTheme="minorBidi" w:cstheme="minorBidi" w:hint="cs"/>
          <w:b/>
          <w:bCs/>
          <w:rtl/>
        </w:rPr>
        <w:t xml:space="preserve"> </w:t>
      </w:r>
      <w:r w:rsidR="004E2B24" w:rsidRPr="004E2B24">
        <w:rPr>
          <w:rFonts w:asciiTheme="minorBidi" w:hAnsiTheme="minorBidi" w:cstheme="minorBidi" w:hint="cs"/>
          <w:b/>
          <w:bCs/>
          <w:rtl/>
        </w:rPr>
        <w:t>ת</w:t>
      </w:r>
      <w:r w:rsidR="004E2B24">
        <w:rPr>
          <w:rFonts w:asciiTheme="minorBidi" w:hAnsiTheme="minorBidi" w:cstheme="minorBidi" w:hint="cs"/>
          <w:b/>
          <w:bCs/>
          <w:rtl/>
        </w:rPr>
        <w:t>:</w:t>
      </w:r>
      <w:r w:rsidR="004E2B24" w:rsidRPr="004E2B24">
        <w:rPr>
          <w:b/>
          <w:bCs/>
          <w:rtl/>
        </w:rPr>
        <w:t xml:space="preserve"> </w:t>
      </w:r>
      <w:r w:rsidR="004E2B24" w:rsidRPr="004E2B24">
        <w:rPr>
          <w:rFonts w:asciiTheme="minorBidi" w:hAnsiTheme="minorBidi" w:cs="Arial"/>
          <w:b/>
          <w:bCs/>
          <w:rtl/>
        </w:rPr>
        <w:t>נספח נתונים מספר 1 מציג פניות שזכאותן חושבה במהלך חודש בפילוח לפי זכאים ונדחים.</w:t>
      </w:r>
      <w:r w:rsidRPr="004E2B24">
        <w:rPr>
          <w:rFonts w:asciiTheme="minorBidi" w:hAnsiTheme="minorBidi" w:cstheme="minorBidi"/>
          <w:b/>
          <w:bCs/>
          <w:rtl/>
        </w:rPr>
        <w:t xml:space="preserve"> </w:t>
      </w:r>
    </w:p>
    <w:p w:rsidR="006D3CBA" w:rsidRPr="004E2B24" w:rsidRDefault="006D3CBA" w:rsidP="005A47EF">
      <w:pPr>
        <w:numPr>
          <w:ilvl w:val="3"/>
          <w:numId w:val="1"/>
        </w:numPr>
        <w:rPr>
          <w:rFonts w:asciiTheme="minorBidi" w:hAnsiTheme="minorBidi" w:cstheme="minorBidi"/>
          <w:b/>
          <w:bCs/>
        </w:rPr>
      </w:pPr>
      <w:r w:rsidRPr="00055DDA">
        <w:rPr>
          <w:rFonts w:asciiTheme="minorBidi" w:hAnsiTheme="minorBidi" w:cstheme="minorBidi"/>
          <w:rtl/>
        </w:rPr>
        <w:t>כמה תעודות המזכות בסיוע בשכר דירה מחודשות בשנה לנרשמים שהגישו בקשות בעבר?</w:t>
      </w:r>
      <w:r w:rsidR="00560110">
        <w:rPr>
          <w:rFonts w:asciiTheme="minorBidi" w:hAnsiTheme="minorBidi" w:cstheme="minorBidi" w:hint="cs"/>
          <w:b/>
          <w:bCs/>
          <w:rtl/>
        </w:rPr>
        <w:t xml:space="preserve"> </w:t>
      </w:r>
      <w:r w:rsidR="004E2B24" w:rsidRPr="004E2B24">
        <w:rPr>
          <w:rFonts w:asciiTheme="minorBidi" w:hAnsiTheme="minorBidi" w:cstheme="minorBidi" w:hint="cs"/>
          <w:b/>
          <w:bCs/>
          <w:rtl/>
        </w:rPr>
        <w:t>ת:אין נתונים זמינים בפילוח זה</w:t>
      </w:r>
    </w:p>
    <w:p w:rsidR="006D3CBA" w:rsidRPr="00055DDA" w:rsidRDefault="006D3CBA" w:rsidP="004E2B24">
      <w:pPr>
        <w:numPr>
          <w:ilvl w:val="3"/>
          <w:numId w:val="1"/>
        </w:numPr>
        <w:rPr>
          <w:rFonts w:asciiTheme="minorBidi" w:hAnsiTheme="minorBidi" w:cstheme="minorBidi"/>
        </w:rPr>
      </w:pPr>
      <w:r w:rsidRPr="00055DDA">
        <w:rPr>
          <w:rFonts w:asciiTheme="minorBidi" w:hAnsiTheme="minorBidi" w:cstheme="minorBidi"/>
          <w:rtl/>
        </w:rPr>
        <w:t xml:space="preserve">כמה תעודות המזכות בסיוע שונה מעודכנות בשנה לנרשמים שהגישו בקשה לסיוע בעבר? </w:t>
      </w:r>
      <w:r w:rsidR="004E2B24" w:rsidRPr="004E2B24">
        <w:rPr>
          <w:rFonts w:asciiTheme="minorBidi" w:hAnsiTheme="minorBidi" w:cs="Arial"/>
          <w:b/>
          <w:bCs/>
          <w:rtl/>
        </w:rPr>
        <w:t>ת:אין נתונים זמינים בפילוח זה</w:t>
      </w:r>
    </w:p>
    <w:p w:rsidR="006D3CBA" w:rsidRDefault="006D3CBA" w:rsidP="005A47EF">
      <w:pPr>
        <w:numPr>
          <w:ilvl w:val="3"/>
          <w:numId w:val="1"/>
        </w:numPr>
        <w:rPr>
          <w:rFonts w:asciiTheme="minorBidi" w:hAnsiTheme="minorBidi" w:cstheme="minorBidi"/>
        </w:rPr>
      </w:pPr>
      <w:r w:rsidRPr="00055DDA">
        <w:rPr>
          <w:rFonts w:asciiTheme="minorBidi" w:hAnsiTheme="minorBidi" w:cstheme="minorBidi"/>
          <w:rtl/>
        </w:rPr>
        <w:t>כמה תעודות מזכות בסיוע בשכר דירה בתיק חדש מונפקות בשנה?</w:t>
      </w:r>
    </w:p>
    <w:p w:rsidR="004E2B24" w:rsidRPr="004E2B24" w:rsidRDefault="004E2B24" w:rsidP="004E2B24">
      <w:pPr>
        <w:ind w:left="1728"/>
        <w:rPr>
          <w:rFonts w:asciiTheme="minorBidi" w:hAnsiTheme="minorBidi" w:cstheme="minorBidi"/>
          <w:b/>
          <w:bCs/>
        </w:rPr>
      </w:pPr>
      <w:r w:rsidRPr="004E2B24">
        <w:rPr>
          <w:rFonts w:asciiTheme="minorBidi" w:hAnsiTheme="minorBidi" w:cstheme="minorBidi" w:hint="cs"/>
          <w:b/>
          <w:bCs/>
          <w:rtl/>
        </w:rPr>
        <w:t>ת:ראו נספח נתונים מספר 2</w:t>
      </w:r>
    </w:p>
    <w:p w:rsidR="006D3CBA" w:rsidRPr="004E2B24" w:rsidRDefault="006D3CBA" w:rsidP="004E2B24">
      <w:pPr>
        <w:numPr>
          <w:ilvl w:val="3"/>
          <w:numId w:val="1"/>
        </w:numPr>
        <w:rPr>
          <w:rFonts w:asciiTheme="minorBidi" w:hAnsiTheme="minorBidi" w:cstheme="minorBidi"/>
          <w:b/>
          <w:bCs/>
        </w:rPr>
      </w:pPr>
      <w:r w:rsidRPr="00055DDA">
        <w:rPr>
          <w:rFonts w:asciiTheme="minorBidi" w:hAnsiTheme="minorBidi" w:cstheme="minorBidi"/>
          <w:rtl/>
        </w:rPr>
        <w:t>בטבלה שנייה של נספח א2' יש 4 קבוצות ראשונות המזכים את הספקים בעמלה משוקללת ובעמלה משוקללת + תוספת. כמה לקוחות כאלה יש בכל אחד מהסניפים הרלוונטיים ?</w:t>
      </w:r>
      <w:r w:rsidR="000F62D1">
        <w:rPr>
          <w:rFonts w:asciiTheme="minorBidi" w:hAnsiTheme="minorBidi" w:cstheme="minorBidi" w:hint="cs"/>
          <w:b/>
          <w:bCs/>
          <w:rtl/>
        </w:rPr>
        <w:t xml:space="preserve">  </w:t>
      </w:r>
      <w:r w:rsidR="004E2B24" w:rsidRPr="004E2B24">
        <w:rPr>
          <w:rFonts w:asciiTheme="minorBidi" w:hAnsiTheme="minorBidi" w:cstheme="minorBidi" w:hint="cs"/>
          <w:b/>
          <w:bCs/>
          <w:rtl/>
        </w:rPr>
        <w:t xml:space="preserve">ת:ראו נספח נתונים מספר 2 </w:t>
      </w:r>
      <w:r w:rsidR="004E2B24">
        <w:rPr>
          <w:rFonts w:asciiTheme="minorBidi" w:hAnsiTheme="minorBidi" w:cstheme="minorBidi" w:hint="cs"/>
          <w:b/>
          <w:bCs/>
          <w:rtl/>
        </w:rPr>
        <w:t>,</w:t>
      </w:r>
      <w:r w:rsidR="004E2B24" w:rsidRPr="004E2B24">
        <w:rPr>
          <w:rFonts w:asciiTheme="minorBidi" w:hAnsiTheme="minorBidi" w:cstheme="minorBidi" w:hint="cs"/>
          <w:b/>
          <w:bCs/>
          <w:rtl/>
        </w:rPr>
        <w:t>3</w:t>
      </w:r>
      <w:r w:rsidR="004E2B24">
        <w:rPr>
          <w:rFonts w:asciiTheme="minorBidi" w:hAnsiTheme="minorBidi" w:cstheme="minorBidi" w:hint="cs"/>
          <w:b/>
          <w:bCs/>
          <w:rtl/>
        </w:rPr>
        <w:t>,</w:t>
      </w:r>
      <w:r w:rsidR="004E2B24" w:rsidRPr="004E2B24">
        <w:rPr>
          <w:rFonts w:asciiTheme="minorBidi" w:hAnsiTheme="minorBidi" w:cstheme="minorBidi" w:hint="cs"/>
          <w:b/>
          <w:bCs/>
          <w:rtl/>
        </w:rPr>
        <w:t xml:space="preserve"> 4</w:t>
      </w:r>
      <w:r w:rsidR="004E2B24">
        <w:rPr>
          <w:rFonts w:asciiTheme="minorBidi" w:hAnsiTheme="minorBidi" w:cstheme="minorBidi" w:hint="cs"/>
          <w:b/>
          <w:bCs/>
          <w:rtl/>
        </w:rPr>
        <w:t xml:space="preserve"> .</w:t>
      </w:r>
    </w:p>
    <w:p w:rsidR="006D3CBA" w:rsidRPr="004E2B24" w:rsidRDefault="006D3CBA" w:rsidP="005A47EF">
      <w:pPr>
        <w:numPr>
          <w:ilvl w:val="3"/>
          <w:numId w:val="1"/>
        </w:numPr>
        <w:rPr>
          <w:rFonts w:asciiTheme="minorBidi" w:hAnsiTheme="minorBidi" w:cstheme="minorBidi"/>
          <w:b/>
          <w:bCs/>
        </w:rPr>
      </w:pPr>
      <w:r w:rsidRPr="00055DDA">
        <w:rPr>
          <w:rFonts w:asciiTheme="minorBidi" w:hAnsiTheme="minorBidi" w:cstheme="minorBidi"/>
          <w:rtl/>
        </w:rPr>
        <w:t xml:space="preserve">כמה לקוחות בכל אחד מהסניפים בהם נדרשים להציע מחיר יש המנפיקים תעודות לפי 30 ₪ ולפי 70 ₪ ומה כמותם בכל </w:t>
      </w:r>
      <w:proofErr w:type="spellStart"/>
      <w:r w:rsidRPr="00055DDA">
        <w:rPr>
          <w:rFonts w:asciiTheme="minorBidi" w:hAnsiTheme="minorBidi" w:cstheme="minorBidi"/>
          <w:rtl/>
        </w:rPr>
        <w:t>סניף?</w:t>
      </w:r>
      <w:r w:rsidR="004E2B24" w:rsidRPr="004E2B24">
        <w:rPr>
          <w:rFonts w:asciiTheme="minorBidi" w:hAnsiTheme="minorBidi" w:cstheme="minorBidi" w:hint="cs"/>
          <w:b/>
          <w:bCs/>
          <w:rtl/>
        </w:rPr>
        <w:t>ת:אין</w:t>
      </w:r>
      <w:proofErr w:type="spellEnd"/>
      <w:r w:rsidR="004E2B24" w:rsidRPr="004E2B24">
        <w:rPr>
          <w:rFonts w:asciiTheme="minorBidi" w:hAnsiTheme="minorBidi" w:cstheme="minorBidi" w:hint="cs"/>
          <w:b/>
          <w:bCs/>
          <w:rtl/>
        </w:rPr>
        <w:t xml:space="preserve"> נתונים זמינים בפילוח זה</w:t>
      </w:r>
      <w:r w:rsidR="004E2B24">
        <w:rPr>
          <w:rFonts w:asciiTheme="minorBidi" w:hAnsiTheme="minorBidi" w:cstheme="minorBidi" w:hint="cs"/>
          <w:b/>
          <w:bCs/>
          <w:rtl/>
        </w:rPr>
        <w:t>. ידוע לנו שמספר מבקשי הסיוע שמשלמים 70 ₪ קטן.</w:t>
      </w:r>
    </w:p>
    <w:p w:rsidR="006D3CBA" w:rsidRPr="004E2B24" w:rsidRDefault="006D3CBA" w:rsidP="005A47EF">
      <w:pPr>
        <w:numPr>
          <w:ilvl w:val="3"/>
          <w:numId w:val="1"/>
        </w:numPr>
        <w:rPr>
          <w:rFonts w:asciiTheme="minorBidi" w:hAnsiTheme="minorBidi" w:cstheme="minorBidi"/>
          <w:b/>
          <w:bCs/>
        </w:rPr>
      </w:pPr>
      <w:r w:rsidRPr="00055DDA">
        <w:rPr>
          <w:rFonts w:asciiTheme="minorBidi" w:hAnsiTheme="minorBidi" w:cstheme="minorBidi"/>
          <w:rtl/>
        </w:rPr>
        <w:t>כמה לקוחות מטופלים במסגרת נוהל "בעלי דירה" לפי קבוצות הזכאים בנוהל ומספרם בכל סניף בשנה ?</w:t>
      </w:r>
      <w:proofErr w:type="spellStart"/>
      <w:r w:rsidR="004E2B24" w:rsidRPr="004E2B24">
        <w:rPr>
          <w:rFonts w:asciiTheme="minorBidi" w:hAnsiTheme="minorBidi" w:cstheme="minorBidi" w:hint="cs"/>
          <w:b/>
          <w:bCs/>
          <w:rtl/>
        </w:rPr>
        <w:t>ת:אין</w:t>
      </w:r>
      <w:proofErr w:type="spellEnd"/>
      <w:r w:rsidR="004E2B24" w:rsidRPr="004E2B24">
        <w:rPr>
          <w:rFonts w:asciiTheme="minorBidi" w:hAnsiTheme="minorBidi" w:cstheme="minorBidi" w:hint="cs"/>
          <w:b/>
          <w:bCs/>
          <w:rtl/>
        </w:rPr>
        <w:t xml:space="preserve"> נתונים זמינים בפילוח זה ידוע לנו שהמספר קטן</w:t>
      </w:r>
      <w:r w:rsidR="004E2B24">
        <w:rPr>
          <w:rFonts w:asciiTheme="minorBidi" w:hAnsiTheme="minorBidi" w:cstheme="minorBidi" w:hint="cs"/>
          <w:b/>
          <w:bCs/>
          <w:rtl/>
        </w:rPr>
        <w:t>.</w:t>
      </w:r>
    </w:p>
    <w:p w:rsidR="006D3CBA" w:rsidRDefault="006D3CBA" w:rsidP="005A47EF">
      <w:pPr>
        <w:numPr>
          <w:ilvl w:val="3"/>
          <w:numId w:val="1"/>
        </w:numPr>
        <w:rPr>
          <w:rFonts w:asciiTheme="minorBidi" w:hAnsiTheme="minorBidi" w:cstheme="minorBidi"/>
        </w:rPr>
      </w:pPr>
      <w:r w:rsidRPr="00055DDA">
        <w:rPr>
          <w:rFonts w:asciiTheme="minorBidi" w:hAnsiTheme="minorBidi" w:cstheme="minorBidi"/>
          <w:rtl/>
        </w:rPr>
        <w:t>כמה לקוחות בחלוקה לסעיפי העמלות יש בכל סניף והמזכים בעמלות וכמה לקוחות בכל סניף שיש לתת להם שירות ללא תמורה ?</w:t>
      </w:r>
    </w:p>
    <w:p w:rsidR="004E2B24" w:rsidRPr="00CB58C3" w:rsidRDefault="00E9391B" w:rsidP="006D6993">
      <w:pPr>
        <w:ind w:left="1728"/>
        <w:rPr>
          <w:rFonts w:asciiTheme="minorBidi" w:hAnsiTheme="minorBidi" w:cstheme="minorBidi"/>
          <w:b/>
          <w:bCs/>
        </w:rPr>
      </w:pPr>
      <w:r w:rsidRPr="00560110">
        <w:rPr>
          <w:rFonts w:asciiTheme="minorBidi" w:hAnsiTheme="minorBidi" w:cstheme="minorBidi" w:hint="cs"/>
          <w:b/>
          <w:bCs/>
          <w:rtl/>
        </w:rPr>
        <w:t>ת</w:t>
      </w:r>
      <w:r w:rsidRPr="00F016E7">
        <w:rPr>
          <w:rFonts w:asciiTheme="minorBidi" w:hAnsiTheme="minorBidi" w:cstheme="minorBidi" w:hint="cs"/>
          <w:rtl/>
        </w:rPr>
        <w:t>:</w:t>
      </w:r>
      <w:r w:rsidR="006D6993">
        <w:rPr>
          <w:rFonts w:asciiTheme="minorBidi" w:hAnsiTheme="minorBidi" w:cstheme="minorBidi" w:hint="cs"/>
          <w:b/>
          <w:bCs/>
          <w:rtl/>
        </w:rPr>
        <w:t xml:space="preserve"> עמלת המשרד תשולם לכלל הלקוחות אך באופן שונה כמפורט בנספח א2 תמורה,</w:t>
      </w:r>
      <w:r w:rsidR="00560110">
        <w:rPr>
          <w:rFonts w:asciiTheme="minorBidi" w:hAnsiTheme="minorBidi" w:cstheme="minorBidi" w:hint="cs"/>
          <w:b/>
          <w:bCs/>
          <w:rtl/>
        </w:rPr>
        <w:t xml:space="preserve"> </w:t>
      </w:r>
      <w:r w:rsidR="006D6993">
        <w:rPr>
          <w:rFonts w:asciiTheme="minorBidi" w:hAnsiTheme="minorBidi" w:cstheme="minorBidi" w:hint="cs"/>
          <w:b/>
          <w:bCs/>
          <w:rtl/>
        </w:rPr>
        <w:t>תשלומים ועמלות. ראו מכלול הנתונים המופעים בנספחי הנתונים.</w:t>
      </w:r>
    </w:p>
    <w:p w:rsidR="006D3CBA" w:rsidRPr="00055DDA" w:rsidRDefault="006D3CBA" w:rsidP="005A47EF">
      <w:pPr>
        <w:numPr>
          <w:ilvl w:val="0"/>
          <w:numId w:val="1"/>
        </w:numPr>
        <w:rPr>
          <w:rFonts w:asciiTheme="minorBidi" w:hAnsiTheme="minorBidi" w:cstheme="minorBidi"/>
        </w:rPr>
      </w:pPr>
      <w:r w:rsidRPr="00055DDA">
        <w:rPr>
          <w:rFonts w:asciiTheme="minorBidi" w:hAnsiTheme="minorBidi" w:cstheme="minorBidi"/>
          <w:rtl/>
        </w:rPr>
        <w:t>קנסות :</w:t>
      </w:r>
    </w:p>
    <w:p w:rsidR="001A4F9E" w:rsidRPr="00F016E7" w:rsidRDefault="006D3CBA" w:rsidP="005A47EF">
      <w:pPr>
        <w:numPr>
          <w:ilvl w:val="1"/>
          <w:numId w:val="1"/>
        </w:numPr>
        <w:rPr>
          <w:rFonts w:asciiTheme="minorBidi" w:hAnsiTheme="minorBidi" w:cstheme="minorBidi"/>
        </w:rPr>
      </w:pPr>
      <w:r w:rsidRPr="00F016E7">
        <w:rPr>
          <w:rFonts w:asciiTheme="minorBidi" w:hAnsiTheme="minorBidi" w:cstheme="minorBidi"/>
          <w:rtl/>
        </w:rPr>
        <w:t>קנס במובן המשפטי שלו ועל פי החוק, יכול להטיל רק מי שהוגדר והוסמך לכך בחוק או על ידי בית משפט. על פי איזה חוק מוטלים הקנסות המפורטים?</w:t>
      </w:r>
    </w:p>
    <w:p w:rsidR="006D3CBA" w:rsidRPr="00E03B77" w:rsidRDefault="006D3CBA" w:rsidP="00416A2A">
      <w:pPr>
        <w:ind w:left="792"/>
        <w:rPr>
          <w:rFonts w:asciiTheme="minorBidi" w:hAnsiTheme="minorBidi" w:cstheme="minorBidi"/>
          <w:b/>
          <w:bCs/>
        </w:rPr>
      </w:pPr>
      <w:r w:rsidRPr="00F016E7">
        <w:rPr>
          <w:rFonts w:asciiTheme="minorBidi" w:hAnsiTheme="minorBidi" w:cstheme="minorBidi"/>
          <w:rtl/>
        </w:rPr>
        <w:t xml:space="preserve"> </w:t>
      </w:r>
      <w:r w:rsidR="001A4F9E" w:rsidRPr="00F016E7">
        <w:rPr>
          <w:rFonts w:asciiTheme="minorBidi" w:hAnsiTheme="minorBidi" w:cstheme="minorBidi" w:hint="cs"/>
          <w:b/>
          <w:bCs/>
          <w:rtl/>
        </w:rPr>
        <w:t xml:space="preserve">ת: </w:t>
      </w:r>
      <w:r w:rsidR="00416A2A" w:rsidRPr="00F016E7">
        <w:rPr>
          <w:rFonts w:asciiTheme="minorBidi" w:hAnsiTheme="minorBidi" w:cstheme="minorBidi" w:hint="cs"/>
          <w:b/>
          <w:bCs/>
          <w:rtl/>
        </w:rPr>
        <w:t>אין מדובר בקנס על-פי חוק אלא בפיצוי מוסכם שהוא אחת מהתרופות החוזיות העומדות לרשות המשרד על פי תנאי ההתקשרות נשוא המכרז.</w:t>
      </w:r>
      <w:r w:rsidR="00416A2A" w:rsidRPr="00E03B77">
        <w:rPr>
          <w:rFonts w:asciiTheme="minorBidi" w:hAnsiTheme="minorBidi" w:cstheme="minorBidi" w:hint="cs"/>
          <w:b/>
          <w:bCs/>
          <w:rtl/>
        </w:rPr>
        <w:t xml:space="preserve"> </w:t>
      </w:r>
    </w:p>
    <w:p w:rsidR="008441EF" w:rsidRPr="00F016E7" w:rsidRDefault="006D3CBA" w:rsidP="005A47EF">
      <w:pPr>
        <w:numPr>
          <w:ilvl w:val="1"/>
          <w:numId w:val="1"/>
        </w:numPr>
        <w:rPr>
          <w:rFonts w:asciiTheme="minorBidi" w:hAnsiTheme="minorBidi" w:cstheme="minorBidi"/>
          <w:b/>
          <w:bCs/>
        </w:rPr>
      </w:pPr>
      <w:r w:rsidRPr="00F016E7">
        <w:rPr>
          <w:rFonts w:asciiTheme="minorBidi" w:hAnsiTheme="minorBidi" w:cstheme="minorBidi"/>
          <w:rtl/>
        </w:rPr>
        <w:t>סעיף 2 בטבלה הקנסות – גבייה תשלום מעבר למפורט בלוח התשלומים, האם יש לדעת המשרד פרופורציה בין טעות בגביית עמלה של 30 או 70 ₪ כולל מע"מ ובין קנס של 2,500 ₪ בגין טעות כזאת ?</w:t>
      </w:r>
    </w:p>
    <w:p w:rsidR="00416A2A" w:rsidRDefault="008441EF" w:rsidP="00416A2A">
      <w:pPr>
        <w:ind w:left="792"/>
        <w:rPr>
          <w:rFonts w:asciiTheme="minorBidi" w:hAnsiTheme="minorBidi" w:cstheme="minorBidi"/>
          <w:rtl/>
        </w:rPr>
      </w:pPr>
      <w:r w:rsidRPr="00120997">
        <w:rPr>
          <w:rFonts w:asciiTheme="minorBidi" w:hAnsiTheme="minorBidi" w:cstheme="minorBidi" w:hint="cs"/>
          <w:b/>
          <w:bCs/>
          <w:rtl/>
        </w:rPr>
        <w:t>ת:</w:t>
      </w:r>
      <w:r w:rsidR="000A688C" w:rsidRPr="00120997">
        <w:rPr>
          <w:rFonts w:asciiTheme="minorBidi" w:hAnsiTheme="minorBidi" w:cstheme="minorBidi" w:hint="cs"/>
          <w:b/>
          <w:bCs/>
          <w:rtl/>
        </w:rPr>
        <w:t xml:space="preserve"> </w:t>
      </w:r>
      <w:r w:rsidR="00416A2A">
        <w:rPr>
          <w:rFonts w:asciiTheme="minorBidi" w:hAnsiTheme="minorBidi" w:cstheme="minorBidi" w:hint="cs"/>
          <w:b/>
          <w:bCs/>
          <w:rtl/>
        </w:rPr>
        <w:t xml:space="preserve">בשל חשיבות הנושא ומתוך רצון להבטיח גבייה חוזרת מציבור מקבלי השירות והרצון לוודא הקפדה של החברות הזוכות בנושא הגבייה, נקבע </w:t>
      </w:r>
      <w:r w:rsidR="00416A2A" w:rsidRPr="00416A2A">
        <w:rPr>
          <w:rFonts w:asciiTheme="minorBidi" w:hAnsiTheme="minorBidi" w:cstheme="minorBidi" w:hint="cs"/>
          <w:b/>
          <w:bCs/>
          <w:rtl/>
        </w:rPr>
        <w:t>הסכום</w:t>
      </w:r>
      <w:r w:rsidR="00416A2A">
        <w:rPr>
          <w:rFonts w:asciiTheme="minorBidi" w:hAnsiTheme="minorBidi" w:cstheme="minorBidi" w:hint="cs"/>
          <w:b/>
          <w:bCs/>
          <w:rtl/>
        </w:rPr>
        <w:t xml:space="preserve"> האמור. יחד עם זאת, למשרד שמורה </w:t>
      </w:r>
      <w:r w:rsidR="000E1F2B">
        <w:rPr>
          <w:rFonts w:asciiTheme="minorBidi" w:hAnsiTheme="minorBidi" w:cstheme="minorBidi" w:hint="cs"/>
          <w:b/>
          <w:bCs/>
          <w:rtl/>
        </w:rPr>
        <w:t>הזכות להפעיל שיקול דעת בכל הנוגע למימוש.</w:t>
      </w:r>
    </w:p>
    <w:p w:rsidR="000E1F2B" w:rsidRDefault="000E1F2B" w:rsidP="00416A2A">
      <w:pPr>
        <w:ind w:left="792"/>
        <w:rPr>
          <w:rFonts w:asciiTheme="minorBidi" w:hAnsiTheme="minorBidi" w:cstheme="minorBidi"/>
          <w:rtl/>
        </w:rPr>
      </w:pPr>
    </w:p>
    <w:p w:rsidR="008441EF" w:rsidRDefault="006D3CBA" w:rsidP="000E1F2B">
      <w:pPr>
        <w:numPr>
          <w:ilvl w:val="1"/>
          <w:numId w:val="1"/>
        </w:numPr>
        <w:rPr>
          <w:rFonts w:asciiTheme="minorBidi" w:hAnsiTheme="minorBidi" w:cstheme="minorBidi"/>
        </w:rPr>
      </w:pPr>
      <w:r w:rsidRPr="00055DDA">
        <w:rPr>
          <w:rFonts w:asciiTheme="minorBidi" w:hAnsiTheme="minorBidi" w:cstheme="minorBidi"/>
          <w:rtl/>
        </w:rPr>
        <w:t>סעיף 3 בטבלת הקנסות – אי שיתוף פעולה עם הפונה – כל פונה שמרגיש ( וזה עניין של תחושה בלבד ) שלא קיבל מהספק שיתוף פעולה  ויתלונן, הספק ייקנס ב – 2,500 ₪ בגין זאת ?</w:t>
      </w:r>
    </w:p>
    <w:p w:rsidR="006D3CBA" w:rsidRPr="00055DDA" w:rsidRDefault="008441EF" w:rsidP="00120997">
      <w:pPr>
        <w:ind w:left="792"/>
        <w:rPr>
          <w:rFonts w:asciiTheme="minorBidi" w:hAnsiTheme="minorBidi" w:cstheme="minorBidi"/>
        </w:rPr>
      </w:pPr>
      <w:r w:rsidRPr="00120997">
        <w:rPr>
          <w:rFonts w:asciiTheme="minorBidi" w:hAnsiTheme="minorBidi" w:cstheme="minorBidi" w:hint="cs"/>
          <w:b/>
          <w:bCs/>
          <w:rtl/>
        </w:rPr>
        <w:t xml:space="preserve"> ת:</w:t>
      </w:r>
      <w:r w:rsidR="000A688C" w:rsidRPr="00120997">
        <w:rPr>
          <w:rFonts w:asciiTheme="minorBidi" w:hAnsiTheme="minorBidi" w:cstheme="minorBidi" w:hint="cs"/>
          <w:b/>
          <w:bCs/>
          <w:rtl/>
        </w:rPr>
        <w:t xml:space="preserve"> </w:t>
      </w:r>
      <w:r w:rsidR="00120997">
        <w:rPr>
          <w:rFonts w:asciiTheme="minorBidi" w:hAnsiTheme="minorBidi" w:cstheme="minorBidi" w:hint="cs"/>
          <w:b/>
          <w:bCs/>
          <w:rtl/>
        </w:rPr>
        <w:t>הקנסות הינן אמצעי ולא מטרה ו</w:t>
      </w:r>
      <w:r w:rsidR="000A688C" w:rsidRPr="00120997">
        <w:rPr>
          <w:rFonts w:asciiTheme="minorBidi" w:hAnsiTheme="minorBidi" w:cstheme="minorBidi" w:hint="cs"/>
          <w:b/>
          <w:bCs/>
          <w:rtl/>
        </w:rPr>
        <w:t xml:space="preserve">אין כוונה </w:t>
      </w:r>
      <w:proofErr w:type="spellStart"/>
      <w:r w:rsidR="000A688C" w:rsidRPr="00120997">
        <w:rPr>
          <w:rFonts w:asciiTheme="minorBidi" w:hAnsiTheme="minorBidi" w:cstheme="minorBidi" w:hint="cs"/>
          <w:b/>
          <w:bCs/>
          <w:rtl/>
        </w:rPr>
        <w:t>להשית</w:t>
      </w:r>
      <w:r w:rsidR="00120997">
        <w:rPr>
          <w:rFonts w:asciiTheme="minorBidi" w:hAnsiTheme="minorBidi" w:cstheme="minorBidi" w:hint="cs"/>
          <w:b/>
          <w:bCs/>
          <w:rtl/>
        </w:rPr>
        <w:t>ן</w:t>
      </w:r>
      <w:proofErr w:type="spellEnd"/>
      <w:r w:rsidR="000A688C" w:rsidRPr="00120997">
        <w:rPr>
          <w:rFonts w:asciiTheme="minorBidi" w:hAnsiTheme="minorBidi" w:cstheme="minorBidi" w:hint="cs"/>
          <w:b/>
          <w:bCs/>
          <w:rtl/>
        </w:rPr>
        <w:t xml:space="preserve"> ללא הבחנה</w:t>
      </w:r>
      <w:r w:rsidR="00120997">
        <w:rPr>
          <w:rFonts w:asciiTheme="minorBidi" w:hAnsiTheme="minorBidi" w:cstheme="minorBidi" w:hint="cs"/>
          <w:b/>
          <w:bCs/>
          <w:rtl/>
        </w:rPr>
        <w:t>.</w:t>
      </w:r>
      <w:r w:rsidR="000A688C" w:rsidRPr="00120997">
        <w:rPr>
          <w:rFonts w:asciiTheme="minorBidi" w:hAnsiTheme="minorBidi" w:cstheme="minorBidi" w:hint="cs"/>
          <w:b/>
          <w:bCs/>
          <w:rtl/>
        </w:rPr>
        <w:t xml:space="preserve"> כל מקרה יבחן לגופו</w:t>
      </w:r>
      <w:r w:rsidR="000A688C" w:rsidRPr="00120997">
        <w:rPr>
          <w:rFonts w:asciiTheme="minorBidi" w:hAnsiTheme="minorBidi" w:cstheme="minorBidi" w:hint="cs"/>
          <w:rtl/>
        </w:rPr>
        <w:t>.</w:t>
      </w:r>
    </w:p>
    <w:p w:rsidR="008441EF" w:rsidRPr="008441EF" w:rsidRDefault="006D3CBA" w:rsidP="005A47EF">
      <w:pPr>
        <w:numPr>
          <w:ilvl w:val="1"/>
          <w:numId w:val="1"/>
        </w:numPr>
        <w:rPr>
          <w:rFonts w:asciiTheme="minorBidi" w:hAnsiTheme="minorBidi" w:cstheme="minorBidi"/>
        </w:rPr>
      </w:pPr>
      <w:r w:rsidRPr="000A688C">
        <w:rPr>
          <w:rFonts w:asciiTheme="minorBidi" w:hAnsiTheme="minorBidi" w:cstheme="minorBidi"/>
          <w:rtl/>
        </w:rPr>
        <w:t xml:space="preserve">האם יש למשרד מידע כמותי על מספר התלונות הממוצעות בשנה בעניין שכזה ? אם כן, כמה כאלה יש? </w:t>
      </w:r>
      <w:r w:rsidR="000A688C">
        <w:rPr>
          <w:rFonts w:asciiTheme="minorBidi" w:hAnsiTheme="minorBidi" w:cstheme="minorBidi" w:hint="cs"/>
          <w:rtl/>
        </w:rPr>
        <w:t xml:space="preserve"> </w:t>
      </w:r>
    </w:p>
    <w:p w:rsidR="000A688C" w:rsidRDefault="008441EF" w:rsidP="00120997">
      <w:pPr>
        <w:ind w:left="792"/>
        <w:rPr>
          <w:rFonts w:asciiTheme="minorBidi" w:hAnsiTheme="minorBidi" w:cstheme="minorBidi"/>
          <w:b/>
          <w:bCs/>
          <w:rtl/>
        </w:rPr>
      </w:pPr>
      <w:r w:rsidRPr="00120997">
        <w:rPr>
          <w:rFonts w:asciiTheme="minorBidi" w:hAnsiTheme="minorBidi" w:cstheme="minorBidi" w:hint="cs"/>
          <w:b/>
          <w:bCs/>
          <w:rtl/>
        </w:rPr>
        <w:t>ת</w:t>
      </w:r>
      <w:r w:rsidR="00120997">
        <w:rPr>
          <w:rFonts w:asciiTheme="minorBidi" w:hAnsiTheme="minorBidi" w:cstheme="minorBidi" w:hint="cs"/>
          <w:b/>
          <w:bCs/>
          <w:rtl/>
        </w:rPr>
        <w:t xml:space="preserve">: </w:t>
      </w:r>
      <w:r w:rsidR="00120997" w:rsidRPr="00120997">
        <w:rPr>
          <w:rFonts w:asciiTheme="minorBidi" w:hAnsiTheme="minorBidi" w:cstheme="minorBidi" w:hint="cs"/>
          <w:b/>
          <w:bCs/>
          <w:rtl/>
        </w:rPr>
        <w:t>ראה</w:t>
      </w:r>
      <w:r w:rsidR="00120997">
        <w:rPr>
          <w:rFonts w:asciiTheme="minorBidi" w:hAnsiTheme="minorBidi" w:cstheme="minorBidi" w:hint="cs"/>
          <w:b/>
          <w:bCs/>
          <w:rtl/>
        </w:rPr>
        <w:t xml:space="preserve"> תשובה לשאלה 37.3. אין המידע הכמותי הנדרש.</w:t>
      </w:r>
    </w:p>
    <w:p w:rsidR="008441EF" w:rsidRPr="008441EF" w:rsidRDefault="008441EF" w:rsidP="008441EF">
      <w:pPr>
        <w:ind w:left="792"/>
        <w:rPr>
          <w:rFonts w:asciiTheme="minorBidi" w:hAnsiTheme="minorBidi" w:cstheme="minorBidi"/>
          <w:b/>
          <w:bCs/>
        </w:rPr>
      </w:pPr>
    </w:p>
    <w:p w:rsidR="008441EF" w:rsidRPr="008441EF"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 xml:space="preserve">סעיף 6 בטבלת הקנסות – אי קבלת קהל בימים ובשעות המתחייבות. האם היעדרות עובד בסניף קטן או קטן מאוד או זעיר, (בהם יש עובד אחד ) בגין מחלה שלו , מחלת ילד, תאונה חלילה או סיבות דומות אשר קורות לצערנו, ייקנס הספק ב – 2,500 ₪ לשעה ?  האם עובד כזה שעובד לבדו בסניף ביום כזה או אחר אשר צריך ללכת לשירותים להתפנות וסגר את הסניף לשם כך, יוטל על הספק קנס של 2,500 ₪ בגין כך ? </w:t>
      </w:r>
    </w:p>
    <w:p w:rsidR="000A688C" w:rsidRPr="008441EF" w:rsidRDefault="008441EF" w:rsidP="00120997">
      <w:pPr>
        <w:ind w:left="792"/>
        <w:rPr>
          <w:rFonts w:asciiTheme="minorBidi" w:hAnsiTheme="minorBidi" w:cstheme="minorBidi"/>
          <w:b/>
          <w:bCs/>
        </w:rPr>
      </w:pPr>
      <w:r w:rsidRPr="00120997">
        <w:rPr>
          <w:rFonts w:asciiTheme="minorBidi" w:hAnsiTheme="minorBidi" w:cstheme="minorBidi" w:hint="cs"/>
          <w:b/>
          <w:bCs/>
          <w:rtl/>
        </w:rPr>
        <w:t xml:space="preserve">ת: </w:t>
      </w:r>
      <w:r w:rsidR="006D3CBA" w:rsidRPr="00120997">
        <w:rPr>
          <w:rFonts w:asciiTheme="minorBidi" w:hAnsiTheme="minorBidi" w:cstheme="minorBidi"/>
          <w:b/>
          <w:bCs/>
          <w:rtl/>
        </w:rPr>
        <w:t xml:space="preserve"> </w:t>
      </w:r>
      <w:r w:rsidR="00120997" w:rsidRPr="00120997">
        <w:rPr>
          <w:rFonts w:asciiTheme="minorBidi" w:hAnsiTheme="minorBidi" w:cstheme="minorBidi" w:hint="cs"/>
          <w:b/>
          <w:bCs/>
          <w:rtl/>
        </w:rPr>
        <w:t>כן.</w:t>
      </w:r>
    </w:p>
    <w:p w:rsidR="006D3CBA" w:rsidRPr="000A688C" w:rsidRDefault="006D3CBA" w:rsidP="008441EF">
      <w:pPr>
        <w:ind w:left="792"/>
        <w:rPr>
          <w:rFonts w:asciiTheme="minorBidi" w:hAnsiTheme="minorBidi" w:cstheme="minorBidi"/>
        </w:rPr>
      </w:pPr>
    </w:p>
    <w:p w:rsidR="006D3CBA"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הסעיף ה – 7 בלוח הקנסות קובע " ...מתן שירות על ידי עובדים בסניפים או במוקד טלפוני שלא עמדו מלאו וחתמו על כל הטפסים הרלוונטיים מטעם המשרד ..." למה הכוונה ? לאילו טפסים ?</w:t>
      </w:r>
    </w:p>
    <w:p w:rsidR="00120997" w:rsidRPr="00120997" w:rsidRDefault="00120997" w:rsidP="00120997">
      <w:pPr>
        <w:pStyle w:val="ad"/>
        <w:ind w:left="891"/>
        <w:rPr>
          <w:rFonts w:asciiTheme="minorBidi" w:hAnsiTheme="minorBidi" w:cstheme="minorBidi"/>
          <w:b/>
          <w:bCs/>
        </w:rPr>
      </w:pPr>
      <w:r>
        <w:rPr>
          <w:rFonts w:asciiTheme="minorBidi" w:hAnsiTheme="minorBidi" w:cstheme="minorBidi" w:hint="cs"/>
          <w:b/>
          <w:bCs/>
          <w:rtl/>
        </w:rPr>
        <w:t>ת: כל הטפסים הרלוונטיים המפורטים במסמכי המכרז ומסמכי ההסכם.</w:t>
      </w:r>
    </w:p>
    <w:p w:rsidR="008441EF" w:rsidRPr="00DB3179" w:rsidRDefault="006D3CBA" w:rsidP="005A47EF">
      <w:pPr>
        <w:pStyle w:val="ad"/>
        <w:numPr>
          <w:ilvl w:val="1"/>
          <w:numId w:val="2"/>
        </w:numPr>
        <w:rPr>
          <w:rFonts w:asciiTheme="minorBidi" w:hAnsiTheme="minorBidi" w:cstheme="minorBidi"/>
        </w:rPr>
      </w:pPr>
      <w:r w:rsidRPr="008441EF">
        <w:rPr>
          <w:rFonts w:asciiTheme="minorBidi" w:hAnsiTheme="minorBidi" w:cstheme="minorBidi"/>
          <w:rtl/>
        </w:rPr>
        <w:t xml:space="preserve">הסעיף ה – 8 בלוח הקנסות קובע "... המתנה לקבלת שירות מעבר ל – 40 </w:t>
      </w:r>
      <w:r w:rsidRPr="00DB3179">
        <w:rPr>
          <w:rFonts w:asciiTheme="minorBidi" w:hAnsiTheme="minorBidi" w:cstheme="minorBidi"/>
          <w:rtl/>
        </w:rPr>
        <w:t>דקות.. " – ידוע לכל כי אין אפשרות לעמוד בכך בזמנים של ביצוע "מחיר למשתכן"</w:t>
      </w:r>
      <w:r w:rsidRPr="008441EF">
        <w:rPr>
          <w:rFonts w:asciiTheme="minorBidi" w:hAnsiTheme="minorBidi" w:cstheme="minorBidi"/>
          <w:rtl/>
        </w:rPr>
        <w:t xml:space="preserve"> או בפעילות דומה "מחיר מטרה" "מע"מ אפס", "דירה להשכיר" ועוד. מה הדין </w:t>
      </w:r>
      <w:r w:rsidRPr="00DB3179">
        <w:rPr>
          <w:rFonts w:asciiTheme="minorBidi" w:hAnsiTheme="minorBidi" w:cstheme="minorBidi"/>
          <w:rtl/>
        </w:rPr>
        <w:t>במקרים שכאלה ?</w:t>
      </w:r>
    </w:p>
    <w:p w:rsidR="001364D8" w:rsidRPr="001364D8" w:rsidRDefault="000A688C" w:rsidP="001364D8">
      <w:pPr>
        <w:ind w:left="792"/>
        <w:rPr>
          <w:rFonts w:asciiTheme="minorBidi" w:hAnsiTheme="minorBidi" w:cstheme="minorBidi"/>
          <w:b/>
          <w:bCs/>
        </w:rPr>
      </w:pPr>
      <w:r w:rsidRPr="00DB3179">
        <w:rPr>
          <w:rFonts w:asciiTheme="minorBidi" w:hAnsiTheme="minorBidi" w:cstheme="minorBidi" w:hint="cs"/>
          <w:b/>
          <w:bCs/>
          <w:rtl/>
        </w:rPr>
        <w:t>ת</w:t>
      </w:r>
      <w:r w:rsidR="008441EF" w:rsidRPr="00DB3179">
        <w:rPr>
          <w:rFonts w:asciiTheme="minorBidi" w:hAnsiTheme="minorBidi" w:cstheme="minorBidi" w:hint="cs"/>
          <w:b/>
          <w:bCs/>
          <w:rtl/>
        </w:rPr>
        <w:t>:</w:t>
      </w:r>
      <w:r w:rsidRPr="00DB3179">
        <w:rPr>
          <w:rFonts w:asciiTheme="minorBidi" w:hAnsiTheme="minorBidi" w:cstheme="minorBidi" w:hint="cs"/>
          <w:b/>
          <w:bCs/>
          <w:rtl/>
        </w:rPr>
        <w:t xml:space="preserve">  </w:t>
      </w:r>
      <w:r w:rsidR="001364D8" w:rsidRPr="00DB3179">
        <w:rPr>
          <w:rFonts w:asciiTheme="minorBidi" w:hAnsiTheme="minorBidi" w:cstheme="minorBidi" w:hint="cs"/>
          <w:b/>
          <w:bCs/>
          <w:rtl/>
        </w:rPr>
        <w:t>ראה תשובה לשאלה 3. הטיפול במע"מ אינה במסגרת מכרז זה.</w:t>
      </w:r>
    </w:p>
    <w:p w:rsidR="006D3CBA" w:rsidRPr="00055DDA" w:rsidRDefault="006D3CBA" w:rsidP="008441EF">
      <w:pPr>
        <w:ind w:left="792"/>
        <w:rPr>
          <w:rFonts w:asciiTheme="minorBidi" w:hAnsiTheme="minorBidi" w:cstheme="minorBidi"/>
        </w:rPr>
      </w:pPr>
    </w:p>
    <w:p w:rsidR="008441EF" w:rsidRPr="00F016E7" w:rsidRDefault="006D3CBA" w:rsidP="005A47EF">
      <w:pPr>
        <w:numPr>
          <w:ilvl w:val="1"/>
          <w:numId w:val="2"/>
        </w:numPr>
        <w:rPr>
          <w:rFonts w:asciiTheme="minorBidi" w:hAnsiTheme="minorBidi" w:cstheme="minorBidi"/>
        </w:rPr>
      </w:pPr>
      <w:r w:rsidRPr="00F016E7">
        <w:rPr>
          <w:rFonts w:asciiTheme="minorBidi" w:hAnsiTheme="minorBidi" w:cstheme="minorBidi"/>
          <w:rtl/>
        </w:rPr>
        <w:t>סעיף 9 ללוח הקנסות – מיזוג שאינו תקין או שילוט חסר. האם עולה בדעת המשרד אפשרות שמזגנים מתקלקלים מעת לעת ? או שדורשים טיפול. בגין זה ישלם הספק קנס של 1,000 ₪ ליום ? האם למשרד יש רשימת טכנאי מזגנים אשר יודעים ומתחייבים להגיע לתקן תקלות מיזוג אוויר תוך שעה או שעות ספורות בלבד ? אם כן, האם המשרד יכול להעביר רשימת טכנאים אלה למציעים ?</w:t>
      </w:r>
    </w:p>
    <w:p w:rsidR="006D3CBA" w:rsidRDefault="001364D8" w:rsidP="001364D8">
      <w:pPr>
        <w:ind w:left="792"/>
        <w:rPr>
          <w:rFonts w:asciiTheme="minorBidi" w:hAnsiTheme="minorBidi" w:cstheme="minorBidi"/>
          <w:b/>
          <w:bCs/>
          <w:rtl/>
        </w:rPr>
      </w:pPr>
      <w:r w:rsidRPr="001364D8">
        <w:rPr>
          <w:rFonts w:asciiTheme="minorBidi" w:hAnsiTheme="minorBidi" w:cstheme="minorBidi" w:hint="cs"/>
          <w:b/>
          <w:bCs/>
          <w:rtl/>
        </w:rPr>
        <w:t>ת: על הספק להיערך לקבלת שירותי תיקון כדי לעמוד בדרישות השירות.</w:t>
      </w:r>
    </w:p>
    <w:p w:rsidR="001364D8" w:rsidRPr="001364D8" w:rsidRDefault="001364D8" w:rsidP="001364D8">
      <w:pPr>
        <w:ind w:left="792"/>
        <w:rPr>
          <w:rFonts w:asciiTheme="minorBidi" w:hAnsiTheme="minorBidi" w:cstheme="minorBidi"/>
          <w:b/>
          <w:bCs/>
        </w:rPr>
      </w:pP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סעיף 13 ללוח הקנסות – מסמך שלא מופיע עליו תאריך קבלתו. לקוחות שולחים מסמכים בדואר, מגישים מסמכים בתיבות שירות. איזה תאריך הוא הקובע לעניין הקנס ? לקוח כותב מכתב בתאריך מסוים, שולח אותו בתאריך מאוחר יותר ומתקבל אצל הספק במועד מאוחר עוד יותר. מה התאריך הקובע ?</w:t>
      </w:r>
    </w:p>
    <w:p w:rsidR="001364D8" w:rsidRPr="001364D8" w:rsidRDefault="001364D8" w:rsidP="001364D8">
      <w:pPr>
        <w:ind w:left="891"/>
        <w:rPr>
          <w:rFonts w:asciiTheme="minorBidi" w:hAnsiTheme="minorBidi" w:cstheme="minorBidi"/>
          <w:b/>
          <w:bCs/>
          <w:rtl/>
        </w:rPr>
      </w:pPr>
      <w:r w:rsidRPr="001364D8">
        <w:rPr>
          <w:rFonts w:asciiTheme="minorBidi" w:hAnsiTheme="minorBidi" w:cstheme="minorBidi" w:hint="cs"/>
          <w:b/>
          <w:bCs/>
          <w:rtl/>
        </w:rPr>
        <w:t>ת: התאריך הקובע הינו היום שהמסמך הגיע לידי החברה.</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הסעיף ה- 18 קובע " ... הפניית לקוח למשרד במקרה שיש בידי הספק את המידע הדרוש לצורך מתן מענה ללקוח.." – ידוע שיש לקוחות אשר אינם מקבלים את הסברי הספק . אותם לקוחות פונים לפי שיקול דעתם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 xml:space="preserve"> לקבלת מידע או לבדיקת אמיתות ההסבר לש הספק. ברור שבמקרים אלה אומרים הלקוחות "לא אמרו לנו" לא הסבירו לנו" ועוד. האם על כל אלה נקבל קנס של 300 ₪ ? </w:t>
      </w:r>
    </w:p>
    <w:p w:rsidR="001364D8" w:rsidRPr="001364D8" w:rsidRDefault="001364D8" w:rsidP="001364D8">
      <w:pPr>
        <w:ind w:left="891"/>
        <w:rPr>
          <w:rFonts w:asciiTheme="minorBidi" w:hAnsiTheme="minorBidi" w:cstheme="minorBidi"/>
          <w:b/>
          <w:bCs/>
        </w:rPr>
      </w:pPr>
      <w:r w:rsidRPr="001364D8">
        <w:rPr>
          <w:rFonts w:asciiTheme="minorBidi" w:hAnsiTheme="minorBidi" w:cstheme="minorBidi" w:hint="cs"/>
          <w:b/>
          <w:bCs/>
          <w:rtl/>
        </w:rPr>
        <w:t>ת: על נציג השרות לתעד מה המידע שנדרש לספק ומה השיב</w:t>
      </w:r>
      <w:r>
        <w:rPr>
          <w:rFonts w:asciiTheme="minorBidi" w:hAnsiTheme="minorBidi" w:cstheme="minorBidi" w:hint="cs"/>
          <w:b/>
          <w:bCs/>
          <w:rtl/>
        </w:rPr>
        <w:t>, לפני שהלקוח מופנה למשרד</w:t>
      </w:r>
      <w:r w:rsidRPr="001364D8">
        <w:rPr>
          <w:rFonts w:asciiTheme="minorBidi" w:hAnsiTheme="minorBidi" w:cstheme="minorBidi" w:hint="cs"/>
          <w:b/>
          <w:bCs/>
          <w:rtl/>
        </w:rPr>
        <w:t>.</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סעיף 19-20 בלוח הקנסות – מה  ההגדרה ל"איחור" ? האם לקוח שהגיע דקה לפני סגירת הסניף ורק הביא מסמך שהוקלד למחרת, האם זה איחור ? </w:t>
      </w:r>
    </w:p>
    <w:p w:rsidR="008441EF" w:rsidRPr="008441EF" w:rsidRDefault="00F453B3" w:rsidP="008441EF">
      <w:pPr>
        <w:ind w:left="792"/>
        <w:rPr>
          <w:rFonts w:asciiTheme="minorBidi" w:hAnsiTheme="minorBidi" w:cstheme="minorBidi"/>
          <w:b/>
          <w:bCs/>
        </w:rPr>
      </w:pPr>
      <w:r>
        <w:rPr>
          <w:rFonts w:asciiTheme="minorBidi" w:hAnsiTheme="minorBidi" w:cstheme="minorBidi" w:hint="cs"/>
          <w:b/>
          <w:bCs/>
          <w:rtl/>
        </w:rPr>
        <w:t>ת: זמן הטיפול נחשב מרגע העברת המסמכים.</w:t>
      </w:r>
    </w:p>
    <w:p w:rsidR="006D3CBA" w:rsidRDefault="006D3CBA" w:rsidP="005A47EF">
      <w:pPr>
        <w:numPr>
          <w:ilvl w:val="1"/>
          <w:numId w:val="2"/>
        </w:numPr>
        <w:rPr>
          <w:rFonts w:asciiTheme="minorBidi" w:hAnsiTheme="minorBidi" w:cstheme="minorBidi"/>
        </w:rPr>
      </w:pPr>
      <w:r w:rsidRPr="00055DDA">
        <w:rPr>
          <w:rFonts w:asciiTheme="minorBidi" w:hAnsiTheme="minorBidi" w:cstheme="minorBidi"/>
          <w:rtl/>
        </w:rPr>
        <w:t xml:space="preserve">כללי – האם אין לדעת המשרד חוסר פרופורציות בכל קנה מידה בין האירוע שניתן גינו לחייב בקנס ובין גובה הקנס ועוד יותר מכך לעמלות שהספק רשאי לגבות מהלקוחות ולקבל </w:t>
      </w:r>
      <w:proofErr w:type="spellStart"/>
      <w:r w:rsidRPr="00055DDA">
        <w:rPr>
          <w:rFonts w:asciiTheme="minorBidi" w:hAnsiTheme="minorBidi" w:cstheme="minorBidi"/>
          <w:rtl/>
        </w:rPr>
        <w:t>ממשב"ש</w:t>
      </w:r>
      <w:proofErr w:type="spellEnd"/>
      <w:r w:rsidRPr="00055DDA">
        <w:rPr>
          <w:rFonts w:asciiTheme="minorBidi" w:hAnsiTheme="minorBidi" w:cstheme="minorBidi"/>
          <w:rtl/>
        </w:rPr>
        <w:t>?</w:t>
      </w:r>
    </w:p>
    <w:p w:rsidR="008441EF" w:rsidRDefault="008441EF" w:rsidP="008441EF">
      <w:pPr>
        <w:ind w:left="891"/>
        <w:rPr>
          <w:rFonts w:asciiTheme="minorBidi" w:hAnsiTheme="minorBidi" w:cstheme="minorBidi"/>
        </w:rPr>
      </w:pPr>
    </w:p>
    <w:p w:rsidR="008441EF" w:rsidRPr="008441EF" w:rsidRDefault="00F453B3" w:rsidP="008441EF">
      <w:pPr>
        <w:ind w:left="792"/>
        <w:rPr>
          <w:rFonts w:asciiTheme="minorBidi" w:hAnsiTheme="minorBidi" w:cstheme="minorBidi"/>
          <w:b/>
          <w:bCs/>
        </w:rPr>
      </w:pPr>
      <w:r>
        <w:rPr>
          <w:rFonts w:asciiTheme="minorBidi" w:hAnsiTheme="minorBidi" w:cstheme="minorBidi" w:hint="cs"/>
          <w:b/>
          <w:bCs/>
          <w:rtl/>
        </w:rPr>
        <w:t>ת: ראה תשובה לשאלה 37.3.</w:t>
      </w:r>
    </w:p>
    <w:p w:rsidR="00DF6EF1" w:rsidRPr="00055DDA" w:rsidRDefault="00DF6EF1" w:rsidP="00DF6EF1">
      <w:pPr>
        <w:ind w:left="792"/>
        <w:rPr>
          <w:rFonts w:asciiTheme="minorBidi" w:hAnsiTheme="minorBidi" w:cstheme="minorBidi"/>
        </w:rPr>
      </w:pPr>
    </w:p>
    <w:p w:rsidR="002F1B78" w:rsidRDefault="006D3CBA" w:rsidP="005A47EF">
      <w:pPr>
        <w:numPr>
          <w:ilvl w:val="0"/>
          <w:numId w:val="2"/>
        </w:numPr>
        <w:rPr>
          <w:rFonts w:asciiTheme="minorBidi" w:hAnsiTheme="minorBidi" w:cstheme="minorBidi"/>
        </w:rPr>
      </w:pPr>
      <w:r w:rsidRPr="00055DDA">
        <w:rPr>
          <w:rFonts w:asciiTheme="minorBidi" w:hAnsiTheme="minorBidi" w:cstheme="minorBidi"/>
          <w:rtl/>
        </w:rPr>
        <w:t xml:space="preserve">בקובץ "המכרז קובץ "המכרז"  פרק 1 סעיף 1.5 מובן כי העבודה תתבצע באון-ליין, הרשמה וסריקה וכל הנדרש. "בהסכם השירותים"  נספח ב' 2 </w:t>
      </w:r>
      <w:r w:rsidRPr="00055DDA">
        <w:rPr>
          <w:rFonts w:asciiTheme="minorBidi" w:hAnsiTheme="minorBidi" w:cstheme="minorBidi"/>
          <w:b/>
          <w:bCs/>
          <w:u w:val="single"/>
          <w:rtl/>
        </w:rPr>
        <w:t>תהליכי עבודה</w:t>
      </w:r>
      <w:r w:rsidRPr="00055DDA">
        <w:rPr>
          <w:rFonts w:asciiTheme="minorBidi" w:hAnsiTheme="minorBidi" w:cstheme="minorBidi"/>
          <w:rtl/>
        </w:rPr>
        <w:t xml:space="preserve"> נכתב " .... </w:t>
      </w:r>
      <w:bookmarkStart w:id="42" w:name="_Toc320786339"/>
      <w:bookmarkStart w:id="43" w:name="_Toc320780627"/>
      <w:bookmarkStart w:id="44" w:name="_Toc309921071"/>
      <w:r w:rsidRPr="00055DDA">
        <w:rPr>
          <w:rFonts w:asciiTheme="minorBidi" w:hAnsiTheme="minorBidi" w:cstheme="minorBidi"/>
          <w:rtl/>
        </w:rPr>
        <w:t>הטופס והמסמכים המצולמים נשארים בתחנת  ההרשמה.</w:t>
      </w:r>
      <w:bookmarkEnd w:id="42"/>
      <w:bookmarkEnd w:id="43"/>
      <w:bookmarkEnd w:id="44"/>
      <w:r w:rsidRPr="00055DDA">
        <w:rPr>
          <w:rFonts w:asciiTheme="minorBidi" w:hAnsiTheme="minorBidi" w:cstheme="minorBidi"/>
          <w:rtl/>
        </w:rPr>
        <w:t xml:space="preserve"> </w:t>
      </w:r>
      <w:bookmarkStart w:id="45" w:name="_Toc320786340"/>
      <w:bookmarkStart w:id="46" w:name="_Toc320780628"/>
      <w:bookmarkStart w:id="47" w:name="_Toc309921072"/>
      <w:r w:rsidRPr="00055DDA">
        <w:rPr>
          <w:rFonts w:asciiTheme="minorBidi" w:hAnsiTheme="minorBidi" w:cstheme="minorBidi"/>
          <w:rtl/>
        </w:rPr>
        <w:t>ההרשמה תבוצע, במקביל, בצורה אינטראקטיבית מול מערכת ממוחשבת.</w:t>
      </w:r>
      <w:bookmarkEnd w:id="45"/>
      <w:bookmarkEnd w:id="46"/>
      <w:bookmarkEnd w:id="47"/>
      <w:r w:rsidRPr="00055DDA">
        <w:rPr>
          <w:rFonts w:asciiTheme="minorBidi" w:hAnsiTheme="minorBidi" w:cstheme="minorBidi"/>
          <w:rtl/>
        </w:rPr>
        <w:t xml:space="preserve">  </w:t>
      </w:r>
      <w:bookmarkStart w:id="48" w:name="_Toc320786341"/>
      <w:bookmarkStart w:id="49" w:name="_Toc320780629"/>
      <w:bookmarkStart w:id="50" w:name="_Toc309921073"/>
      <w:r w:rsidRPr="00055DDA">
        <w:rPr>
          <w:rFonts w:asciiTheme="minorBidi" w:hAnsiTheme="minorBidi" w:cstheme="minorBidi"/>
          <w:rtl/>
        </w:rPr>
        <w:t xml:space="preserve">על הסניף להכין תיק בקשה שיכלול את טופסי הבקשה בצירוף צילום של מסמכי המקור, ולהעבירו אל מטה הספק.  אחת ליום ישודרו כל הטפסים ב"מנה", כאמור בסעיף </w:t>
      </w:r>
      <w:r w:rsidRPr="00055DDA">
        <w:rPr>
          <w:rFonts w:asciiTheme="minorBidi" w:hAnsiTheme="minorBidi" w:cstheme="minorBidi"/>
        </w:rPr>
        <w:fldChar w:fldCharType="begin"/>
      </w:r>
      <w:r w:rsidRPr="00055DDA">
        <w:rPr>
          <w:rFonts w:asciiTheme="minorBidi" w:hAnsiTheme="minorBidi" w:cstheme="minorBidi"/>
        </w:rPr>
        <w:instrText xml:space="preserve"> REF _Ref308704097 \r \h  \* MERGEFORMAT </w:instrText>
      </w:r>
      <w:r w:rsidRPr="00055DDA">
        <w:rPr>
          <w:rFonts w:asciiTheme="minorBidi" w:hAnsiTheme="minorBidi" w:cstheme="minorBidi"/>
        </w:rPr>
      </w:r>
      <w:r w:rsidRPr="00055DDA">
        <w:rPr>
          <w:rFonts w:asciiTheme="minorBidi" w:hAnsiTheme="minorBidi" w:cstheme="minorBidi"/>
        </w:rPr>
        <w:fldChar w:fldCharType="separate"/>
      </w:r>
      <w:r w:rsidR="00CD3307">
        <w:rPr>
          <w:rFonts w:asciiTheme="minorBidi" w:hAnsiTheme="minorBidi" w:cstheme="minorBidi" w:hint="cs"/>
          <w:b/>
          <w:bCs/>
          <w:rtl/>
        </w:rPr>
        <w:t>שגיאה! מקור ההפניה לא נמצא.</w:t>
      </w:r>
      <w:r w:rsidRPr="00055DDA">
        <w:rPr>
          <w:rFonts w:asciiTheme="minorBidi" w:hAnsiTheme="minorBidi" w:cstheme="minorBidi"/>
        </w:rPr>
        <w:fldChar w:fldCharType="end"/>
      </w:r>
      <w:r w:rsidRPr="00055DDA">
        <w:rPr>
          <w:rFonts w:asciiTheme="minorBidi" w:hAnsiTheme="minorBidi" w:cstheme="minorBidi"/>
          <w:rtl/>
        </w:rPr>
        <w:t xml:space="preserve"> לעיל,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w:t>
      </w:r>
      <w:bookmarkEnd w:id="48"/>
      <w:bookmarkEnd w:id="49"/>
      <w:bookmarkEnd w:id="50"/>
      <w:r w:rsidRPr="00055DDA">
        <w:rPr>
          <w:rFonts w:asciiTheme="minorBidi" w:hAnsiTheme="minorBidi" w:cstheme="minorBidi"/>
          <w:rtl/>
        </w:rPr>
        <w:t xml:space="preserve">.. " . אם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נעשה באון ליין וישירות לאתר משב"ש מדוע יש צורך לשמור המסמכים ? </w:t>
      </w:r>
    </w:p>
    <w:p w:rsidR="002F1B78" w:rsidRPr="002F1B78" w:rsidRDefault="002F1B78" w:rsidP="00E9391B">
      <w:pPr>
        <w:shd w:val="clear" w:color="auto" w:fill="FFFFFF" w:themeFill="background1"/>
        <w:ind w:left="465"/>
        <w:rPr>
          <w:rFonts w:asciiTheme="minorBidi" w:hAnsiTheme="minorBidi" w:cstheme="minorBidi"/>
          <w:b/>
          <w:bCs/>
          <w:rtl/>
        </w:rPr>
      </w:pPr>
      <w:r w:rsidRPr="00E9391B">
        <w:rPr>
          <w:rFonts w:asciiTheme="minorBidi" w:hAnsiTheme="minorBidi" w:cstheme="minorBidi" w:hint="cs"/>
          <w:b/>
          <w:bCs/>
          <w:shd w:val="clear" w:color="auto" w:fill="FFFFFF" w:themeFill="background1"/>
          <w:rtl/>
        </w:rPr>
        <w:t>ת: אכן קיימת טעות בנספח המתאר את תהליכי העבודה. הזכיין לא נדרש לשדר במנות. המערכת עובדת בשיטה של און ליין.</w:t>
      </w:r>
      <w:r w:rsidR="00A304FD" w:rsidRPr="00E9391B">
        <w:rPr>
          <w:rFonts w:asciiTheme="minorBidi" w:hAnsiTheme="minorBidi" w:cstheme="minorBidi" w:hint="cs"/>
          <w:b/>
          <w:bCs/>
          <w:shd w:val="clear" w:color="auto" w:fill="FFFFFF" w:themeFill="background1"/>
          <w:rtl/>
        </w:rPr>
        <w:t xml:space="preserve"> לגבי חובת שמירת המסמכים</w:t>
      </w:r>
      <w:r w:rsidR="00A304FD">
        <w:rPr>
          <w:rFonts w:asciiTheme="minorBidi" w:hAnsiTheme="minorBidi" w:cstheme="minorBidi" w:hint="cs"/>
          <w:b/>
          <w:bCs/>
          <w:rtl/>
        </w:rPr>
        <w:t xml:space="preserve"> ראה תשובה לשאלה 31.</w:t>
      </w:r>
    </w:p>
    <w:p w:rsidR="006D3CBA" w:rsidRDefault="002F1B78" w:rsidP="002F1B78">
      <w:pPr>
        <w:ind w:left="465"/>
        <w:rPr>
          <w:rFonts w:asciiTheme="minorBidi" w:hAnsiTheme="minorBidi" w:cstheme="minorBidi"/>
        </w:rPr>
      </w:pPr>
      <w:r>
        <w:rPr>
          <w:rFonts w:asciiTheme="minorBidi" w:hAnsiTheme="minorBidi" w:cstheme="minorBidi" w:hint="cs"/>
          <w:rtl/>
        </w:rPr>
        <w:t xml:space="preserve"> ביחס ל</w:t>
      </w:r>
      <w:r w:rsidR="006D3CBA" w:rsidRPr="00055DDA">
        <w:rPr>
          <w:rFonts w:asciiTheme="minorBidi" w:hAnsiTheme="minorBidi" w:cstheme="minorBidi"/>
          <w:rtl/>
        </w:rPr>
        <w:t xml:space="preserve">למה צריך להכין תיק ? מה יש לסניף להעביר למטה הספק? אילו טפסים ישודרו במנה ? </w:t>
      </w:r>
      <w:proofErr w:type="spellStart"/>
      <w:r w:rsidR="006D3CBA" w:rsidRPr="00055DDA">
        <w:rPr>
          <w:rFonts w:asciiTheme="minorBidi" w:hAnsiTheme="minorBidi" w:cstheme="minorBidi"/>
          <w:rtl/>
        </w:rPr>
        <w:t>הכל</w:t>
      </w:r>
      <w:proofErr w:type="spellEnd"/>
      <w:r w:rsidR="006D3CBA" w:rsidRPr="00055DDA">
        <w:rPr>
          <w:rFonts w:asciiTheme="minorBidi" w:hAnsiTheme="minorBidi" w:cstheme="minorBidi"/>
          <w:rtl/>
        </w:rPr>
        <w:t xml:space="preserve"> כבר במערכת משב"ש . היכן יש סעיף 4.7.3 בקובץ זה ? </w:t>
      </w:r>
    </w:p>
    <w:p w:rsidR="008441EF" w:rsidRPr="008441EF" w:rsidRDefault="002F1B78" w:rsidP="00E9391B">
      <w:pPr>
        <w:shd w:val="clear" w:color="auto" w:fill="FFFFFF" w:themeFill="background1"/>
        <w:ind w:left="465"/>
        <w:rPr>
          <w:rFonts w:asciiTheme="minorBidi" w:hAnsiTheme="minorBidi" w:cstheme="minorBidi"/>
          <w:b/>
          <w:bCs/>
        </w:rPr>
      </w:pPr>
      <w:r>
        <w:rPr>
          <w:rFonts w:asciiTheme="minorBidi" w:hAnsiTheme="minorBidi" w:cstheme="minorBidi" w:hint="cs"/>
          <w:b/>
          <w:bCs/>
          <w:rtl/>
        </w:rPr>
        <w:t>ת: אין צורך להעביר תיק אלא מסמך מסוג פנייה בלבד על מנת שתפתח מטלה לעובד המשרד.</w:t>
      </w:r>
    </w:p>
    <w:p w:rsidR="006D3CBA" w:rsidRDefault="006D3CBA" w:rsidP="005A47EF">
      <w:pPr>
        <w:numPr>
          <w:ilvl w:val="0"/>
          <w:numId w:val="2"/>
        </w:numPr>
        <w:rPr>
          <w:rFonts w:asciiTheme="minorBidi" w:hAnsiTheme="minorBidi" w:cstheme="minorBidi"/>
        </w:rPr>
      </w:pPr>
      <w:r w:rsidRPr="00055DDA">
        <w:rPr>
          <w:rFonts w:asciiTheme="minorBidi" w:hAnsiTheme="minorBidi" w:cstheme="minorBidi"/>
          <w:rtl/>
        </w:rPr>
        <w:t xml:space="preserve">כנ"ל לגבי הכתוב בהסכם השירותים"  נספח ב' 2 תחת הכותרת </w:t>
      </w:r>
      <w:r w:rsidRPr="00055DDA">
        <w:rPr>
          <w:rFonts w:asciiTheme="minorBidi" w:hAnsiTheme="minorBidi" w:cstheme="minorBidi"/>
          <w:b/>
          <w:bCs/>
          <w:u w:val="single"/>
          <w:rtl/>
        </w:rPr>
        <w:t xml:space="preserve">מימוש הסיוע </w:t>
      </w:r>
      <w:r w:rsidRPr="00055DDA">
        <w:rPr>
          <w:rFonts w:asciiTheme="minorBidi" w:hAnsiTheme="minorBidi" w:cstheme="minorBidi"/>
          <w:rtl/>
        </w:rPr>
        <w:t xml:space="preserve"> " ... הדיווח יועבר ב"מנות" בשידור יומי... "</w:t>
      </w:r>
      <w:r w:rsidRPr="00055DDA">
        <w:rPr>
          <w:rFonts w:asciiTheme="minorBidi" w:hAnsiTheme="minorBidi" w:cstheme="minorBidi"/>
          <w:u w:val="single"/>
          <w:rtl/>
        </w:rPr>
        <w:t xml:space="preserve">  אילו מנות? </w:t>
      </w:r>
      <w:proofErr w:type="spellStart"/>
      <w:r w:rsidRPr="00055DDA">
        <w:rPr>
          <w:rFonts w:asciiTheme="minorBidi" w:hAnsiTheme="minorBidi" w:cstheme="minorBidi"/>
          <w:u w:val="single"/>
          <w:rtl/>
        </w:rPr>
        <w:t>הכל</w:t>
      </w:r>
      <w:proofErr w:type="spellEnd"/>
      <w:r w:rsidRPr="00055DDA">
        <w:rPr>
          <w:rFonts w:asciiTheme="minorBidi" w:hAnsiTheme="minorBidi" w:cstheme="minorBidi"/>
          <w:u w:val="single"/>
          <w:rtl/>
        </w:rPr>
        <w:t xml:space="preserve"> מבוצע במערכת משב"ש, מה יש להעביר וממה ולאן?</w:t>
      </w:r>
    </w:p>
    <w:p w:rsidR="008441EF" w:rsidRPr="008441EF" w:rsidRDefault="008441EF" w:rsidP="00E9391B">
      <w:pPr>
        <w:shd w:val="clear" w:color="auto" w:fill="FFFFFF" w:themeFill="background1"/>
        <w:ind w:left="465"/>
        <w:rPr>
          <w:rFonts w:asciiTheme="minorBidi" w:hAnsiTheme="minorBidi" w:cstheme="minorBidi"/>
          <w:b/>
          <w:bCs/>
        </w:rPr>
      </w:pPr>
      <w:r w:rsidRPr="002F1B78">
        <w:rPr>
          <w:rFonts w:asciiTheme="minorBidi" w:hAnsiTheme="minorBidi" w:cstheme="minorBidi" w:hint="cs"/>
          <w:b/>
          <w:bCs/>
          <w:rtl/>
        </w:rPr>
        <w:t xml:space="preserve">ת: </w:t>
      </w:r>
      <w:r w:rsidR="002F1B78" w:rsidRPr="002F1B78">
        <w:rPr>
          <w:rFonts w:asciiTheme="minorBidi" w:hAnsiTheme="minorBidi" w:cstheme="minorBidi" w:hint="cs"/>
          <w:b/>
          <w:bCs/>
          <w:rtl/>
        </w:rPr>
        <w:t>ראה תשובה לשאלה 38.</w:t>
      </w:r>
    </w:p>
    <w:p w:rsidR="006D3CBA" w:rsidRPr="00055DDA" w:rsidRDefault="006D3CBA" w:rsidP="005A47EF">
      <w:pPr>
        <w:numPr>
          <w:ilvl w:val="0"/>
          <w:numId w:val="2"/>
        </w:numPr>
        <w:rPr>
          <w:rFonts w:asciiTheme="minorBidi" w:hAnsiTheme="minorBidi" w:cstheme="minorBidi"/>
        </w:rPr>
      </w:pPr>
      <w:r w:rsidRPr="00055DDA">
        <w:rPr>
          <w:rFonts w:asciiTheme="minorBidi" w:hAnsiTheme="minorBidi" w:cstheme="minorBidi"/>
          <w:rtl/>
        </w:rPr>
        <w:t>נספח ב' 4 ל"הסכם" – מערכת המחשב :</w:t>
      </w:r>
    </w:p>
    <w:p w:rsidR="006D3CBA" w:rsidRDefault="006D3CBA" w:rsidP="005A47EF">
      <w:pPr>
        <w:pStyle w:val="ad"/>
        <w:numPr>
          <w:ilvl w:val="1"/>
          <w:numId w:val="3"/>
        </w:numPr>
        <w:rPr>
          <w:rFonts w:asciiTheme="minorBidi" w:hAnsiTheme="minorBidi" w:cstheme="minorBidi"/>
        </w:rPr>
      </w:pPr>
      <w:r w:rsidRPr="008441EF">
        <w:rPr>
          <w:rFonts w:asciiTheme="minorBidi" w:hAnsiTheme="minorBidi" w:cstheme="minorBidi"/>
          <w:rtl/>
        </w:rPr>
        <w:t xml:space="preserve">יש דרישה להפקת אישור ושליחתו ללקוח בשלבים שונים של התהליך – פתיחת תיק, מימוש סיוע, דרישת השלמת מסמכים – האם המערכת שלכם מוציאה או מאפשרת הוצאת מכתבים אלה? מה בדיוק נדרש שיופיע באותם מכתבים? </w:t>
      </w:r>
    </w:p>
    <w:p w:rsidR="00F10812" w:rsidRPr="00F10812" w:rsidRDefault="008441EF" w:rsidP="00F10812">
      <w:pPr>
        <w:pStyle w:val="ad"/>
        <w:ind w:left="891"/>
        <w:rPr>
          <w:rFonts w:asciiTheme="minorBidi" w:hAnsiTheme="minorBidi" w:cstheme="minorBidi"/>
          <w:b/>
          <w:bCs/>
          <w:rtl/>
        </w:rPr>
      </w:pPr>
      <w:r w:rsidRPr="00F10812">
        <w:rPr>
          <w:rFonts w:asciiTheme="minorBidi" w:hAnsiTheme="minorBidi" w:cstheme="minorBidi" w:hint="cs"/>
          <w:b/>
          <w:bCs/>
          <w:rtl/>
        </w:rPr>
        <w:t>ת:</w:t>
      </w:r>
      <w:r w:rsidR="00F10812" w:rsidRPr="00F10812">
        <w:rPr>
          <w:b/>
          <w:bCs/>
          <w:rtl/>
        </w:rPr>
        <w:t xml:space="preserve"> </w:t>
      </w:r>
      <w:r w:rsidR="00F10812" w:rsidRPr="00F10812">
        <w:rPr>
          <w:rFonts w:asciiTheme="minorBidi" w:hAnsiTheme="minorBidi" w:cs="Arial"/>
          <w:b/>
          <w:bCs/>
          <w:rtl/>
        </w:rPr>
        <w:t>המערכת מפיקה את המכתבים אוטומטית כחלק מהתהליך, ושומרת אותם בתיק. לאחר מכן היא שולחת הודעה לחברה שעליה להדפיס ולשלוח את המכתב לפונים.</w:t>
      </w:r>
    </w:p>
    <w:p w:rsidR="00F10812" w:rsidRPr="00F10812" w:rsidRDefault="00F10812" w:rsidP="00F10812">
      <w:pPr>
        <w:pStyle w:val="ad"/>
        <w:ind w:left="891"/>
        <w:rPr>
          <w:rFonts w:asciiTheme="minorBidi" w:hAnsiTheme="minorBidi" w:cstheme="minorBidi"/>
          <w:b/>
          <w:bCs/>
          <w:rtl/>
        </w:rPr>
      </w:pPr>
      <w:r w:rsidRPr="00F10812">
        <w:rPr>
          <w:rFonts w:asciiTheme="minorBidi" w:hAnsiTheme="minorBidi" w:cs="Arial"/>
          <w:b/>
          <w:bCs/>
          <w:rtl/>
        </w:rPr>
        <w:t xml:space="preserve">ההודעות לחברה מוצגות במסך הודעות לחברה באתר האינטרנט. לאחר הדפסה ושליחת המכתב, על עובדי החברה לסמן את ההודעה </w:t>
      </w:r>
      <w:proofErr w:type="spellStart"/>
      <w:r w:rsidRPr="00F10812">
        <w:rPr>
          <w:rFonts w:asciiTheme="minorBidi" w:hAnsiTheme="minorBidi" w:cs="Arial"/>
          <w:b/>
          <w:bCs/>
          <w:rtl/>
        </w:rPr>
        <w:t>כנקראה</w:t>
      </w:r>
      <w:proofErr w:type="spellEnd"/>
      <w:r w:rsidRPr="00F10812">
        <w:rPr>
          <w:rFonts w:asciiTheme="minorBidi" w:hAnsiTheme="minorBidi" w:cs="Arial"/>
          <w:b/>
          <w:bCs/>
          <w:rtl/>
        </w:rPr>
        <w:t>/בוצעה.</w:t>
      </w:r>
    </w:p>
    <w:p w:rsidR="006D3CBA" w:rsidRDefault="00F10812" w:rsidP="00F10812">
      <w:pPr>
        <w:pStyle w:val="ad"/>
        <w:ind w:left="891"/>
        <w:rPr>
          <w:rFonts w:asciiTheme="minorBidi" w:hAnsiTheme="minorBidi" w:cstheme="minorBidi"/>
        </w:rPr>
      </w:pPr>
      <w:r w:rsidRPr="00055DDA">
        <w:rPr>
          <w:rFonts w:asciiTheme="minorBidi" w:hAnsiTheme="minorBidi" w:cstheme="minorBidi"/>
          <w:rtl/>
        </w:rPr>
        <w:t xml:space="preserve"> </w:t>
      </w:r>
      <w:r w:rsidR="006D3CBA" w:rsidRPr="00055DDA">
        <w:rPr>
          <w:rFonts w:asciiTheme="minorBidi" w:hAnsiTheme="minorBidi" w:cstheme="minorBidi"/>
          <w:rtl/>
        </w:rPr>
        <w:t xml:space="preserve">האם המערכת שלכם מסוגלת לערוכה ו/או מאפשרת הוצאת דוח מרוכז לפי סוג ההודעות הנדרשות כולל כל פרטי הלקוחות שלהם צריך לשלוח הודעות ותוכן </w:t>
      </w:r>
      <w:r w:rsidR="008441EF">
        <w:rPr>
          <w:rFonts w:asciiTheme="minorBidi" w:hAnsiTheme="minorBidi" w:cstheme="minorBidi" w:hint="cs"/>
          <w:rtl/>
        </w:rPr>
        <w:t>ההודעות ?</w:t>
      </w:r>
    </w:p>
    <w:p w:rsidR="008441EF" w:rsidRPr="008441EF" w:rsidRDefault="008441EF"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כאמור, כל ההודעות מרוכזות במסך הודעות לחברה. המכתבים עצמם כבר מוכנים (כולל פרטי הפונים והכתובת, המוצגים בראש המכתב), ועל החברה רק להדפיסם ולשלחם.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המערכת שלכם תאפשר ביצוע מזוג דואר כדי למכן את התהליך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מבוצע ע"י המערכת.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פתיחת תיק חדש – האם המערכת תזהה שיש כבר תיק קיים או תיק עבר ותודיעה אצל מי הוא מטופל ? בנקים ואיזה מהם, ספקים אחרים ומי מהם ? אם לא מה יעשה באותם מקרים שיבוא לקוח שאצל אותו ספק הוא חדש או שהספק לא יודע האם הוא חדש?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המערכת תודיע שהתיק כבר קיים.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בצילומי המסכים המופיעים במדריך תחת הכותרת " מחיצת הצהרות ואישורי" אין את פרטי הלקוחות כך גם במסכים נוספים המוצגים. המשמעות היא שהעובד אינו יודע בכל רגע נתון בתיק של איזה לקוח הוא נמצא. מדובר במסכים חשובים שיש בהם הזנת פרטים חשובים והסחת דעת של שניה של העובד על ידי לקוח, טלפון, מייל, שאלה ועוד..... יש בהם לגרום לטעויות מהותיות מאוד ולגרור בעקבות כך קנסות כבדים כפי שמפורטים בהסכם בסעיף 22 אמנת שירות לוח קנסות ש"בהסכם". יש בזאת משום "מכשול בפני עיוור תשים " מדוע לא יופיעו פרטי הלקוחות בכל המסכים כדי למנוע שגיאות? האם המשרד פועל שהמערכת תשונה כדי שיופיעו פרטי הלקוחות בכל המסכים ?</w:t>
      </w:r>
    </w:p>
    <w:p w:rsidR="0089256A" w:rsidRPr="0089256A" w:rsidRDefault="0089256A" w:rsidP="00F10812">
      <w:pPr>
        <w:ind w:left="891"/>
        <w:rPr>
          <w:rFonts w:asciiTheme="minorBidi" w:hAnsiTheme="minorBidi" w:cstheme="minorBidi"/>
          <w:b/>
          <w:bCs/>
        </w:rPr>
      </w:pPr>
      <w:r w:rsidRPr="00F10812">
        <w:rPr>
          <w:rFonts w:asciiTheme="minorBidi" w:hAnsiTheme="minorBidi" w:cstheme="minorBidi" w:hint="cs"/>
          <w:b/>
          <w:bCs/>
          <w:rtl/>
        </w:rPr>
        <w:t>ת:</w:t>
      </w:r>
      <w:r w:rsidR="00F10812" w:rsidRPr="00F10812">
        <w:rPr>
          <w:rtl/>
        </w:rPr>
        <w:t xml:space="preserve"> </w:t>
      </w:r>
      <w:r w:rsidR="00F10812" w:rsidRPr="00F10812">
        <w:rPr>
          <w:rFonts w:asciiTheme="minorBidi" w:hAnsiTheme="minorBidi" w:cs="Arial"/>
          <w:b/>
          <w:bCs/>
          <w:rtl/>
        </w:rPr>
        <w:t>שמות הלקוחות ומסרי הזהות שלהם יופיעו בכל מסכי התיק.</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היכן מסמנים במערכת את מהות הבקשה להנפקת תעודת זכאות : סיוע בשכ"ד, דיור ציבורי, משכנתא, הגרלה, מבחן הכנסות מחיר למשתכן ?</w:t>
      </w:r>
    </w:p>
    <w:p w:rsidR="0089256A" w:rsidRPr="0089256A" w:rsidRDefault="0089256A" w:rsidP="00766883">
      <w:pPr>
        <w:ind w:left="891"/>
        <w:rPr>
          <w:rFonts w:asciiTheme="minorBidi" w:hAnsiTheme="minorBidi" w:cstheme="minorBidi"/>
          <w:b/>
          <w:bCs/>
        </w:rPr>
      </w:pPr>
      <w:r w:rsidRPr="00766883">
        <w:rPr>
          <w:rFonts w:asciiTheme="minorBidi" w:hAnsiTheme="minorBidi" w:cstheme="minorBidi" w:hint="cs"/>
          <w:b/>
          <w:bCs/>
          <w:rtl/>
        </w:rPr>
        <w:t>ת:</w:t>
      </w:r>
      <w:r w:rsidR="00766883" w:rsidRPr="00766883">
        <w:rPr>
          <w:rtl/>
        </w:rPr>
        <w:t xml:space="preserve"> </w:t>
      </w:r>
      <w:r w:rsidR="00766883" w:rsidRPr="00766883">
        <w:rPr>
          <w:rFonts w:asciiTheme="minorBidi" w:hAnsiTheme="minorBidi" w:cs="Arial"/>
          <w:b/>
          <w:bCs/>
          <w:rtl/>
        </w:rPr>
        <w:t>במודול פניות</w:t>
      </w:r>
      <w:r w:rsidR="00766883">
        <w:rPr>
          <w:rFonts w:asciiTheme="minorBidi" w:hAnsiTheme="minorBidi" w:cs="Arial"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לסמן במהות הבקשה להנפקת תעודה יותר מאשר אופציה אחת. למשל דיור ציבורי וסיוע גם יחד, סיוע בשכר דירה ומשכנתא ועוד שילובים אחרים?</w:t>
      </w:r>
    </w:p>
    <w:p w:rsidR="0089256A" w:rsidRPr="0089256A" w:rsidRDefault="0089256A" w:rsidP="00CF0C69">
      <w:pPr>
        <w:ind w:left="891"/>
        <w:rPr>
          <w:rFonts w:asciiTheme="minorBidi" w:hAnsiTheme="minorBidi" w:cstheme="minorBidi"/>
          <w:b/>
          <w:bCs/>
        </w:rPr>
      </w:pPr>
      <w:r w:rsidRPr="00CF0C69">
        <w:rPr>
          <w:rFonts w:asciiTheme="minorBidi" w:hAnsiTheme="minorBidi" w:cstheme="minorBidi" w:hint="cs"/>
          <w:b/>
          <w:bCs/>
          <w:rtl/>
        </w:rPr>
        <w:t>ת:</w:t>
      </w:r>
      <w:r w:rsidR="00CF0C69" w:rsidRPr="00CF0C69">
        <w:rPr>
          <w:rFonts w:asciiTheme="minorBidi" w:hAnsiTheme="minorBidi" w:cstheme="minorBidi" w:hint="cs"/>
          <w:b/>
          <w:bCs/>
          <w:rtl/>
        </w:rPr>
        <w:t xml:space="preserve"> כן.</w:t>
      </w:r>
      <w:r w:rsidRPr="0089256A">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המערכת תדע או יודעת אילו מסמכים נדרשים בהתאם למהות הבקשה להנפקת תעודה? ולפי סימוני מהות הבקשה תפתח רשימת המסמכים הנדרשים בהתאם למהות ?</w:t>
      </w:r>
    </w:p>
    <w:p w:rsidR="0089256A" w:rsidRPr="0089256A" w:rsidRDefault="0089256A" w:rsidP="00CF0C69">
      <w:pPr>
        <w:ind w:left="891"/>
        <w:rPr>
          <w:rFonts w:asciiTheme="minorBidi" w:hAnsiTheme="minorBidi" w:cstheme="minorBidi"/>
          <w:b/>
          <w:bCs/>
        </w:rPr>
      </w:pPr>
      <w:r w:rsidRPr="00DB3179">
        <w:rPr>
          <w:rFonts w:asciiTheme="minorBidi" w:hAnsiTheme="minorBidi" w:cstheme="minorBidi" w:hint="cs"/>
          <w:b/>
          <w:bCs/>
          <w:rtl/>
        </w:rPr>
        <w:t>ת:</w:t>
      </w:r>
      <w:r w:rsidR="00CF0C69" w:rsidRPr="00CF0C69">
        <w:rPr>
          <w:rtl/>
        </w:rPr>
        <w:t xml:space="preserve"> </w:t>
      </w:r>
      <w:r w:rsidR="00CF0C69" w:rsidRPr="00CF0C69">
        <w:rPr>
          <w:rFonts w:asciiTheme="minorBidi" w:hAnsiTheme="minorBidi" w:cs="Arial"/>
          <w:b/>
          <w:bCs/>
          <w:rtl/>
        </w:rPr>
        <w:t>כן. הרשימה תוצג תחת מחיצת משימות הכנה</w:t>
      </w:r>
      <w:r w:rsidR="00CF0C69">
        <w:rPr>
          <w:rFonts w:asciiTheme="minorBidi" w:hAnsiTheme="minorBidi" w:cstheme="minorBidi"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6.4 לעניין המערכת – יש שתי אופציות לתשלום : העברה בנקאית או בנק הדואר. מה קורה עם אלה המבקשים לשלם ישרות לבעל הדירה ? האם יש אופציה כזאת? אם כן היכן וכיצד ?</w:t>
      </w:r>
    </w:p>
    <w:p w:rsidR="0089256A" w:rsidRPr="0089256A" w:rsidRDefault="0089256A" w:rsidP="008C2FB4">
      <w:pPr>
        <w:ind w:left="891"/>
        <w:rPr>
          <w:rFonts w:asciiTheme="minorBidi" w:hAnsiTheme="minorBidi" w:cstheme="minorBidi"/>
          <w:b/>
          <w:bCs/>
        </w:rPr>
      </w:pPr>
      <w:r w:rsidRPr="002225FF">
        <w:rPr>
          <w:rFonts w:asciiTheme="minorBidi" w:hAnsiTheme="minorBidi" w:cstheme="minorBidi" w:hint="cs"/>
          <w:b/>
          <w:bCs/>
          <w:rtl/>
        </w:rPr>
        <w:t xml:space="preserve">ת: </w:t>
      </w:r>
      <w:r w:rsidR="008C2FB4" w:rsidRPr="008C2FB4">
        <w:rPr>
          <w:rFonts w:asciiTheme="minorBidi" w:hAnsiTheme="minorBidi" w:cs="Arial"/>
          <w:b/>
          <w:bCs/>
          <w:rtl/>
        </w:rPr>
        <w:t>יש לבחור בהעברה בנקאית, ולהגדיר בתיק את חשבון הבנק של המשכיר.</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9 ניהול המסמכים – האם תעודות הזכאות, דחיות , דוחות הקבלה, אימות נתונים </w:t>
      </w:r>
      <w:proofErr w:type="spellStart"/>
      <w:r w:rsidRPr="00055DDA">
        <w:rPr>
          <w:rFonts w:asciiTheme="minorBidi" w:hAnsiTheme="minorBidi" w:cstheme="minorBidi"/>
          <w:rtl/>
        </w:rPr>
        <w:t>יאורכבו</w:t>
      </w:r>
      <w:proofErr w:type="spellEnd"/>
      <w:r w:rsidRPr="00055DDA">
        <w:rPr>
          <w:rFonts w:asciiTheme="minorBidi" w:hAnsiTheme="minorBidi" w:cstheme="minorBidi"/>
          <w:rtl/>
        </w:rPr>
        <w:t xml:space="preserve"> אוטומטית למערכת או שנקבלם בנייר ונצטרך למיין, לאחד לכל תעודה את דוח ההקבלה ואימות הנתונים ולסרקו בעצמנו למערכת?</w:t>
      </w:r>
    </w:p>
    <w:p w:rsidR="008C2FB4" w:rsidRPr="008C2FB4" w:rsidRDefault="008C2FB4" w:rsidP="008C2FB4">
      <w:pPr>
        <w:ind w:left="891"/>
        <w:rPr>
          <w:rFonts w:asciiTheme="minorBidi" w:hAnsiTheme="minorBidi" w:cstheme="minorBidi"/>
          <w:b/>
          <w:bCs/>
        </w:rPr>
      </w:pPr>
      <w:r w:rsidRPr="008C2FB4">
        <w:rPr>
          <w:rFonts w:asciiTheme="minorBidi" w:hAnsiTheme="minorBidi" w:cstheme="minorBidi" w:hint="cs"/>
          <w:b/>
          <w:bCs/>
          <w:rtl/>
        </w:rPr>
        <w:t xml:space="preserve">ת: </w:t>
      </w:r>
      <w:r w:rsidRPr="008C2FB4">
        <w:rPr>
          <w:rFonts w:asciiTheme="minorBidi" w:hAnsiTheme="minorBidi" w:cs="Arial"/>
          <w:b/>
          <w:bCs/>
          <w:rtl/>
        </w:rPr>
        <w:t>במערכת החדשה הנתונים שמורים בבסיס הנתונים ואינם בגדר מסמכים. לאור זאת אין צורך בהדפסה ובסריקה.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כנ"ל לגבי כל ההצהרות שעל המבקשים לחתום בכל התהליכים. האם נצטרך להדפיס אותם במדפסת, להחתים הלקוח חתימה פיסית , למפתח אותם ולסרקו למערכת? </w:t>
      </w:r>
    </w:p>
    <w:p w:rsidR="00492E6D" w:rsidRPr="00492E6D" w:rsidRDefault="00492E6D" w:rsidP="008C2FB4">
      <w:pPr>
        <w:ind w:left="891"/>
        <w:rPr>
          <w:rFonts w:asciiTheme="minorBidi" w:hAnsiTheme="minorBidi" w:cstheme="minorBidi"/>
          <w:b/>
          <w:bCs/>
        </w:rPr>
      </w:pPr>
      <w:r w:rsidRPr="008C2FB4">
        <w:rPr>
          <w:rFonts w:asciiTheme="minorBidi" w:hAnsiTheme="minorBidi" w:cstheme="minorBidi" w:hint="cs"/>
          <w:b/>
          <w:bCs/>
          <w:rtl/>
        </w:rPr>
        <w:t>ת:</w:t>
      </w:r>
      <w:r w:rsidR="008C2FB4" w:rsidRPr="008C2FB4">
        <w:rPr>
          <w:rtl/>
        </w:rPr>
        <w:t xml:space="preserve"> </w:t>
      </w:r>
      <w:r w:rsidR="008C2FB4" w:rsidRPr="008C2FB4">
        <w:rPr>
          <w:rFonts w:asciiTheme="minorBidi" w:hAnsiTheme="minorBidi" w:cs="Arial"/>
          <w:b/>
          <w:bCs/>
          <w:rtl/>
        </w:rPr>
        <w:t>מסמכים המחייבים חתימה של פונים - יש לסרוק אותם אל המערכת לאחר החתמת הפונים.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המערכת מסוגלת, ערוכה, יכולה לקבל חתימה דיגיטלית על גבי מסמכים ? כלומר במקום להדפיס אותם רק לצורך חתימת הלקוח ולסרקו אותם, ניתן יהיה לחבר למערכת פד חתימה כמו בבנקים , חברות תקשורת, עסקים אחרים שהחתימות אינם בעט ודיו על גבי נייר? האם ניתן יהיה לבצע זאת והמערכת תארכב אותם אוטומטית כי הם יוצאים ממנה והמערכת יודעת איזה מסמך זה, האם נחתם או לא ולאן לשייכו. </w:t>
      </w:r>
    </w:p>
    <w:p w:rsidR="00492E6D" w:rsidRPr="00492E6D" w:rsidRDefault="00492E6D" w:rsidP="008C2FB4">
      <w:pPr>
        <w:ind w:left="891"/>
        <w:rPr>
          <w:rFonts w:asciiTheme="minorBidi" w:hAnsiTheme="minorBidi" w:cstheme="minorBidi"/>
          <w:b/>
          <w:bCs/>
        </w:rPr>
      </w:pPr>
      <w:r w:rsidRPr="002F46B1">
        <w:rPr>
          <w:rFonts w:asciiTheme="minorBidi" w:hAnsiTheme="minorBidi" w:cstheme="minorBidi" w:hint="cs"/>
          <w:b/>
          <w:bCs/>
          <w:rtl/>
        </w:rPr>
        <w:t>ת:</w:t>
      </w:r>
      <w:r w:rsidR="002F46B1" w:rsidRPr="002F46B1">
        <w:rPr>
          <w:rtl/>
        </w:rPr>
        <w:t xml:space="preserve"> </w:t>
      </w:r>
      <w:r w:rsidR="008C2FB4">
        <w:rPr>
          <w:rFonts w:asciiTheme="minorBidi" w:hAnsiTheme="minorBidi" w:cs="Arial" w:hint="cs"/>
          <w:b/>
          <w:bCs/>
          <w:rtl/>
        </w:rPr>
        <w:t xml:space="preserve">לא. </w:t>
      </w:r>
      <w:r w:rsidR="008C2FB4" w:rsidRPr="008C2FB4">
        <w:rPr>
          <w:rFonts w:asciiTheme="minorBidi" w:hAnsiTheme="minorBidi" w:cs="Arial"/>
          <w:b/>
          <w:bCs/>
          <w:rtl/>
        </w:rPr>
        <w:t xml:space="preserve">המשרד </w:t>
      </w:r>
      <w:r w:rsidR="008C2FB4">
        <w:rPr>
          <w:rFonts w:asciiTheme="minorBidi" w:hAnsiTheme="minorBidi" w:cs="Arial" w:hint="cs"/>
          <w:b/>
          <w:bCs/>
          <w:rtl/>
        </w:rPr>
        <w:t xml:space="preserve">שומר לעצמו הזכות לבחון </w:t>
      </w:r>
      <w:r w:rsidR="008C2FB4" w:rsidRPr="008C2FB4">
        <w:rPr>
          <w:rFonts w:asciiTheme="minorBidi" w:hAnsiTheme="minorBidi" w:cs="Arial"/>
          <w:b/>
          <w:bCs/>
          <w:rtl/>
        </w:rPr>
        <w:t>בעתיד את השימוש בפד חתימה.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פרק 13 – "ה</w:t>
      </w:r>
      <w:r w:rsidR="00305B67">
        <w:rPr>
          <w:rFonts w:asciiTheme="minorBidi" w:hAnsiTheme="minorBidi" w:cstheme="minorBidi" w:hint="cs"/>
          <w:rtl/>
        </w:rPr>
        <w:t>ת</w:t>
      </w:r>
      <w:r w:rsidRPr="00055DDA">
        <w:rPr>
          <w:rFonts w:asciiTheme="minorBidi" w:hAnsiTheme="minorBidi" w:cstheme="minorBidi"/>
          <w:rtl/>
        </w:rPr>
        <w:t xml:space="preserve">חשבנות כספית" – האם הדוח על כך יהיה מפורט לגבי כמה מקרים יש בכל סעיף , התעריף לסעיף </w:t>
      </w:r>
      <w:proofErr w:type="spellStart"/>
      <w:r w:rsidRPr="00055DDA">
        <w:rPr>
          <w:rFonts w:asciiTheme="minorBidi" w:hAnsiTheme="minorBidi" w:cstheme="minorBidi"/>
          <w:rtl/>
        </w:rPr>
        <w:t>והסה"כ</w:t>
      </w:r>
      <w:proofErr w:type="spellEnd"/>
      <w:r w:rsidRPr="00055DDA">
        <w:rPr>
          <w:rFonts w:asciiTheme="minorBidi" w:hAnsiTheme="minorBidi" w:cstheme="minorBidi"/>
          <w:rtl/>
        </w:rPr>
        <w:t>?</w:t>
      </w:r>
    </w:p>
    <w:p w:rsidR="00305B67" w:rsidRPr="00305B67" w:rsidRDefault="00305B67" w:rsidP="00305B67">
      <w:pPr>
        <w:ind w:left="891"/>
        <w:rPr>
          <w:rFonts w:asciiTheme="minorBidi" w:hAnsiTheme="minorBidi" w:cstheme="minorBidi"/>
          <w:b/>
          <w:bCs/>
        </w:rPr>
      </w:pPr>
      <w:r w:rsidRPr="00305B67">
        <w:rPr>
          <w:rFonts w:asciiTheme="minorBidi" w:hAnsiTheme="minorBidi" w:cstheme="minorBidi" w:hint="cs"/>
          <w:b/>
          <w:bCs/>
          <w:rtl/>
        </w:rPr>
        <w:t xml:space="preserve">ת: </w:t>
      </w:r>
      <w:r w:rsidRPr="00305B67">
        <w:rPr>
          <w:rFonts w:asciiTheme="minorBidi" w:hAnsiTheme="minorBidi" w:cs="Arial"/>
          <w:b/>
          <w:b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לראות בצורה מפורטת בגין אילו מקרים קבלנו עמלות ובגין אלה שלא? כדי שהספק יוכל לנהל בקרה ומעקב ולברר מדוע לא שולמו עמלות במקרים שלא שולמו ? היה ולא, כיצד יכול הספק לוודא שלא נפלו טעויות? כיצד יוכל לברר זאת עם משב</w:t>
      </w:r>
      <w:r w:rsidRPr="00055DDA">
        <w:rPr>
          <w:rFonts w:asciiTheme="minorBidi" w:hAnsiTheme="minorBidi" w:cstheme="minorBidi"/>
        </w:rPr>
        <w:t>"</w:t>
      </w:r>
      <w:r w:rsidRPr="00055DDA">
        <w:rPr>
          <w:rFonts w:asciiTheme="minorBidi" w:hAnsiTheme="minorBidi" w:cstheme="minorBidi"/>
          <w:rtl/>
        </w:rPr>
        <w:t>ש?</w:t>
      </w:r>
    </w:p>
    <w:p w:rsidR="00492E6D" w:rsidRPr="00492E6D" w:rsidRDefault="00492E6D" w:rsidP="00F22698">
      <w:pPr>
        <w:ind w:left="891"/>
        <w:rPr>
          <w:rFonts w:asciiTheme="minorBidi" w:hAnsiTheme="minorBidi" w:cstheme="minorBidi"/>
          <w:b/>
          <w:bCs/>
        </w:rPr>
      </w:pPr>
      <w:r w:rsidRPr="006409C7">
        <w:rPr>
          <w:rFonts w:asciiTheme="minorBidi" w:hAnsiTheme="minorBidi" w:cstheme="minorBidi" w:hint="cs"/>
          <w:b/>
          <w:bCs/>
          <w:rtl/>
        </w:rPr>
        <w:t>ת:</w:t>
      </w:r>
      <w:r w:rsidR="00F22698" w:rsidRPr="006409C7">
        <w:rPr>
          <w:rtl/>
        </w:rPr>
        <w:t xml:space="preserve"> </w:t>
      </w:r>
      <w:r w:rsidR="00F22698" w:rsidRPr="006409C7">
        <w:rPr>
          <w:rFonts w:asciiTheme="minorBidi" w:hAnsiTheme="minorBidi" w:cs="Arial" w:hint="cs"/>
          <w:b/>
          <w:bCs/>
          <w:rtl/>
        </w:rPr>
        <w:t>ה</w:t>
      </w:r>
      <w:r w:rsidR="00F22698" w:rsidRPr="006409C7">
        <w:rPr>
          <w:rFonts w:asciiTheme="minorBidi" w:hAnsiTheme="minorBidi" w:cs="Arial"/>
          <w:b/>
          <w:bCs/>
          <w:rtl/>
        </w:rPr>
        <w:t>מערכת תאפשר לצפות ברשימת כל התיקים בגינם שולמה עמלה. בנוסף המערכת תאפשר להוציא דוחות בחתכים שונים של פעולות שנעשו במערכת ע"י החברה.</w:t>
      </w:r>
      <w:r w:rsidRPr="00492E6D">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הנתונים יהיו מעודכנים בזמן אמת או בחישוב חודשי ? </w:t>
      </w:r>
    </w:p>
    <w:p w:rsidR="00492E6D" w:rsidRPr="00492E6D" w:rsidRDefault="00492E6D" w:rsidP="006409C7">
      <w:pPr>
        <w:rPr>
          <w:rFonts w:asciiTheme="minorBidi" w:hAnsiTheme="minorBidi" w:cstheme="minorBidi"/>
          <w:b/>
          <w:bCs/>
        </w:rPr>
      </w:pPr>
      <w:r w:rsidRPr="00492E6D">
        <w:rPr>
          <w:rFonts w:asciiTheme="minorBidi" w:hAnsiTheme="minorBidi" w:cstheme="minorBidi" w:hint="cs"/>
          <w:b/>
          <w:bCs/>
          <w:rtl/>
        </w:rPr>
        <w:t xml:space="preserve">            </w:t>
      </w:r>
      <w:r w:rsidRPr="006409C7">
        <w:rPr>
          <w:rFonts w:asciiTheme="minorBidi" w:hAnsiTheme="minorBidi" w:cstheme="minorBidi" w:hint="cs"/>
          <w:b/>
          <w:bCs/>
          <w:rtl/>
        </w:rPr>
        <w:t xml:space="preserve">ת: </w:t>
      </w:r>
      <w:r w:rsidR="006409C7" w:rsidRPr="006409C7">
        <w:rPr>
          <w:rFonts w:asciiTheme="minorBidi" w:hAnsiTheme="minorBidi" w:cstheme="minorBidi" w:hint="cs"/>
          <w:b/>
          <w:bCs/>
          <w:rtl/>
        </w:rPr>
        <w:t>חישוב חודשי.</w:t>
      </w:r>
      <w:r w:rsidRPr="00492E6D">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ניתן יהיה להפיק את הדוחות גם כקובץ אקסל לצורך שמירה ובקרה ומעקב? אם לא מדוע ?</w:t>
      </w:r>
    </w:p>
    <w:p w:rsidR="00492E6D" w:rsidRPr="00492E6D" w:rsidRDefault="00492E6D" w:rsidP="006409C7">
      <w:pPr>
        <w:ind w:left="891"/>
        <w:rPr>
          <w:rFonts w:asciiTheme="minorBidi" w:hAnsiTheme="minorBidi" w:cstheme="minorBidi"/>
          <w:b/>
          <w:bCs/>
        </w:rPr>
      </w:pPr>
      <w:r w:rsidRPr="00A61138">
        <w:rPr>
          <w:rFonts w:asciiTheme="minorBidi" w:hAnsiTheme="minorBidi" w:cstheme="minorBidi" w:hint="cs"/>
          <w:b/>
          <w:bCs/>
          <w:rtl/>
        </w:rPr>
        <w:t>ת:</w:t>
      </w:r>
      <w:r w:rsidR="006409C7" w:rsidRPr="00A61138">
        <w:rPr>
          <w:rtl/>
        </w:rPr>
        <w:t xml:space="preserve"> </w:t>
      </w:r>
      <w:r w:rsidR="006409C7" w:rsidRPr="00A61138">
        <w:rPr>
          <w:rFonts w:asciiTheme="minorBidi" w:hAnsiTheme="minorBidi" w:cs="Arial"/>
          <w:b/>
          <w:bCs/>
          <w:rtl/>
        </w:rPr>
        <w:t xml:space="preserve">בשלב זה לא. המשרד </w:t>
      </w:r>
      <w:r w:rsidR="006409C7" w:rsidRPr="00A61138">
        <w:rPr>
          <w:rFonts w:asciiTheme="minorBidi" w:hAnsiTheme="minorBidi" w:cs="Arial" w:hint="cs"/>
          <w:b/>
          <w:bCs/>
          <w:rtl/>
        </w:rPr>
        <w:t>שומר לעצמו הזכות לבחון הנושא בעתיד</w:t>
      </w:r>
      <w:r w:rsidR="006409C7" w:rsidRPr="00A61138">
        <w:rPr>
          <w:rFonts w:asciiTheme="minorBidi" w:hAnsiTheme="minorBidi" w:cs="Arial"/>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הדוחות לעניין ההכנסות יהיו ברמת פירוט של שנה, חודש, סניף ספק, עובד שביצע הפעולות?</w:t>
      </w:r>
    </w:p>
    <w:p w:rsidR="00492E6D" w:rsidRPr="00492E6D" w:rsidRDefault="00492E6D" w:rsidP="00C76CB7">
      <w:pPr>
        <w:ind w:left="891"/>
        <w:rPr>
          <w:rFonts w:asciiTheme="minorBidi" w:hAnsiTheme="minorBidi" w:cstheme="minorBidi"/>
          <w:b/>
          <w:bCs/>
        </w:rPr>
      </w:pPr>
      <w:r w:rsidRPr="00DB3179">
        <w:rPr>
          <w:rFonts w:asciiTheme="minorBidi" w:hAnsiTheme="minorBidi" w:cstheme="minorBidi" w:hint="cs"/>
          <w:b/>
          <w:bCs/>
          <w:rtl/>
        </w:rPr>
        <w:t>ת:</w:t>
      </w:r>
      <w:r w:rsidR="00C76CB7" w:rsidRPr="00C76CB7">
        <w:rPr>
          <w:rtl/>
        </w:rPr>
        <w:t xml:space="preserve"> </w:t>
      </w:r>
      <w:r w:rsidR="00C76CB7" w:rsidRPr="00C76CB7">
        <w:rPr>
          <w:rFonts w:asciiTheme="minorBidi" w:hAnsiTheme="minorBidi" w:cs="Arial"/>
          <w:b/>
          <w:bCs/>
          <w:rtl/>
        </w:rPr>
        <w:t>הדוחות יהיו ברמת פרוט של שנה, חודש, סוג העמלה המשולמת, ורשימת התיקים המשולמים. מכיוון שבכל תיק יוגדר עובד המטפל בו, ניתן יהיה להציג לצד פרטי התיק את פרטי העובד האחראי ואת הסניף אליו הוא שייך.</w:t>
      </w:r>
      <w:r w:rsidRPr="00492E6D">
        <w:rPr>
          <w:rFonts w:asciiTheme="minorBidi" w:hAnsiTheme="minorBidi" w:cstheme="minorBidi" w:hint="cs"/>
          <w:b/>
          <w:bCs/>
          <w:rtl/>
        </w:rPr>
        <w:t xml:space="preserve"> </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כללי מחשוב ומוקד טלפוני:</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לקוח המתקשר למוקד מזדהה רק עם תספר תעודת זהות, זאת הזדהות חלשה יחסית. היא בעייתית במיוחד במקרים מיוחדים בהם מדובר בדיני נפשות. האם המערכת ערוכה להגן על אלה?</w:t>
      </w:r>
    </w:p>
    <w:p w:rsidR="00492E6D" w:rsidRPr="00F453B3" w:rsidRDefault="00492E6D" w:rsidP="00F453B3">
      <w:pPr>
        <w:ind w:left="891"/>
        <w:rPr>
          <w:rFonts w:asciiTheme="minorBidi" w:hAnsiTheme="minorBidi" w:cstheme="minorBidi"/>
          <w:b/>
          <w:bCs/>
        </w:rPr>
      </w:pPr>
      <w:r w:rsidRPr="00F453B3">
        <w:rPr>
          <w:rFonts w:asciiTheme="minorBidi" w:hAnsiTheme="minorBidi" w:cstheme="minorBidi" w:hint="cs"/>
          <w:b/>
          <w:bCs/>
          <w:rtl/>
        </w:rPr>
        <w:t>ת:</w:t>
      </w:r>
      <w:r w:rsidR="00CA040B">
        <w:rPr>
          <w:rFonts w:asciiTheme="minorBidi" w:hAnsiTheme="minorBidi" w:cstheme="minorBidi" w:hint="cs"/>
          <w:b/>
          <w:bCs/>
          <w:rtl/>
        </w:rPr>
        <w:t xml:space="preserve"> </w:t>
      </w:r>
      <w:r w:rsidR="00F453B3" w:rsidRPr="00F453B3">
        <w:rPr>
          <w:rFonts w:asciiTheme="minorBidi" w:hAnsiTheme="minorBidi" w:cstheme="minorBidi" w:hint="cs"/>
          <w:b/>
          <w:bCs/>
          <w:rtl/>
        </w:rPr>
        <w:t>על נציג השרות הטלפוני לשאול שאלה מזהה נוספת.</w:t>
      </w:r>
      <w:r w:rsidRPr="00F453B3">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יש לקוחות שחשוב מאוד לשמור על חשאיותם ופרטיהם : חוסים, נשי מוכות, </w:t>
      </w:r>
      <w:proofErr w:type="spellStart"/>
      <w:r w:rsidRPr="00055DDA">
        <w:rPr>
          <w:rFonts w:asciiTheme="minorBidi" w:hAnsiTheme="minorBidi" w:cstheme="minorBidi"/>
          <w:rtl/>
        </w:rPr>
        <w:t>מורחקי</w:t>
      </w:r>
      <w:proofErr w:type="spellEnd"/>
      <w:r w:rsidRPr="00055DDA">
        <w:rPr>
          <w:rFonts w:asciiTheme="minorBidi" w:hAnsiTheme="minorBidi" w:cstheme="minorBidi"/>
          <w:rtl/>
        </w:rPr>
        <w:t xml:space="preserve"> בית ועוד. האם יש אפשרות לסמן במערכת לקוחות אלה כך שהמערכת לא תדחוף להם מידע האמצעות </w:t>
      </w:r>
      <w:r w:rsidRPr="00055DDA">
        <w:rPr>
          <w:rFonts w:asciiTheme="minorBidi" w:hAnsiTheme="minorBidi" w:cstheme="minorBidi"/>
        </w:rPr>
        <w:t>IVR</w:t>
      </w:r>
      <w:r w:rsidRPr="00055DDA">
        <w:rPr>
          <w:rFonts w:asciiTheme="minorBidi" w:hAnsiTheme="minorBidi" w:cstheme="minorBidi"/>
          <w:rtl/>
        </w:rPr>
        <w:t xml:space="preserve">  ולא יקבלו מידע אנושי במוקד? הם יצטרכו עם כל הקושי לגשת לסניף כדי שניתן יהיה לזהותם בוודאות מוחלטת ?</w:t>
      </w:r>
    </w:p>
    <w:p w:rsidR="00492E6D" w:rsidRPr="00E83E3C" w:rsidRDefault="00E83E3C" w:rsidP="00492E6D">
      <w:pPr>
        <w:ind w:left="891"/>
        <w:rPr>
          <w:rFonts w:asciiTheme="minorBidi" w:hAnsiTheme="minorBidi" w:cstheme="minorBidi"/>
          <w:b/>
          <w:bCs/>
        </w:rPr>
      </w:pPr>
      <w:r w:rsidRPr="00E83E3C">
        <w:rPr>
          <w:rFonts w:asciiTheme="minorBidi" w:hAnsiTheme="minorBidi" w:cstheme="minorBidi" w:hint="cs"/>
          <w:b/>
          <w:bCs/>
          <w:rtl/>
        </w:rPr>
        <w:t>ת: הנושא יבחן. לא ניתן בשלב זה להתחייב על כך.</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היה והמערכת לא מאפשרת זאת – וחלילה בעקבות כך קורה אירוע , מי נושא באחריות ובנזק ? </w:t>
      </w:r>
    </w:p>
    <w:p w:rsidR="00492E6D" w:rsidRPr="00E83E3C" w:rsidRDefault="00E83E3C" w:rsidP="00E83E3C">
      <w:pPr>
        <w:ind w:left="891"/>
        <w:rPr>
          <w:rFonts w:asciiTheme="minorBidi" w:hAnsiTheme="minorBidi" w:cstheme="minorBidi"/>
          <w:b/>
          <w:bCs/>
        </w:rPr>
      </w:pPr>
      <w:r w:rsidRPr="00E83E3C">
        <w:rPr>
          <w:rFonts w:asciiTheme="minorBidi" w:hAnsiTheme="minorBidi" w:cstheme="minorBidi" w:hint="cs"/>
          <w:b/>
          <w:bCs/>
          <w:rtl/>
        </w:rPr>
        <w:t>ת: לא ניתן להשיב על שאלה</w:t>
      </w:r>
      <w:r>
        <w:rPr>
          <w:rFonts w:asciiTheme="minorBidi" w:hAnsiTheme="minorBidi" w:cstheme="minorBidi" w:hint="cs"/>
          <w:b/>
          <w:bCs/>
          <w:rtl/>
        </w:rPr>
        <w:t xml:space="preserve"> כללית </w:t>
      </w:r>
      <w:r w:rsidRPr="00E83E3C">
        <w:rPr>
          <w:rFonts w:asciiTheme="minorBidi" w:hAnsiTheme="minorBidi" w:cstheme="minorBidi" w:hint="cs"/>
          <w:b/>
          <w:bCs/>
          <w:rtl/>
        </w:rPr>
        <w:t>זו. הכ</w:t>
      </w:r>
      <w:r>
        <w:rPr>
          <w:rFonts w:asciiTheme="minorBidi" w:hAnsiTheme="minorBidi" w:cstheme="minorBidi" w:hint="cs"/>
          <w:b/>
          <w:bCs/>
          <w:rtl/>
        </w:rPr>
        <w:t>ו</w:t>
      </w:r>
      <w:r w:rsidRPr="00E83E3C">
        <w:rPr>
          <w:rFonts w:asciiTheme="minorBidi" w:hAnsiTheme="minorBidi" w:cstheme="minorBidi" w:hint="cs"/>
          <w:b/>
          <w:bCs/>
          <w:rtl/>
        </w:rPr>
        <w:t xml:space="preserve">ל </w:t>
      </w:r>
      <w:r>
        <w:rPr>
          <w:rFonts w:asciiTheme="minorBidi" w:hAnsiTheme="minorBidi" w:cstheme="minorBidi" w:hint="cs"/>
          <w:b/>
          <w:bCs/>
          <w:rtl/>
        </w:rPr>
        <w:t>יי</w:t>
      </w:r>
      <w:r w:rsidRPr="00E83E3C">
        <w:rPr>
          <w:rFonts w:asciiTheme="minorBidi" w:hAnsiTheme="minorBidi" w:cstheme="minorBidi" w:hint="cs"/>
          <w:b/>
          <w:bCs/>
          <w:rtl/>
        </w:rPr>
        <w:t>בדק לגופו של עניין.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יש במערכת דוחות מעודכנים בזמן אמת לגבי ביצוע כל פעילות? כך שכל ספק יוכל לראות את התפוקות שלו לפי סניפים, עובדים מבצעים? עמידה ביעדים כמותיים וכספיים?</w:t>
      </w:r>
    </w:p>
    <w:p w:rsidR="00492E6D" w:rsidRPr="001A77FA" w:rsidRDefault="00492E6D" w:rsidP="001A77FA">
      <w:pPr>
        <w:ind w:left="891"/>
        <w:rPr>
          <w:rFonts w:asciiTheme="minorBidi" w:hAnsiTheme="minorBidi" w:cstheme="minorBidi"/>
          <w:b/>
          <w:bCs/>
        </w:rPr>
      </w:pPr>
      <w:r w:rsidRPr="001A77FA">
        <w:rPr>
          <w:rFonts w:asciiTheme="minorBidi" w:hAnsiTheme="minorBidi" w:cstheme="minorBidi" w:hint="cs"/>
          <w:b/>
          <w:bCs/>
          <w:rtl/>
        </w:rPr>
        <w:t>ת:</w:t>
      </w:r>
      <w:r w:rsidR="001A77FA" w:rsidRPr="001A77FA">
        <w:rPr>
          <w:b/>
          <w:bCs/>
          <w:rtl/>
        </w:rPr>
        <w:t xml:space="preserve"> </w:t>
      </w:r>
      <w:r w:rsidR="001A77FA" w:rsidRPr="001A77FA">
        <w:rPr>
          <w:rFonts w:asciiTheme="minorBidi" w:hAnsiTheme="minorBidi" w:cs="Arial"/>
          <w:b/>
          <w:bCs/>
          <w:rtl/>
        </w:rPr>
        <w:t>הספק יעביר למשרד את רשימת הדוחות שיכולים לסייע לו, המשרד</w:t>
      </w:r>
      <w:r w:rsidR="001A77FA">
        <w:rPr>
          <w:rFonts w:asciiTheme="minorBidi" w:hAnsiTheme="minorBidi" w:cs="Arial" w:hint="cs"/>
          <w:b/>
          <w:bCs/>
          <w:rtl/>
        </w:rPr>
        <w:t xml:space="preserve"> רואה חשיבות בפיתוח </w:t>
      </w:r>
      <w:proofErr w:type="spellStart"/>
      <w:r w:rsidR="001A77FA">
        <w:rPr>
          <w:rFonts w:asciiTheme="minorBidi" w:hAnsiTheme="minorBidi" w:cs="Arial" w:hint="cs"/>
          <w:b/>
          <w:bCs/>
          <w:rtl/>
        </w:rPr>
        <w:t>הדוחו"ת</w:t>
      </w:r>
      <w:proofErr w:type="spellEnd"/>
      <w:r w:rsidR="001A77FA">
        <w:rPr>
          <w:rFonts w:asciiTheme="minorBidi" w:hAnsiTheme="minorBidi" w:cs="Arial" w:hint="cs"/>
          <w:b/>
          <w:bCs/>
          <w:rtl/>
        </w:rPr>
        <w:t xml:space="preserve"> המבוקשים אך בשלב זה אינו יכול להתחייב על כך.</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יש לקוחות חסויים להם יש אפוטרופוס על פי פס"ד בית משפט. האם במערכת המחשב וגם במוקד יש אפשרות לסמן לקוחות אלה ולציין מי הוא האפוטרופוס ? האם יש במערכת קליטת המסמכים סוג מסמך כזה שניתן יהיה לסרוק את צו האפוטרופסות שהתקבל לאותו לקוח?</w:t>
      </w:r>
    </w:p>
    <w:p w:rsidR="00492E6D" w:rsidRPr="00C475C6" w:rsidRDefault="00492E6D" w:rsidP="00C475C6">
      <w:pPr>
        <w:ind w:left="891"/>
        <w:rPr>
          <w:rFonts w:asciiTheme="minorBidi" w:hAnsiTheme="minorBidi" w:cstheme="minorBidi"/>
          <w:b/>
          <w:bCs/>
        </w:rPr>
      </w:pPr>
      <w:r w:rsidRPr="00C475C6">
        <w:rPr>
          <w:rFonts w:asciiTheme="minorBidi" w:hAnsiTheme="minorBidi" w:cstheme="minorBidi" w:hint="cs"/>
          <w:b/>
          <w:bCs/>
          <w:rtl/>
        </w:rPr>
        <w:t>ת:</w:t>
      </w:r>
      <w:r w:rsidR="00C475C6" w:rsidRPr="00C475C6">
        <w:rPr>
          <w:b/>
          <w:bCs/>
          <w:rtl/>
        </w:rPr>
        <w:t xml:space="preserve"> </w:t>
      </w:r>
      <w:r w:rsidR="00C475C6" w:rsidRPr="00C475C6">
        <w:rPr>
          <w:rFonts w:asciiTheme="minorBidi" w:hAnsiTheme="minorBidi" w:cs="Arial"/>
          <w:b/>
          <w:bCs/>
          <w:rtl/>
        </w:rPr>
        <w:t>המערכת תאפשר להגדיר אפוטרופוס בתיק. כמו כן ניתן יהיה להגדיר שתשלומי הסיוע יועברו לחשבונו של האפוטרופוס.</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במערכת המחשב שלכם המוצעת יש אפשרות לחסום משלוח הודעות </w:t>
      </w:r>
      <w:r w:rsidRPr="00055DDA">
        <w:rPr>
          <w:rFonts w:asciiTheme="minorBidi" w:hAnsiTheme="minorBidi" w:cstheme="minorBidi"/>
        </w:rPr>
        <w:t>SMS</w:t>
      </w:r>
      <w:r w:rsidRPr="00055DDA">
        <w:rPr>
          <w:rFonts w:asciiTheme="minorBidi" w:hAnsiTheme="minorBidi" w:cstheme="minorBidi"/>
          <w:rtl/>
        </w:rPr>
        <w:t xml:space="preserve"> או קוליות ללקוחות שלא ירצו לקבלם ? על פי חוק אדם המקבל הודעות כאלה יכול לבקש שלא לקבלם ויש למנוע זאת, אחרת מדובר על עברה על החוק.</w:t>
      </w:r>
    </w:p>
    <w:p w:rsidR="00492E6D" w:rsidRPr="005C42B4" w:rsidRDefault="00492E6D" w:rsidP="005C42B4">
      <w:pPr>
        <w:ind w:left="891"/>
        <w:rPr>
          <w:rFonts w:asciiTheme="minorBidi" w:hAnsiTheme="minorBidi" w:cstheme="minorBidi"/>
          <w:b/>
          <w:bCs/>
        </w:rPr>
      </w:pPr>
      <w:r w:rsidRPr="005C42B4">
        <w:rPr>
          <w:rFonts w:asciiTheme="minorBidi" w:hAnsiTheme="minorBidi" w:cstheme="minorBidi" w:hint="cs"/>
          <w:b/>
          <w:bCs/>
          <w:rtl/>
        </w:rPr>
        <w:t>ת:</w:t>
      </w:r>
      <w:r w:rsidR="005C42B4" w:rsidRPr="005C42B4">
        <w:rPr>
          <w:rFonts w:asciiTheme="minorBidi" w:hAnsiTheme="minorBidi" w:cstheme="minorBidi" w:hint="cs"/>
          <w:b/>
          <w:b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המערכת תאפשר יצירת קובץ אקסל אשר ממנו ניתן יהיה לייצר הודעות </w:t>
      </w:r>
      <w:r w:rsidRPr="00055DDA">
        <w:rPr>
          <w:rFonts w:asciiTheme="minorBidi" w:hAnsiTheme="minorBidi" w:cstheme="minorBidi"/>
        </w:rPr>
        <w:t>SMS</w:t>
      </w:r>
      <w:r w:rsidRPr="00055DDA">
        <w:rPr>
          <w:rFonts w:asciiTheme="minorBidi" w:hAnsiTheme="minorBidi" w:cstheme="minorBidi"/>
          <w:rtl/>
        </w:rPr>
        <w:t xml:space="preserve"> או קוליות ? היה ולא, כיצד לדעתכם ישלחו הודעות כאלה בכמויות הנדרשות ? </w:t>
      </w:r>
    </w:p>
    <w:p w:rsidR="00613C24" w:rsidRPr="00E936E4" w:rsidRDefault="00613C24" w:rsidP="00E936E4">
      <w:pPr>
        <w:ind w:left="891"/>
        <w:rPr>
          <w:rFonts w:asciiTheme="minorBidi" w:hAnsiTheme="minorBidi" w:cstheme="minorBidi"/>
          <w:b/>
          <w:bCs/>
        </w:rPr>
      </w:pPr>
      <w:r w:rsidRPr="00E936E4">
        <w:rPr>
          <w:rFonts w:asciiTheme="minorBidi" w:hAnsiTheme="minorBidi" w:cstheme="minorBidi" w:hint="cs"/>
          <w:b/>
          <w:bCs/>
          <w:rtl/>
        </w:rPr>
        <w:t>ת:</w:t>
      </w:r>
      <w:r w:rsidR="00294497" w:rsidRPr="00E936E4">
        <w:rPr>
          <w:rFonts w:asciiTheme="minorBidi" w:hAnsiTheme="minorBidi" w:cstheme="minorBidi" w:hint="cs"/>
          <w:b/>
          <w:bCs/>
          <w:rtl/>
        </w:rPr>
        <w:t xml:space="preserve"> </w:t>
      </w:r>
      <w:r w:rsidR="00E936E4" w:rsidRPr="00E936E4">
        <w:rPr>
          <w:rFonts w:asciiTheme="minorBidi" w:hAnsiTheme="minorBidi" w:cstheme="minorBidi" w:hint="cs"/>
          <w:b/>
          <w:bCs/>
          <w:rtl/>
        </w:rPr>
        <w:t>כן, ניתן ליצור קובץ אקסל</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בסעיף 3.2 , נספח ב'3 ל"הסכם" – הכשרה ראשונית של המוקדנים תעשה ע"י המשרד. האם לכל המוקדנים ? </w:t>
      </w:r>
    </w:p>
    <w:p w:rsidR="00613C24" w:rsidRPr="00E83E3C" w:rsidRDefault="00E83E3C" w:rsidP="00E83E3C">
      <w:pPr>
        <w:ind w:left="891"/>
        <w:rPr>
          <w:rFonts w:asciiTheme="minorBidi" w:hAnsiTheme="minorBidi" w:cstheme="minorBidi"/>
          <w:b/>
          <w:bCs/>
        </w:rPr>
      </w:pPr>
      <w:r w:rsidRPr="00E83E3C">
        <w:rPr>
          <w:rFonts w:asciiTheme="minorBidi" w:hAnsiTheme="minorBidi" w:cstheme="minorBidi" w:hint="cs"/>
          <w:b/>
          <w:bCs/>
          <w:rtl/>
        </w:rPr>
        <w:t>ת: ההכשרה תינתן למנהל הפרויקט והמנהל המקצועי בלבד</w:t>
      </w:r>
      <w:r>
        <w:rPr>
          <w:rFonts w:asciiTheme="minorBidi" w:hAnsiTheme="minorBidi" w:cstheme="minorBidi" w:hint="cs"/>
          <w:b/>
          <w:bCs/>
          <w:rtl/>
        </w:rPr>
        <w:t>. הזכיין רשאי לצרף 3 עובדים נוספים מטעמו.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3.5.2 נספח ב'3 ל"הסכם" – דרישה למערכת המודיעה מיקומו בתור של הממתין. האם המשרד לקח בחשבון שהמוקדים משרתים לקוחות שונים במגוון נושאים. המשמעות היא שלקוח אחר ( לא סיוע ) שהיה במקום 10 למשל וכעת נכנסת שיחה של לקוח סיוע שהוא לקוח </w:t>
      </w:r>
      <w:r w:rsidRPr="00055DDA">
        <w:rPr>
          <w:rFonts w:asciiTheme="minorBidi" w:hAnsiTheme="minorBidi" w:cstheme="minorBidi"/>
        </w:rPr>
        <w:t>VIP</w:t>
      </w:r>
      <w:r w:rsidRPr="00055DDA">
        <w:rPr>
          <w:rFonts w:asciiTheme="minorBidi" w:hAnsiTheme="minorBidi" w:cstheme="minorBidi"/>
          <w:rtl/>
        </w:rPr>
        <w:t xml:space="preserve"> , הלקוח האחר יהפוך פתאום למיקום 11 למשל ? בכל המערכות המתקדמות בוטל עניין של הודעה על מיקום בתור על מנת לאפשר לקדם לקוחות מסוימים לפני אחרים על פי עדיפות. האם המשרד ישקול ביטול דרישה זאת שפוגעת בשירות ללקוח ולא מסייע לו?</w:t>
      </w:r>
    </w:p>
    <w:p w:rsidR="00613C24" w:rsidRPr="00E83E3C" w:rsidRDefault="00E83E3C" w:rsidP="00E83E3C">
      <w:pPr>
        <w:ind w:left="891"/>
        <w:rPr>
          <w:rFonts w:asciiTheme="minorBidi" w:hAnsiTheme="minorBidi" w:cstheme="minorBidi"/>
          <w:b/>
          <w:bCs/>
        </w:rPr>
      </w:pPr>
      <w:r>
        <w:rPr>
          <w:rFonts w:asciiTheme="minorBidi" w:hAnsiTheme="minorBidi" w:cstheme="minorBidi" w:hint="cs"/>
          <w:b/>
          <w:bCs/>
          <w:rtl/>
        </w:rPr>
        <w:t xml:space="preserve">ת: אין עדיפות מובנית למי מהפונים . </w:t>
      </w:r>
      <w:r w:rsidRPr="00E83E3C">
        <w:rPr>
          <w:rFonts w:asciiTheme="minorBidi" w:hAnsiTheme="minorBidi" w:cstheme="minorBidi" w:hint="cs"/>
          <w:b/>
          <w:bCs/>
          <w:rtl/>
        </w:rPr>
        <w:t>לא ניתן להתחייב לשינוי הדרישה מצד המשרד.</w:t>
      </w:r>
      <w:r>
        <w:rPr>
          <w:rFonts w:asciiTheme="minorBidi" w:hAnsiTheme="minorBidi" w:cstheme="minorBidi" w:hint="cs"/>
          <w:b/>
          <w:bCs/>
          <w:rtl/>
        </w:rPr>
        <w:t xml:space="preserve"> המשרד שומר לעצמו את הזכות אם לבחון את הסוגיה מחדש.</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3.5.4 נספח ב'3 ל"הסכם" – נאמר – " ... עברת בקשות מהמשרד לסניפים.... " לפי תרשים הזרימה המצורף, הפניות הן למוקד משב"ש תחילה ומשם למוקד הספק ומשם לסניף וחזרה באותו הציר. אז מה בדיוק עובר מהמשרד לסניף ? באיזו דרך ? מה לגבי העובדה שהנאמר בסעיף זה הוא הפוך ממה שיש בתרשים הזרימה המצורף? </w:t>
      </w:r>
    </w:p>
    <w:p w:rsidR="00613C24" w:rsidRPr="00673C19" w:rsidRDefault="00673C19" w:rsidP="00613C24">
      <w:pPr>
        <w:ind w:left="891"/>
        <w:rPr>
          <w:rFonts w:asciiTheme="minorBidi" w:hAnsiTheme="minorBidi" w:cstheme="minorBidi"/>
          <w:b/>
          <w:bCs/>
        </w:rPr>
      </w:pPr>
      <w:r w:rsidRPr="00673C19">
        <w:rPr>
          <w:rFonts w:asciiTheme="minorBidi" w:hAnsiTheme="minorBidi" w:cstheme="minorBidi" w:hint="cs"/>
          <w:b/>
          <w:bCs/>
          <w:rtl/>
        </w:rPr>
        <w:t>ת: מדובר במקרים שהינם מחוץ לתרשים הזרימה. המשרד שומר לעצמו הזכות ליזום יצירת קשר טלפוני עם לקוח באמצעות הזכיין.</w:t>
      </w:r>
    </w:p>
    <w:p w:rsidR="00E35A76" w:rsidRDefault="006D3CBA" w:rsidP="005A47EF">
      <w:pPr>
        <w:numPr>
          <w:ilvl w:val="1"/>
          <w:numId w:val="3"/>
        </w:numPr>
        <w:rPr>
          <w:rFonts w:asciiTheme="minorBidi" w:hAnsiTheme="minorBidi" w:cstheme="minorBidi"/>
        </w:rPr>
      </w:pPr>
      <w:r w:rsidRPr="00055DDA">
        <w:rPr>
          <w:rFonts w:asciiTheme="minorBidi" w:hAnsiTheme="minorBidi" w:cstheme="minorBidi"/>
          <w:rtl/>
        </w:rPr>
        <w:t>בסעיף / פרק 4 להסכם – תהליך השירות במוקד הטלפוני. בתרשים רשום "בחירה בשפה רצויה" – האם לקוח שיבחר למשל לקבל המידע באמהרית, יקבל את המידע בשפה זאת ?</w:t>
      </w:r>
    </w:p>
    <w:p w:rsidR="00E35A76" w:rsidRPr="00E35A76" w:rsidRDefault="00E35A76" w:rsidP="00E35A76">
      <w:pPr>
        <w:ind w:left="891"/>
        <w:rPr>
          <w:rFonts w:asciiTheme="minorBidi" w:hAnsiTheme="minorBidi" w:cstheme="minorBidi"/>
          <w:b/>
          <w:bCs/>
          <w:rtl/>
        </w:rPr>
      </w:pPr>
      <w:r w:rsidRPr="00E35A76">
        <w:rPr>
          <w:rFonts w:asciiTheme="minorBidi" w:hAnsiTheme="minorBidi" w:cstheme="minorBidi" w:hint="cs"/>
          <w:b/>
          <w:bCs/>
          <w:rtl/>
        </w:rPr>
        <w:t>ת: לא. מדובר בשפות עברית, ערבית ורוסית בלבד.</w:t>
      </w:r>
    </w:p>
    <w:p w:rsidR="006D3CBA" w:rsidRDefault="006D3CBA" w:rsidP="00E35A76">
      <w:pPr>
        <w:ind w:left="891"/>
        <w:rPr>
          <w:rFonts w:asciiTheme="minorBidi" w:hAnsiTheme="minorBidi" w:cstheme="minorBidi"/>
          <w:rtl/>
        </w:rPr>
      </w:pPr>
      <w:r w:rsidRPr="00055DDA">
        <w:rPr>
          <w:rFonts w:asciiTheme="minorBidi" w:hAnsiTheme="minorBidi" w:cstheme="minorBidi"/>
          <w:rtl/>
        </w:rPr>
        <w:t xml:space="preserve"> כאשר לקוח כזה מועבר לספק, האם הספק יצטרך אף הוא לענות בשפה הנבחרת ? האם התפריט של המרכזייה גם צריך להיות באותה השפה?  אם כן, על אילו שפות מדובר ? </w:t>
      </w:r>
    </w:p>
    <w:p w:rsidR="00E35A76" w:rsidRPr="00E35A76" w:rsidRDefault="00E35A76" w:rsidP="00E35A76">
      <w:pPr>
        <w:ind w:left="891"/>
        <w:rPr>
          <w:rFonts w:asciiTheme="minorBidi" w:hAnsiTheme="minorBidi" w:cstheme="minorBidi"/>
          <w:b/>
          <w:bCs/>
        </w:rPr>
      </w:pPr>
      <w:r w:rsidRPr="00E35A76">
        <w:rPr>
          <w:rFonts w:asciiTheme="minorBidi" w:hAnsiTheme="minorBidi" w:cstheme="minorBidi" w:hint="cs"/>
          <w:b/>
          <w:bCs/>
          <w:rtl/>
        </w:rPr>
        <w:t>ת: כן. בשפות עברית, ערבית ורוסית.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באופציית בחירת השפה הרצויה רשום בסוגריים </w:t>
      </w:r>
      <w:r w:rsidRPr="00055DDA">
        <w:rPr>
          <w:rFonts w:asciiTheme="minorBidi" w:hAnsiTheme="minorBidi" w:cstheme="minorBidi"/>
        </w:rPr>
        <w:t>IVR</w:t>
      </w:r>
      <w:r w:rsidRPr="00055DDA">
        <w:rPr>
          <w:rFonts w:asciiTheme="minorBidi" w:hAnsiTheme="minorBidi" w:cstheme="minorBidi"/>
          <w:rtl/>
        </w:rPr>
        <w:t xml:space="preserve"> – כיצד מערכת </w:t>
      </w:r>
      <w:r w:rsidRPr="00055DDA">
        <w:rPr>
          <w:rFonts w:asciiTheme="minorBidi" w:hAnsiTheme="minorBidi" w:cstheme="minorBidi"/>
        </w:rPr>
        <w:t>IVR</w:t>
      </w:r>
      <w:r w:rsidRPr="00055DDA">
        <w:rPr>
          <w:rFonts w:asciiTheme="minorBidi" w:hAnsiTheme="minorBidi" w:cstheme="minorBidi"/>
          <w:rtl/>
        </w:rPr>
        <w:t xml:space="preserve"> אשר תפקידה לדחוף מידע קיים, כיצד תדע המערכת מי הלקוח כאשר ההזדהות שלו באה אחרי השלב הזה? האם יש טעות בתרשים הזרימה? אם כן, מה התהליך הנכון?</w:t>
      </w:r>
    </w:p>
    <w:p w:rsidR="00613C24" w:rsidRPr="00243ADB" w:rsidRDefault="00613C24" w:rsidP="00243ADB">
      <w:pPr>
        <w:ind w:left="891"/>
        <w:rPr>
          <w:rFonts w:asciiTheme="minorBidi" w:hAnsiTheme="minorBidi" w:cstheme="minorBidi"/>
          <w:b/>
          <w:bCs/>
          <w:rtl/>
        </w:rPr>
      </w:pPr>
      <w:r w:rsidRPr="00243ADB">
        <w:rPr>
          <w:rFonts w:asciiTheme="minorBidi" w:hAnsiTheme="minorBidi" w:cstheme="minorBidi" w:hint="cs"/>
          <w:b/>
          <w:bCs/>
          <w:rtl/>
        </w:rPr>
        <w:t>ת:</w:t>
      </w:r>
      <w:r w:rsidR="00243ADB" w:rsidRPr="00243ADB">
        <w:rPr>
          <w:rFonts w:asciiTheme="minorBidi" w:hAnsiTheme="minorBidi" w:cstheme="minorBidi" w:hint="cs"/>
          <w:b/>
          <w:bCs/>
          <w:rtl/>
        </w:rPr>
        <w:t>הליך כדלקמן: הפונה מתקשר למוקד המשרד, בוחר בשפה הרצויה, מקיש את מספר הזיהוי, מקבל מידע לגבי הטיפול האחרון בו בשפה שבה בחר (</w:t>
      </w:r>
      <w:r w:rsidR="00243ADB" w:rsidRPr="00243ADB">
        <w:rPr>
          <w:rFonts w:asciiTheme="minorBidi" w:hAnsiTheme="minorBidi" w:cstheme="minorBidi"/>
          <w:b/>
          <w:bCs/>
        </w:rPr>
        <w:t>IVR</w:t>
      </w:r>
      <w:r w:rsidR="00243ADB" w:rsidRPr="00243ADB">
        <w:rPr>
          <w:rFonts w:asciiTheme="minorBidi" w:hAnsiTheme="minorBidi" w:cstheme="minorBidi" w:hint="cs"/>
          <w:b/>
          <w:bCs/>
          <w:rtl/>
        </w:rPr>
        <w:t>) במידה ומעונין לקבל מענה מנציג שרות מועבר לזכיין אליו משויך. עם העברת השיחה היא מתנתקת ונפתחת מחדש במוקד של הזכיין.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בפרק 4 האמור, יש 6 נקודות המסומנות באופן מלא (עיגול שחור מלא ) ואחריו עיגולים ריקים. בעיגול השני הריק כתוב " .... העברת הטיפול להמשך טיפול למשרד השיכון (מחוז) ..... " . כיצד יועבר הטיפול למחוז? האם שיחת הלקוח תועבר למחוז למענה? האם פניה למחוז בדרך אחרת? לא ברור מה זה וכיצד זה יעשה? איזה טיפול יקבל במחוז, מענה אנושי, מענה אחר, כיצד ידע הספק שהטיפול בפניה במחוז הסתיים ומה התוצאה ? </w:t>
      </w:r>
    </w:p>
    <w:p w:rsidR="00613C24" w:rsidRPr="001348B2" w:rsidRDefault="00613C24" w:rsidP="001348B2">
      <w:pPr>
        <w:ind w:left="891"/>
        <w:rPr>
          <w:rFonts w:asciiTheme="minorBidi" w:hAnsiTheme="minorBidi" w:cstheme="minorBidi"/>
          <w:b/>
          <w:bCs/>
        </w:rPr>
      </w:pPr>
      <w:r w:rsidRPr="001348B2">
        <w:rPr>
          <w:rFonts w:asciiTheme="minorBidi" w:hAnsiTheme="minorBidi" w:cstheme="minorBidi" w:hint="cs"/>
          <w:b/>
          <w:bCs/>
          <w:rtl/>
        </w:rPr>
        <w:t>ת:</w:t>
      </w:r>
      <w:r w:rsidR="001348B2" w:rsidRPr="001348B2">
        <w:rPr>
          <w:rFonts w:asciiTheme="minorBidi" w:hAnsiTheme="minorBidi" w:cstheme="minorBidi" w:hint="cs"/>
          <w:b/>
          <w:bCs/>
          <w:rtl/>
        </w:rPr>
        <w:t xml:space="preserve"> </w:t>
      </w:r>
      <w:r w:rsidR="001348B2" w:rsidRPr="001348B2">
        <w:rPr>
          <w:rFonts w:asciiTheme="minorBidi" w:hAnsiTheme="minorBidi" w:cs="Arial"/>
          <w:b/>
          <w:bCs/>
          <w:rtl/>
        </w:rPr>
        <w:t>מבוצע ע"י המערכת. עם סיום הקריאה לכל השירותים הקשורים לפתיחת התיק (הוספת הצהרות ואישורים, הוספת ילדים, הוספת מסמכים וכו') על החברה לקרוא לשרות אחרון האומר "סיימתי את הפעולות הקשורות לפתיחת תיק. עליכם לבצע חישוב זכאות".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בכל המקומות ובכל הדרישות יש </w:t>
      </w:r>
      <w:r w:rsidRPr="00055DDA">
        <w:rPr>
          <w:rFonts w:asciiTheme="minorBidi" w:hAnsiTheme="minorBidi" w:cstheme="minorBidi"/>
        </w:rPr>
        <w:t>SLA</w:t>
      </w:r>
      <w:r w:rsidRPr="00055DDA">
        <w:rPr>
          <w:rFonts w:asciiTheme="minorBidi" w:hAnsiTheme="minorBidi" w:cstheme="minorBidi"/>
          <w:rtl/>
        </w:rPr>
        <w:t xml:space="preserve"> המחייב את הספקים. אך אין כל </w:t>
      </w:r>
      <w:r w:rsidRPr="00055DDA">
        <w:rPr>
          <w:rFonts w:asciiTheme="minorBidi" w:hAnsiTheme="minorBidi" w:cstheme="minorBidi"/>
        </w:rPr>
        <w:t>SLA</w:t>
      </w:r>
      <w:r w:rsidRPr="00055DDA">
        <w:rPr>
          <w:rFonts w:asciiTheme="minorBidi" w:hAnsiTheme="minorBidi" w:cstheme="minorBidi"/>
          <w:rtl/>
        </w:rPr>
        <w:t xml:space="preserve"> המחייב את המשרד. כיצד ניתן יהיה לתת תשובות ללקוח תוך 24 שעות כאשר אין מחויבות של המשרד והמחוז לתת לספק מענה בזמן קבוע וכזה?</w:t>
      </w:r>
    </w:p>
    <w:p w:rsidR="00613C24" w:rsidRPr="00BD4FE2" w:rsidRDefault="00673C19" w:rsidP="00BD4FE2">
      <w:pPr>
        <w:ind w:left="891"/>
        <w:rPr>
          <w:rFonts w:asciiTheme="minorBidi" w:hAnsiTheme="minorBidi" w:cstheme="minorBidi"/>
          <w:b/>
          <w:bCs/>
        </w:rPr>
      </w:pPr>
      <w:r w:rsidRPr="00BD4FE2">
        <w:rPr>
          <w:rFonts w:asciiTheme="minorBidi" w:hAnsiTheme="minorBidi" w:cstheme="minorBidi" w:hint="cs"/>
          <w:b/>
          <w:bCs/>
          <w:rtl/>
        </w:rPr>
        <w:t xml:space="preserve">ת: </w:t>
      </w:r>
      <w:r w:rsidR="00BD4FE2">
        <w:rPr>
          <w:rFonts w:asciiTheme="minorBidi" w:hAnsiTheme="minorBidi" w:cstheme="minorBidi" w:hint="cs"/>
          <w:b/>
          <w:bCs/>
          <w:rtl/>
        </w:rPr>
        <w:t>24 שעות יחשבו רק כאשר המידע הנדרש זמין לזכיין. במקרה אחר עליו להפנות את הפניה למשרד.</w:t>
      </w:r>
    </w:p>
    <w:p w:rsidR="000224F7"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בסעיף 5 – תכנית ההקמה והתפעול – פרמטרים למענה. רשום בנושא "שביעות רצון" כי יש לבצע האזנות ולקוח סמוי. כמה האזנות ? </w:t>
      </w:r>
    </w:p>
    <w:p w:rsidR="000224F7" w:rsidRDefault="000224F7" w:rsidP="000224F7">
      <w:pPr>
        <w:ind w:left="891"/>
        <w:rPr>
          <w:rFonts w:asciiTheme="minorBidi" w:hAnsiTheme="minorBidi" w:cstheme="minorBidi"/>
          <w:rtl/>
        </w:rPr>
      </w:pPr>
      <w:r>
        <w:rPr>
          <w:rFonts w:asciiTheme="minorBidi" w:hAnsiTheme="minorBidi" w:cstheme="minorBidi" w:hint="cs"/>
          <w:rtl/>
        </w:rPr>
        <w:t xml:space="preserve">ת: </w:t>
      </w:r>
      <w:r w:rsidRPr="000224F7">
        <w:rPr>
          <w:rFonts w:asciiTheme="minorBidi" w:hAnsiTheme="minorBidi" w:cstheme="minorBidi" w:hint="cs"/>
          <w:b/>
          <w:bCs/>
          <w:rtl/>
        </w:rPr>
        <w:t xml:space="preserve">בהתאם לשיקול דעת הזכיין (נכלל ב1% השיחות </w:t>
      </w:r>
      <w:r w:rsidRPr="000224F7">
        <w:rPr>
          <w:rFonts w:asciiTheme="minorBidi" w:hAnsiTheme="minorBidi" w:cstheme="minorBidi"/>
          <w:b/>
          <w:bCs/>
          <w:rtl/>
        </w:rPr>
        <w:t>–</w:t>
      </w:r>
      <w:r w:rsidRPr="000224F7">
        <w:rPr>
          <w:rFonts w:asciiTheme="minorBidi" w:hAnsiTheme="minorBidi" w:cstheme="minorBidi" w:hint="cs"/>
          <w:b/>
          <w:bCs/>
          <w:rtl/>
        </w:rPr>
        <w:t xml:space="preserve"> ראה תשובה לשאלה 29.3)</w:t>
      </w:r>
      <w:r>
        <w:rPr>
          <w:rFonts w:asciiTheme="minorBidi" w:hAnsiTheme="minorBidi" w:cstheme="minorBidi" w:hint="cs"/>
          <w:rtl/>
        </w:rPr>
        <w:t xml:space="preserve"> </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כמה לקוחות סמויים? </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 xml:space="preserve">ת: כנ"ל. </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האם יומי, שבועי, חודשי, מזדמן, איזה ? מה? כמה? </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ת: שבועי.</w:t>
      </w:r>
    </w:p>
    <w:p w:rsidR="000224F7" w:rsidRDefault="006D3CBA" w:rsidP="000224F7">
      <w:pPr>
        <w:ind w:left="891"/>
        <w:rPr>
          <w:rFonts w:asciiTheme="minorBidi" w:hAnsiTheme="minorBidi" w:cstheme="minorBidi"/>
          <w:rtl/>
        </w:rPr>
      </w:pPr>
      <w:r w:rsidRPr="00055DDA">
        <w:rPr>
          <w:rFonts w:asciiTheme="minorBidi" w:hAnsiTheme="minorBidi" w:cstheme="minorBidi"/>
          <w:rtl/>
        </w:rPr>
        <w:t xml:space="preserve">מה מהות הבקשה להאזנות? </w:t>
      </w:r>
    </w:p>
    <w:p w:rsidR="000224F7" w:rsidRDefault="000224F7" w:rsidP="000224F7">
      <w:pPr>
        <w:ind w:left="891"/>
        <w:rPr>
          <w:rFonts w:asciiTheme="minorBidi" w:hAnsiTheme="minorBidi" w:cstheme="minorBidi"/>
          <w:rtl/>
        </w:rPr>
      </w:pPr>
      <w:r w:rsidRPr="000224F7">
        <w:rPr>
          <w:rFonts w:asciiTheme="minorBidi" w:hAnsiTheme="minorBidi" w:cstheme="minorBidi" w:hint="cs"/>
          <w:b/>
          <w:bCs/>
          <w:rtl/>
        </w:rPr>
        <w:t>ת: לוודא כי הזכיין מבצע בקרת איכות השירותים</w:t>
      </w:r>
      <w:r>
        <w:rPr>
          <w:rFonts w:asciiTheme="minorBidi" w:hAnsiTheme="minorBidi" w:cstheme="minorBidi" w:hint="cs"/>
          <w:rtl/>
        </w:rPr>
        <w:t xml:space="preserve">. </w:t>
      </w:r>
    </w:p>
    <w:p w:rsidR="006D3CBA" w:rsidRDefault="006D3CBA" w:rsidP="000224F7">
      <w:pPr>
        <w:ind w:left="891"/>
        <w:rPr>
          <w:rFonts w:asciiTheme="minorBidi" w:hAnsiTheme="minorBidi" w:cstheme="minorBidi"/>
          <w:rtl/>
        </w:rPr>
      </w:pPr>
      <w:r w:rsidRPr="00055DDA">
        <w:rPr>
          <w:rFonts w:asciiTheme="minorBidi" w:hAnsiTheme="minorBidi" w:cstheme="minorBidi"/>
          <w:rtl/>
        </w:rPr>
        <w:t>האם יש דוח? האם נדרש מפרט? האם קיים טופס להאזנות למילוי ? כנ"ל לגבי לקוח סמוי.</w:t>
      </w:r>
    </w:p>
    <w:p w:rsidR="000224F7" w:rsidRPr="000224F7" w:rsidRDefault="000224F7" w:rsidP="000224F7">
      <w:pPr>
        <w:ind w:left="891"/>
        <w:rPr>
          <w:rFonts w:asciiTheme="minorBidi" w:hAnsiTheme="minorBidi" w:cstheme="minorBidi"/>
          <w:b/>
          <w:bCs/>
          <w:rtl/>
        </w:rPr>
      </w:pPr>
      <w:r w:rsidRPr="000224F7">
        <w:rPr>
          <w:rFonts w:asciiTheme="minorBidi" w:hAnsiTheme="minorBidi" w:cstheme="minorBidi" w:hint="cs"/>
          <w:b/>
          <w:bCs/>
          <w:rtl/>
        </w:rPr>
        <w:t>ת: באחריות הזכיין להכין דו"ח אשר יאושר ע"י המשרד.</w:t>
      </w:r>
    </w:p>
    <w:p w:rsidR="000224F7" w:rsidRDefault="000224F7" w:rsidP="000224F7">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באותו פרק 5 לנושא דוחות. רשום "דוחות חריגים" – מה זה? מה ההגדרה לחריג? מה מהות הדוח ומה צריך להכיל ? חייבים לתת פה הרחבה של הדרישה. </w:t>
      </w:r>
      <w:r w:rsidR="00560110" w:rsidRPr="00560110">
        <w:rPr>
          <w:rFonts w:asciiTheme="minorBidi" w:hAnsiTheme="minorBidi" w:cstheme="minorBidi" w:hint="cs"/>
          <w:b/>
          <w:bCs/>
          <w:rtl/>
        </w:rPr>
        <w:t>ת:</w:t>
      </w:r>
    </w:p>
    <w:p w:rsidR="00F63836" w:rsidRPr="00F63836" w:rsidRDefault="00F63836" w:rsidP="00F63836">
      <w:pPr>
        <w:ind w:left="426" w:firstLine="720"/>
        <w:rPr>
          <w:rFonts w:asciiTheme="minorBidi" w:hAnsiTheme="minorBidi" w:cs="Arial"/>
          <w:b/>
          <w:bCs/>
          <w:rtl/>
        </w:rPr>
      </w:pPr>
      <w:r>
        <w:rPr>
          <w:rFonts w:asciiTheme="minorBidi" w:hAnsiTheme="minorBidi" w:cs="Arial" w:hint="cs"/>
          <w:rtl/>
        </w:rPr>
        <w:t xml:space="preserve">- </w:t>
      </w:r>
      <w:r w:rsidRPr="00F63836">
        <w:rPr>
          <w:rFonts w:asciiTheme="minorBidi" w:hAnsiTheme="minorBidi" w:cs="Arial"/>
          <w:b/>
          <w:bCs/>
          <w:rtl/>
        </w:rPr>
        <w:t xml:space="preserve">כמות השיחות שלא נענו בהתאם להתפלגות של לוח הקנסות  בסעיף 22 </w:t>
      </w:r>
    </w:p>
    <w:p w:rsidR="00F63836" w:rsidRDefault="00560110" w:rsidP="00F63836">
      <w:pPr>
        <w:ind w:left="426" w:firstLine="720"/>
        <w:rPr>
          <w:rFonts w:asciiTheme="minorBidi" w:hAnsiTheme="minorBidi" w:cs="Arial"/>
          <w:b/>
          <w:bCs/>
          <w:rtl/>
        </w:rPr>
      </w:pPr>
      <w:r>
        <w:rPr>
          <w:rFonts w:asciiTheme="minorBidi" w:hAnsiTheme="minorBidi" w:cs="Arial" w:hint="cs"/>
          <w:b/>
          <w:bCs/>
          <w:rtl/>
        </w:rPr>
        <w:t xml:space="preserve"> -</w:t>
      </w:r>
      <w:r w:rsidR="00F63836" w:rsidRPr="00F63836">
        <w:rPr>
          <w:rFonts w:asciiTheme="minorBidi" w:hAnsiTheme="minorBidi" w:cs="Arial"/>
          <w:b/>
          <w:bCs/>
          <w:rtl/>
        </w:rPr>
        <w:t>במסמכי ההסכם (3 דקות ויותר).</w:t>
      </w:r>
    </w:p>
    <w:p w:rsidR="00F63836" w:rsidRPr="00F63836" w:rsidRDefault="00F63836" w:rsidP="00F63836">
      <w:pPr>
        <w:ind w:left="426" w:firstLine="720"/>
        <w:rPr>
          <w:rFonts w:asciiTheme="minorBidi" w:hAnsiTheme="minorBidi" w:cstheme="minorBidi"/>
          <w:b/>
          <w:bCs/>
          <w:rtl/>
        </w:rPr>
      </w:pPr>
      <w:r>
        <w:rPr>
          <w:rFonts w:asciiTheme="minorBidi" w:hAnsiTheme="minorBidi" w:cs="Arial" w:hint="cs"/>
          <w:b/>
          <w:bCs/>
          <w:rtl/>
        </w:rPr>
        <w:t xml:space="preserve">- </w:t>
      </w:r>
      <w:r w:rsidRPr="00F63836">
        <w:rPr>
          <w:rFonts w:asciiTheme="minorBidi" w:hAnsiTheme="minorBidi" w:cs="Arial"/>
          <w:b/>
          <w:bCs/>
          <w:rtl/>
        </w:rPr>
        <w:t xml:space="preserve">כמות השיחות שהועברו למוקד המשרד. </w:t>
      </w:r>
    </w:p>
    <w:p w:rsidR="00F63836" w:rsidRPr="00F63836" w:rsidRDefault="00560110" w:rsidP="00F63836">
      <w:pPr>
        <w:ind w:left="891"/>
        <w:rPr>
          <w:rFonts w:asciiTheme="minorBidi" w:hAnsiTheme="minorBidi" w:cstheme="minorBidi"/>
          <w:b/>
          <w:bCs/>
          <w:rtl/>
        </w:rPr>
      </w:pPr>
      <w:r>
        <w:rPr>
          <w:rFonts w:asciiTheme="minorBidi" w:hAnsiTheme="minorBidi" w:cs="Arial"/>
          <w:b/>
          <w:bCs/>
          <w:rtl/>
        </w:rPr>
        <w:t xml:space="preserve">    </w:t>
      </w:r>
      <w:r>
        <w:rPr>
          <w:rFonts w:asciiTheme="minorBidi" w:hAnsiTheme="minorBidi" w:cs="Arial" w:hint="cs"/>
          <w:b/>
          <w:bCs/>
          <w:rtl/>
        </w:rPr>
        <w:t>-</w:t>
      </w:r>
      <w:r w:rsidR="00F63836" w:rsidRPr="00F63836">
        <w:rPr>
          <w:rFonts w:asciiTheme="minorBidi" w:hAnsiTheme="minorBidi" w:cs="Arial"/>
          <w:b/>
          <w:bCs/>
          <w:rtl/>
        </w:rPr>
        <w:t xml:space="preserve">כמות השיחות שמשך השיחה קטן מ 60 שניות. </w:t>
      </w:r>
    </w:p>
    <w:p w:rsidR="00F63836" w:rsidRPr="00F63836" w:rsidRDefault="00560110" w:rsidP="00F63836">
      <w:pPr>
        <w:ind w:left="891"/>
        <w:rPr>
          <w:rFonts w:asciiTheme="minorBidi" w:hAnsiTheme="minorBidi" w:cstheme="minorBidi"/>
          <w:b/>
          <w:bCs/>
          <w:rtl/>
        </w:rPr>
      </w:pPr>
      <w:r>
        <w:rPr>
          <w:rFonts w:asciiTheme="minorBidi" w:hAnsiTheme="minorBidi" w:cs="Arial"/>
          <w:b/>
          <w:bCs/>
          <w:rtl/>
        </w:rPr>
        <w:t xml:space="preserve">   </w:t>
      </w:r>
      <w:r>
        <w:rPr>
          <w:rFonts w:asciiTheme="minorBidi" w:hAnsiTheme="minorBidi" w:cs="Arial" w:hint="cs"/>
          <w:b/>
          <w:bCs/>
          <w:rtl/>
        </w:rPr>
        <w:t xml:space="preserve">  -</w:t>
      </w:r>
      <w:r w:rsidR="00F63836" w:rsidRPr="00F63836">
        <w:rPr>
          <w:rFonts w:asciiTheme="minorBidi" w:hAnsiTheme="minorBidi" w:cs="Arial"/>
          <w:b/>
          <w:bCs/>
          <w:rtl/>
        </w:rPr>
        <w:t xml:space="preserve">כמות השיחות שנטשו לפי התפלגות זמנים. </w:t>
      </w:r>
    </w:p>
    <w:p w:rsidR="00F63836" w:rsidRDefault="00560110" w:rsidP="00F63836">
      <w:pPr>
        <w:ind w:left="891"/>
        <w:rPr>
          <w:rFonts w:asciiTheme="minorBidi" w:hAnsiTheme="minorBidi" w:cstheme="minorBidi"/>
          <w:b/>
          <w:bCs/>
          <w:rtl/>
        </w:rPr>
      </w:pPr>
      <w:r>
        <w:rPr>
          <w:rFonts w:asciiTheme="minorBidi" w:hAnsiTheme="minorBidi" w:cs="Arial"/>
          <w:b/>
          <w:bCs/>
          <w:rtl/>
        </w:rPr>
        <w:t xml:space="preserve">   </w:t>
      </w:r>
      <w:r>
        <w:rPr>
          <w:rFonts w:asciiTheme="minorBidi" w:hAnsiTheme="minorBidi" w:cs="Arial" w:hint="cs"/>
          <w:b/>
          <w:bCs/>
          <w:rtl/>
        </w:rPr>
        <w:t>-</w:t>
      </w:r>
      <w:r>
        <w:rPr>
          <w:rFonts w:asciiTheme="minorBidi" w:hAnsiTheme="minorBidi" w:cs="Arial"/>
          <w:b/>
          <w:bCs/>
          <w:rtl/>
        </w:rPr>
        <w:t xml:space="preserve"> </w:t>
      </w:r>
      <w:r w:rsidR="00F63836" w:rsidRPr="00F63836">
        <w:rPr>
          <w:rFonts w:asciiTheme="minorBidi" w:hAnsiTheme="minorBidi" w:cs="Arial"/>
          <w:b/>
          <w:bCs/>
          <w:rtl/>
        </w:rPr>
        <w:t>זמן המתנה ממוצע למענה אנושי.</w:t>
      </w:r>
    </w:p>
    <w:p w:rsidR="00F63836" w:rsidRDefault="004D4F28" w:rsidP="00F63836">
      <w:pPr>
        <w:ind w:left="891"/>
        <w:rPr>
          <w:rFonts w:asciiTheme="minorBidi" w:hAnsiTheme="minorBidi" w:cstheme="minorBidi"/>
          <w:b/>
          <w:bCs/>
          <w:rtl/>
        </w:rPr>
      </w:pPr>
      <w:r>
        <w:rPr>
          <w:rFonts w:asciiTheme="minorBidi" w:hAnsiTheme="minorBidi" w:cstheme="minorBidi" w:hint="cs"/>
          <w:b/>
          <w:bCs/>
          <w:rtl/>
        </w:rPr>
        <w:t>ככל שהמשרד יבקש פירוט השיחות לכל דו"ח על הזכיין להעבירם למשרד.</w:t>
      </w:r>
    </w:p>
    <w:p w:rsidR="00F63836" w:rsidRPr="00F63836" w:rsidRDefault="00F63836" w:rsidP="00F63836">
      <w:pPr>
        <w:ind w:left="891"/>
        <w:rPr>
          <w:rFonts w:asciiTheme="minorBidi" w:hAnsiTheme="minorBidi" w:cstheme="minorBidi"/>
          <w:b/>
          <w:bCs/>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באותו נושא של דוחות – נדרשים 10 דוחות בקרה עבור משרד השיכון. אילו דוחות? מה תכולתם? מה הדרישה של המשרד לגבי הדוחות ?</w:t>
      </w:r>
    </w:p>
    <w:p w:rsidR="00613C24" w:rsidRPr="00F63836" w:rsidRDefault="00613C24" w:rsidP="00F63836">
      <w:pPr>
        <w:ind w:left="891"/>
        <w:rPr>
          <w:rFonts w:asciiTheme="minorBidi" w:hAnsiTheme="minorBidi" w:cstheme="minorBidi"/>
          <w:b/>
          <w:bCs/>
          <w:rtl/>
        </w:rPr>
      </w:pPr>
      <w:r w:rsidRPr="00F63836">
        <w:rPr>
          <w:rFonts w:asciiTheme="minorBidi" w:hAnsiTheme="minorBidi" w:cstheme="minorBidi" w:hint="cs"/>
          <w:b/>
          <w:bCs/>
          <w:rtl/>
        </w:rPr>
        <w:t>ת:</w:t>
      </w:r>
      <w:r w:rsidR="00F63836" w:rsidRPr="00F63836">
        <w:rPr>
          <w:rFonts w:asciiTheme="minorBidi" w:hAnsiTheme="minorBidi" w:cstheme="minorBidi" w:hint="cs"/>
          <w:b/>
          <w:bCs/>
          <w:rtl/>
        </w:rPr>
        <w:t xml:space="preserve">המשרד שומר לעצמו הזכות לבקש </w:t>
      </w:r>
      <w:proofErr w:type="spellStart"/>
      <w:r w:rsidR="00F63836" w:rsidRPr="00F63836">
        <w:rPr>
          <w:rFonts w:asciiTheme="minorBidi" w:hAnsiTheme="minorBidi" w:cstheme="minorBidi" w:hint="cs"/>
          <w:b/>
          <w:bCs/>
          <w:rtl/>
        </w:rPr>
        <w:t>דוחו"ת</w:t>
      </w:r>
      <w:proofErr w:type="spellEnd"/>
      <w:r w:rsidR="00F63836" w:rsidRPr="00F63836">
        <w:rPr>
          <w:rFonts w:asciiTheme="minorBidi" w:hAnsiTheme="minorBidi" w:cstheme="minorBidi" w:hint="cs"/>
          <w:b/>
          <w:bCs/>
          <w:rtl/>
        </w:rPr>
        <w:t xml:space="preserve"> נוספים ולא יותר מ 10 </w:t>
      </w:r>
      <w:proofErr w:type="spellStart"/>
      <w:r w:rsidR="00F63836" w:rsidRPr="00F63836">
        <w:rPr>
          <w:rFonts w:asciiTheme="minorBidi" w:hAnsiTheme="minorBidi" w:cstheme="minorBidi" w:hint="cs"/>
          <w:b/>
          <w:bCs/>
          <w:rtl/>
        </w:rPr>
        <w:t>דוחו"ת</w:t>
      </w:r>
      <w:proofErr w:type="spellEnd"/>
      <w:r w:rsidR="00F63836" w:rsidRPr="00F63836">
        <w:rPr>
          <w:rFonts w:asciiTheme="minorBidi" w:hAnsiTheme="minorBidi" w:cstheme="minorBidi" w:hint="cs"/>
          <w:b/>
          <w:bCs/>
          <w:rtl/>
        </w:rPr>
        <w:t xml:space="preserve"> במצטבר.</w:t>
      </w:r>
    </w:p>
    <w:p w:rsidR="00F63836" w:rsidRPr="00055DDA" w:rsidRDefault="00F63836" w:rsidP="00F63836">
      <w:pPr>
        <w:ind w:left="891"/>
        <w:rPr>
          <w:rFonts w:asciiTheme="minorBidi" w:hAnsiTheme="minorBidi" w:cstheme="minorBidi"/>
        </w:rPr>
      </w:pPr>
    </w:p>
    <w:p w:rsidR="00F63836"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פרק 6 "יעדי המוקד ומדידה "סעיף 6.2  בטבלה סעיף 1  -  . יש דרישה כאמור לביצוע סקר שביעות רצון יומי של 10% של המתקשרים למוקד בכל יום.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ראה תשובה לשאלה 29.3.</w:t>
      </w:r>
    </w:p>
    <w:p w:rsidR="00F63836" w:rsidRDefault="006D3CBA" w:rsidP="00F63836">
      <w:pPr>
        <w:ind w:left="891"/>
        <w:rPr>
          <w:rFonts w:asciiTheme="minorBidi" w:hAnsiTheme="minorBidi" w:cstheme="minorBidi"/>
          <w:rtl/>
        </w:rPr>
      </w:pPr>
      <w:r w:rsidRPr="00055DDA">
        <w:rPr>
          <w:rFonts w:asciiTheme="minorBidi" w:hAnsiTheme="minorBidi" w:cstheme="minorBidi"/>
          <w:rtl/>
        </w:rPr>
        <w:t xml:space="preserve">מה השאלות לסקר? כמה שאלות? אילו שאלות ?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עד 5 שאלות. על המציע להגיש הצעה לנוסח השאלות לאישור המשרד.</w:t>
      </w:r>
    </w:p>
    <w:p w:rsidR="00F63836" w:rsidRDefault="006D3CBA" w:rsidP="00F63836">
      <w:pPr>
        <w:ind w:left="891"/>
        <w:rPr>
          <w:rFonts w:asciiTheme="minorBidi" w:hAnsiTheme="minorBidi" w:cstheme="minorBidi"/>
          <w:rtl/>
        </w:rPr>
      </w:pPr>
      <w:r w:rsidRPr="00055DDA">
        <w:rPr>
          <w:rFonts w:asciiTheme="minorBidi" w:hAnsiTheme="minorBidi" w:cstheme="minorBidi"/>
          <w:rtl/>
        </w:rPr>
        <w:t xml:space="preserve">מה לגבי לקוח שלא עונה לסקר? או שאינו זמין או שאינו מעוניין. האם נכלל במניין אותם 10% ? </w:t>
      </w:r>
    </w:p>
    <w:p w:rsidR="00F63836" w:rsidRPr="00F63836" w:rsidRDefault="00F63836" w:rsidP="00F63836">
      <w:pPr>
        <w:ind w:left="891"/>
        <w:rPr>
          <w:rFonts w:asciiTheme="minorBidi" w:hAnsiTheme="minorBidi" w:cstheme="minorBidi"/>
          <w:b/>
          <w:bCs/>
          <w:rtl/>
        </w:rPr>
      </w:pPr>
      <w:r w:rsidRPr="00F63836">
        <w:rPr>
          <w:rFonts w:asciiTheme="minorBidi" w:hAnsiTheme="minorBidi" w:cstheme="minorBidi" w:hint="cs"/>
          <w:b/>
          <w:bCs/>
          <w:rtl/>
        </w:rPr>
        <w:t>ת: הפונה לא יחויב בשיתוף פעולה עם ביצוע הסקר. במקרה כזה אין למנות לקוח שאינו מעוניין במכסה המחייבת את הזכיין (1%).</w:t>
      </w:r>
    </w:p>
    <w:p w:rsidR="006D3CBA" w:rsidRDefault="00F63836" w:rsidP="00F63836">
      <w:pPr>
        <w:ind w:left="891"/>
        <w:rPr>
          <w:rFonts w:asciiTheme="minorBidi" w:hAnsiTheme="minorBidi" w:cstheme="minorBidi"/>
        </w:rPr>
      </w:pPr>
      <w:r>
        <w:rPr>
          <w:rFonts w:asciiTheme="minorBidi" w:hAnsiTheme="minorBidi" w:cstheme="minorBidi" w:hint="cs"/>
          <w:rtl/>
        </w:rPr>
        <w:t xml:space="preserve"> </w:t>
      </w:r>
      <w:r w:rsidR="006D3CBA" w:rsidRPr="00055DDA">
        <w:rPr>
          <w:rFonts w:asciiTheme="minorBidi" w:hAnsiTheme="minorBidi" w:cstheme="minorBidi"/>
          <w:rtl/>
        </w:rPr>
        <w:t>האם יש למשרד טופס מובנה לכך? כיצד מעבירים למשרד את הנתונים של הסקר ?</w:t>
      </w:r>
    </w:p>
    <w:p w:rsidR="00613C24" w:rsidRDefault="00613C24" w:rsidP="00F63836">
      <w:pPr>
        <w:ind w:left="891"/>
        <w:rPr>
          <w:rFonts w:asciiTheme="minorBidi" w:hAnsiTheme="minorBidi" w:cstheme="minorBidi"/>
          <w:b/>
          <w:bCs/>
          <w:rtl/>
        </w:rPr>
      </w:pPr>
      <w:r w:rsidRPr="00F63836">
        <w:rPr>
          <w:rFonts w:asciiTheme="minorBidi" w:hAnsiTheme="minorBidi" w:cstheme="minorBidi" w:hint="cs"/>
          <w:b/>
          <w:bCs/>
          <w:rtl/>
        </w:rPr>
        <w:t>ת:</w:t>
      </w:r>
      <w:r w:rsidR="00F63836" w:rsidRPr="00F63836">
        <w:rPr>
          <w:rFonts w:asciiTheme="minorBidi" w:hAnsiTheme="minorBidi" w:cstheme="minorBidi" w:hint="cs"/>
          <w:b/>
          <w:bCs/>
          <w:rtl/>
        </w:rPr>
        <w:t>ראה התשובה לעיל.</w:t>
      </w:r>
      <w:r w:rsidR="00F63836">
        <w:rPr>
          <w:rFonts w:asciiTheme="minorBidi" w:hAnsiTheme="minorBidi" w:cstheme="minorBidi" w:hint="cs"/>
          <w:b/>
          <w:bCs/>
          <w:rtl/>
        </w:rPr>
        <w:t xml:space="preserve"> העברת הנתונים בקובץ אקסל.</w:t>
      </w:r>
    </w:p>
    <w:p w:rsidR="00F63836" w:rsidRPr="00F63836" w:rsidRDefault="00F63836" w:rsidP="00F63836">
      <w:pPr>
        <w:ind w:left="891"/>
        <w:rPr>
          <w:rFonts w:asciiTheme="minorBidi" w:hAnsiTheme="minorBidi" w:cstheme="minorBidi"/>
          <w:b/>
          <w:bCs/>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פרק 7 "כללי" – סעיף 7.9 הפקת דוחות בזמן אמת.... רשום כי יעביר הספק נתונים למשרד אודות השירות. באיזו תדירות ? כיצד יש להעביר הנתונים ? </w:t>
      </w:r>
    </w:p>
    <w:p w:rsidR="00613C24"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ת: תוך 48 שעות ממועד דרישת הדו"ח מהמשרד. יועברו בקובץ אקסל.</w:t>
      </w:r>
    </w:p>
    <w:p w:rsidR="004D4F28" w:rsidRPr="00055DDA" w:rsidRDefault="004D4F28" w:rsidP="00613C24">
      <w:pPr>
        <w:ind w:left="891"/>
        <w:rPr>
          <w:rFonts w:asciiTheme="minorBidi" w:hAnsiTheme="minorBidi" w:cstheme="minorBidi"/>
        </w:rPr>
      </w:pPr>
    </w:p>
    <w:p w:rsidR="004D4F28"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7 לפרק "מוקד שירות טלפוני" – סעיף 7.6 מערכת </w:t>
      </w:r>
      <w:r w:rsidRPr="00055DDA">
        <w:rPr>
          <w:rFonts w:asciiTheme="minorBidi" w:hAnsiTheme="minorBidi" w:cstheme="minorBidi"/>
        </w:rPr>
        <w:t>CRM</w:t>
      </w:r>
      <w:r w:rsidRPr="00055DDA">
        <w:rPr>
          <w:rFonts w:asciiTheme="minorBidi" w:hAnsiTheme="minorBidi" w:cstheme="minorBidi"/>
          <w:rtl/>
        </w:rPr>
        <w:t xml:space="preserve"> . האם המשרד יעמיד מערכת כזאת במוקד של המשרד ויהיה ממשק למערכת של הספקים על מנת לראות תרשומות שנעשו לגבי אותו לקוח , הן אצל הספק והן אצל המשרד? </w:t>
      </w:r>
    </w:p>
    <w:p w:rsidR="004D4F28"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 xml:space="preserve">ת: נציג הזכיין המטפל יבצע התרשומת על גבי מערכת הממוחשבת של המשרד או לחילופין יזין את התרשומת במערכת </w:t>
      </w:r>
      <w:r w:rsidRPr="004D4F28">
        <w:rPr>
          <w:rFonts w:asciiTheme="minorBidi" w:hAnsiTheme="minorBidi" w:cstheme="minorBidi"/>
          <w:b/>
          <w:bCs/>
        </w:rPr>
        <w:t>WS</w:t>
      </w:r>
      <w:r w:rsidRPr="004D4F28">
        <w:rPr>
          <w:rFonts w:asciiTheme="minorBidi" w:hAnsiTheme="minorBidi" w:cstheme="minorBidi" w:hint="cs"/>
          <w:b/>
          <w:bCs/>
          <w:rtl/>
        </w:rPr>
        <w:t xml:space="preserve">. </w:t>
      </w:r>
    </w:p>
    <w:p w:rsidR="004D4F28" w:rsidRDefault="006D3CBA" w:rsidP="004D4F28">
      <w:pPr>
        <w:ind w:left="891"/>
        <w:rPr>
          <w:rFonts w:asciiTheme="minorBidi" w:hAnsiTheme="minorBidi" w:cstheme="minorBidi"/>
          <w:rtl/>
        </w:rPr>
      </w:pPr>
      <w:r w:rsidRPr="00055DDA">
        <w:rPr>
          <w:rFonts w:asciiTheme="minorBidi" w:hAnsiTheme="minorBidi" w:cstheme="minorBidi"/>
          <w:rtl/>
        </w:rPr>
        <w:t xml:space="preserve">האם במערכת המחשב שיעמיד המשרד לביצוע הפעילות יש ומובנת בה האפשרות לרישום הערות לגבי אותו לקוח ? </w:t>
      </w:r>
    </w:p>
    <w:p w:rsidR="004D4F28" w:rsidRPr="004D4F28" w:rsidRDefault="004D4F28" w:rsidP="004D4F28">
      <w:pPr>
        <w:ind w:left="891"/>
        <w:rPr>
          <w:rFonts w:asciiTheme="minorBidi" w:hAnsiTheme="minorBidi" w:cstheme="minorBidi"/>
          <w:b/>
          <w:bCs/>
          <w:rtl/>
        </w:rPr>
      </w:pPr>
      <w:r w:rsidRPr="004D4F28">
        <w:rPr>
          <w:rFonts w:asciiTheme="minorBidi" w:hAnsiTheme="minorBidi" w:cstheme="minorBidi" w:hint="cs"/>
          <w:b/>
          <w:bCs/>
          <w:rtl/>
        </w:rPr>
        <w:t>ת: כן.</w:t>
      </w:r>
    </w:p>
    <w:p w:rsidR="006D3CBA" w:rsidRDefault="006D3CBA" w:rsidP="004D4F28">
      <w:pPr>
        <w:ind w:left="891"/>
        <w:rPr>
          <w:rFonts w:asciiTheme="minorBidi" w:hAnsiTheme="minorBidi" w:cstheme="minorBidi"/>
        </w:rPr>
      </w:pPr>
      <w:r w:rsidRPr="00055DDA">
        <w:rPr>
          <w:rFonts w:asciiTheme="minorBidi" w:hAnsiTheme="minorBidi" w:cstheme="minorBidi"/>
          <w:rtl/>
        </w:rPr>
        <w:t xml:space="preserve">מה נאמר לו במשרדי הספק? מה נדרש ממנו על ידי עובדי הספק? הערות אחרות שיש לגבי אותו לקוח או הטיפול בו ? או למשל רישום שנשלח ללקוח מכתב והודעה כפי שנדרש בתהליך העבודה מהספק לעשות? או האם נשלחה ללקוח הודעת </w:t>
      </w:r>
      <w:r w:rsidRPr="00055DDA">
        <w:rPr>
          <w:rFonts w:asciiTheme="minorBidi" w:hAnsiTheme="minorBidi" w:cstheme="minorBidi"/>
        </w:rPr>
        <w:t>SMS</w:t>
      </w:r>
      <w:r w:rsidRPr="00055DDA">
        <w:rPr>
          <w:rFonts w:asciiTheme="minorBidi" w:hAnsiTheme="minorBidi" w:cstheme="minorBidi"/>
          <w:rtl/>
        </w:rPr>
        <w:t xml:space="preserve"> או קולית כפי שנדרש לעשות ? נניח שהלקוח הודיעה בשיחה במשרד דבר מה או שלח מכתב ובו איזו הודעה , האם יש במערכת של המשרד אפשרות לתעד זאת ברישום ?</w:t>
      </w:r>
    </w:p>
    <w:p w:rsidR="00613C24" w:rsidRPr="004D4F28" w:rsidRDefault="00613C24" w:rsidP="004D4F28">
      <w:pPr>
        <w:ind w:left="891"/>
        <w:rPr>
          <w:rFonts w:asciiTheme="minorBidi" w:hAnsiTheme="minorBidi" w:cstheme="minorBidi"/>
          <w:b/>
          <w:bCs/>
        </w:rPr>
      </w:pPr>
      <w:r w:rsidRPr="004D4F28">
        <w:rPr>
          <w:rFonts w:asciiTheme="minorBidi" w:hAnsiTheme="minorBidi" w:cstheme="minorBidi" w:hint="cs"/>
          <w:b/>
          <w:bCs/>
          <w:rtl/>
        </w:rPr>
        <w:t>ת:</w:t>
      </w:r>
      <w:r w:rsidR="004D4F28" w:rsidRPr="004D4F28">
        <w:rPr>
          <w:rFonts w:asciiTheme="minorBidi" w:hAnsiTheme="minorBidi" w:cstheme="minorBidi" w:hint="cs"/>
          <w:b/>
          <w:bCs/>
          <w:rtl/>
        </w:rPr>
        <w:t>כל המידע.</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ו מערכת מחשוב, סעיף 4 במידה והזוכה יבחר לפעול באמצעות מערכת מחשוב משל עצמו , לא נכתב כיצד יקבל  את נתוני בסיס הנתונים של משרד השיכון למסתייעים שיוקצו לו/יעברו מספק אחר. קיימים נתונים רבים שהינם פנימיים במערכת מחשוב </w:t>
      </w:r>
      <w:proofErr w:type="spellStart"/>
      <w:r w:rsidRPr="00055DDA">
        <w:rPr>
          <w:rFonts w:asciiTheme="minorBidi" w:hAnsiTheme="minorBidi" w:cstheme="minorBidi"/>
          <w:rtl/>
        </w:rPr>
        <w:t>במשב"ש</w:t>
      </w:r>
      <w:proofErr w:type="spellEnd"/>
      <w:r w:rsidRPr="00055DDA">
        <w:rPr>
          <w:rFonts w:asciiTheme="minorBidi" w:hAnsiTheme="minorBidi" w:cstheme="minorBidi"/>
          <w:rtl/>
        </w:rPr>
        <w:t xml:space="preserve"> הנדרשים בעבודה עם </w:t>
      </w:r>
      <w:proofErr w:type="spellStart"/>
      <w:r w:rsidRPr="00055DDA">
        <w:rPr>
          <w:rFonts w:asciiTheme="minorBidi" w:hAnsiTheme="minorBidi" w:cstheme="minorBidi"/>
        </w:rPr>
        <w:t>w.s</w:t>
      </w:r>
      <w:proofErr w:type="spellEnd"/>
      <w:r w:rsidRPr="00055DDA">
        <w:rPr>
          <w:rFonts w:asciiTheme="minorBidi" w:hAnsiTheme="minorBidi" w:cstheme="minorBidi"/>
          <w:rtl/>
        </w:rPr>
        <w:t>.</w:t>
      </w:r>
    </w:p>
    <w:p w:rsidR="00613C24" w:rsidRPr="00E936E4" w:rsidRDefault="00613C24" w:rsidP="00E936E4">
      <w:pPr>
        <w:ind w:left="891"/>
        <w:rPr>
          <w:rFonts w:asciiTheme="minorBidi" w:hAnsiTheme="minorBidi" w:cstheme="minorBidi"/>
          <w:b/>
          <w:bCs/>
          <w:rtl/>
        </w:rPr>
      </w:pPr>
      <w:r w:rsidRPr="00DB3179">
        <w:rPr>
          <w:rFonts w:asciiTheme="minorBidi" w:hAnsiTheme="minorBidi" w:cstheme="minorBidi" w:hint="cs"/>
          <w:b/>
          <w:bCs/>
          <w:rtl/>
        </w:rPr>
        <w:t>ת:</w:t>
      </w:r>
      <w:r w:rsidR="00E936E4">
        <w:rPr>
          <w:rFonts w:asciiTheme="minorBidi" w:hAnsiTheme="minorBidi" w:cstheme="minorBidi" w:hint="cs"/>
          <w:b/>
          <w:bCs/>
          <w:rtl/>
        </w:rPr>
        <w:t xml:space="preserve"> </w:t>
      </w:r>
      <w:r w:rsidR="00E936E4" w:rsidRPr="00E936E4">
        <w:rPr>
          <w:rFonts w:asciiTheme="minorBidi" w:hAnsiTheme="minorBidi" w:cstheme="minorBidi" w:hint="cs"/>
          <w:b/>
          <w:bCs/>
          <w:rtl/>
        </w:rPr>
        <w:t xml:space="preserve">המשרד יעביר את הנתונים לזכיין בקובץ או באמצעות או באמצעות </w:t>
      </w:r>
      <w:proofErr w:type="spellStart"/>
      <w:r w:rsidR="00E936E4" w:rsidRPr="00E936E4">
        <w:rPr>
          <w:rFonts w:asciiTheme="minorBidi" w:hAnsiTheme="minorBidi" w:cstheme="minorBidi"/>
          <w:b/>
          <w:bCs/>
        </w:rPr>
        <w:t>ws</w:t>
      </w:r>
      <w:proofErr w:type="spellEnd"/>
      <w:r w:rsidR="00E936E4" w:rsidRPr="00E936E4">
        <w:rPr>
          <w:rFonts w:asciiTheme="minorBidi" w:hAnsiTheme="minorBidi" w:cstheme="minorBidi" w:hint="cs"/>
          <w:b/>
          <w:bCs/>
          <w:rtl/>
        </w:rPr>
        <w:t>.החלטה תתקבל בהמשך בהתאם לכמות הנתונים.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נספח ב'2 להסכם -  תהליכי עבודה סעיף אישור הזכאות נכתב כי "אחת ליום ישודרו כל הטפסים ב"מנה", כאמור בסעיף שגיאה! מקור ההפניה לא נמצא. לעיל, </w:t>
      </w:r>
      <w:proofErr w:type="spellStart"/>
      <w:r w:rsidRPr="00055DDA">
        <w:rPr>
          <w:rFonts w:asciiTheme="minorBidi" w:hAnsiTheme="minorBidi" w:cstheme="minorBidi"/>
          <w:rtl/>
        </w:rPr>
        <w:t>למשב"ש</w:t>
      </w:r>
      <w:proofErr w:type="spellEnd"/>
      <w:r w:rsidRPr="00055DDA">
        <w:rPr>
          <w:rFonts w:asciiTheme="minorBidi" w:hAnsiTheme="minorBidi" w:cstheme="minorBidi"/>
          <w:rtl/>
        </w:rPr>
        <w:t>. למה הכוונה ?</w:t>
      </w:r>
    </w:p>
    <w:p w:rsidR="00613C24" w:rsidRPr="00E936E4" w:rsidRDefault="00613C24" w:rsidP="00E9391B">
      <w:pPr>
        <w:ind w:left="891"/>
        <w:rPr>
          <w:rFonts w:asciiTheme="minorBidi" w:hAnsiTheme="minorBidi" w:cstheme="minorBidi"/>
          <w:b/>
          <w:bCs/>
          <w:rtl/>
        </w:rPr>
      </w:pPr>
      <w:r w:rsidRPr="00DB3179">
        <w:rPr>
          <w:rFonts w:asciiTheme="minorBidi" w:hAnsiTheme="minorBidi" w:cstheme="minorBidi" w:hint="cs"/>
          <w:b/>
          <w:bCs/>
          <w:rtl/>
        </w:rPr>
        <w:t>ת:</w:t>
      </w:r>
      <w:r w:rsidR="00E936E4" w:rsidRPr="00E936E4">
        <w:rPr>
          <w:rFonts w:asciiTheme="minorBidi" w:hAnsiTheme="minorBidi" w:cstheme="minorBidi" w:hint="cs"/>
          <w:b/>
          <w:bCs/>
          <w:rtl/>
        </w:rPr>
        <w:t xml:space="preserve">טעות.הדיווחים יועברו באופן </w:t>
      </w:r>
      <w:r w:rsidR="00E936E4" w:rsidRPr="00E936E4">
        <w:rPr>
          <w:rFonts w:asciiTheme="minorBidi" w:hAnsiTheme="minorBidi" w:cstheme="minorBidi"/>
          <w:b/>
          <w:bCs/>
        </w:rPr>
        <w:t>online</w:t>
      </w:r>
      <w:r w:rsidR="00E936E4" w:rsidRPr="00E936E4">
        <w:rPr>
          <w:rFonts w:asciiTheme="minorBidi" w:hAnsiTheme="minorBidi" w:cstheme="minorBidi" w:hint="cs"/>
          <w:b/>
          <w:bCs/>
          <w:rtl/>
        </w:rPr>
        <w:t xml:space="preserve"> ולא במנות</w:t>
      </w:r>
      <w:r w:rsidR="00E936E4">
        <w:rPr>
          <w:rFonts w:asciiTheme="minorBidi" w:hAnsiTheme="minorBidi" w:cstheme="minorBidi"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נספח ב'2 להסכם -  תהליכי עבודה סעיף מימוש הסיוע כי "הדיווח יועבר ב"מנות בשידור יומי". גם כאן לא ברור. למה הכוונה ?</w:t>
      </w:r>
    </w:p>
    <w:p w:rsidR="00613C24" w:rsidRPr="00055DDA" w:rsidRDefault="00613C24" w:rsidP="00E9391B">
      <w:pPr>
        <w:ind w:left="891"/>
        <w:rPr>
          <w:rFonts w:asciiTheme="minorBidi" w:hAnsiTheme="minorBidi" w:cstheme="minorBidi"/>
          <w:rtl/>
        </w:rPr>
      </w:pPr>
      <w:r w:rsidRPr="00DB3179">
        <w:rPr>
          <w:rFonts w:asciiTheme="minorBidi" w:hAnsiTheme="minorBidi" w:cstheme="minorBidi" w:hint="cs"/>
          <w:rtl/>
        </w:rPr>
        <w:t>ת:</w:t>
      </w:r>
      <w:r w:rsidR="00E936E4" w:rsidRPr="00E936E4">
        <w:rPr>
          <w:rtl/>
        </w:rPr>
        <w:t xml:space="preserve"> </w:t>
      </w:r>
      <w:r w:rsidR="00E936E4" w:rsidRPr="00E936E4">
        <w:rPr>
          <w:rFonts w:asciiTheme="minorBidi" w:hAnsiTheme="minorBidi" w:cs="Arial"/>
          <w:b/>
          <w:bCs/>
          <w:rtl/>
        </w:rPr>
        <w:t>טעות.</w:t>
      </w:r>
      <w:r w:rsidR="00E936E4">
        <w:rPr>
          <w:rFonts w:asciiTheme="minorBidi" w:hAnsiTheme="minorBidi" w:cs="Arial" w:hint="cs"/>
          <w:b/>
          <w:bCs/>
          <w:rtl/>
        </w:rPr>
        <w:t xml:space="preserve"> </w:t>
      </w:r>
      <w:r w:rsidR="00E936E4" w:rsidRPr="00E936E4">
        <w:rPr>
          <w:rFonts w:asciiTheme="minorBidi" w:hAnsiTheme="minorBidi" w:cs="Arial"/>
          <w:b/>
          <w:bCs/>
          <w:rtl/>
        </w:rPr>
        <w:t xml:space="preserve">הדיווחים יועברו באופן </w:t>
      </w:r>
      <w:r w:rsidR="00E936E4" w:rsidRPr="00E936E4">
        <w:rPr>
          <w:rFonts w:asciiTheme="minorBidi" w:hAnsiTheme="minorBidi" w:cstheme="minorBidi"/>
          <w:b/>
          <w:bCs/>
        </w:rPr>
        <w:t>online</w:t>
      </w:r>
      <w:r w:rsidR="00E936E4" w:rsidRPr="00E936E4">
        <w:rPr>
          <w:rFonts w:asciiTheme="minorBidi" w:hAnsiTheme="minorBidi" w:cs="Arial"/>
          <w:b/>
          <w:bCs/>
          <w:rtl/>
        </w:rPr>
        <w:t xml:space="preserve"> ולא במנות</w:t>
      </w:r>
      <w:r w:rsidR="00E936E4">
        <w:rPr>
          <w:rFonts w:asciiTheme="minorBidi" w:hAnsiTheme="minorBidi" w:cs="Arial"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בפרק שרות טלפוני נכתב בין היתר כי הזוכה יידרש להודיע לפונה המתעניין בקבלת דירה בדיור הציבורי - " מיקום בתור ממתינים לקבלת דירה בשיכון הציבורי". חסרה פונקציה (</w:t>
      </w:r>
      <w:proofErr w:type="spellStart"/>
      <w:r w:rsidRPr="00055DDA">
        <w:rPr>
          <w:rFonts w:asciiTheme="minorBidi" w:hAnsiTheme="minorBidi" w:cstheme="minorBidi"/>
        </w:rPr>
        <w:t>w.s</w:t>
      </w:r>
      <w:proofErr w:type="spellEnd"/>
      <w:r w:rsidRPr="00055DDA">
        <w:rPr>
          <w:rFonts w:asciiTheme="minorBidi" w:hAnsiTheme="minorBidi" w:cstheme="minorBidi"/>
          <w:rtl/>
        </w:rPr>
        <w:t xml:space="preserve"> ) לזוכה שיבחר לפעול באמצעות מערכת משל עצמו. כמו כן, מה עניין דירו ציבורי למכרז זה ? הספקים אינם עוסקים בדיור ציבורי ובאכלוס.</w:t>
      </w:r>
    </w:p>
    <w:p w:rsidR="00613C24" w:rsidRPr="004D4F28" w:rsidRDefault="004D4F28" w:rsidP="00613C24">
      <w:pPr>
        <w:ind w:left="891"/>
        <w:rPr>
          <w:rFonts w:asciiTheme="minorBidi" w:hAnsiTheme="minorBidi" w:cstheme="minorBidi"/>
          <w:b/>
          <w:bCs/>
          <w:rtl/>
        </w:rPr>
      </w:pPr>
      <w:r w:rsidRPr="004D4F28">
        <w:rPr>
          <w:rFonts w:asciiTheme="minorBidi" w:hAnsiTheme="minorBidi" w:cstheme="minorBidi" w:hint="cs"/>
          <w:b/>
          <w:bCs/>
          <w:rtl/>
        </w:rPr>
        <w:t>ת: ככל שהפונה זכאי לדיור ציבורי והמידע קיים במערכת. על הנציג להעביר לו המידע הנדרש.</w:t>
      </w:r>
    </w:p>
    <w:p w:rsidR="006D3CBA" w:rsidRPr="00055DDA" w:rsidRDefault="006D3CBA" w:rsidP="005A47EF">
      <w:pPr>
        <w:numPr>
          <w:ilvl w:val="1"/>
          <w:numId w:val="3"/>
        </w:numPr>
        <w:rPr>
          <w:rFonts w:asciiTheme="minorBidi" w:hAnsiTheme="minorBidi" w:cstheme="minorBidi"/>
          <w:rtl/>
        </w:rPr>
      </w:pPr>
      <w:r w:rsidRPr="00055DDA">
        <w:rPr>
          <w:rFonts w:asciiTheme="minorBidi" w:hAnsiTheme="minorBidi" w:cstheme="minorBidi"/>
          <w:rtl/>
        </w:rPr>
        <w:t>כיצד תתבצע הארכת תעודת זכאות ?</w:t>
      </w:r>
      <w:r w:rsidR="00A67BC7">
        <w:rPr>
          <w:rFonts w:asciiTheme="minorBidi" w:hAnsiTheme="minorBidi" w:cstheme="minorBidi" w:hint="cs"/>
          <w:b/>
          <w:bCs/>
          <w:rtl/>
        </w:rPr>
        <w:t xml:space="preserve"> </w:t>
      </w:r>
      <w:r w:rsidR="00A67BC7" w:rsidRPr="00A67BC7">
        <w:rPr>
          <w:rFonts w:asciiTheme="minorBidi" w:hAnsiTheme="minorBidi" w:cstheme="minorBidi" w:hint="cs"/>
          <w:b/>
          <w:bCs/>
          <w:rtl/>
        </w:rPr>
        <w:t>ת:</w:t>
      </w:r>
      <w:r w:rsidR="00A67BC7">
        <w:rPr>
          <w:rFonts w:asciiTheme="minorBidi" w:hAnsiTheme="minorBidi" w:cstheme="minorBidi" w:hint="cs"/>
          <w:b/>
          <w:bCs/>
          <w:rtl/>
        </w:rPr>
        <w:t xml:space="preserve"> </w:t>
      </w:r>
      <w:r w:rsidR="00A67BC7" w:rsidRPr="00A67BC7">
        <w:rPr>
          <w:rFonts w:asciiTheme="minorBidi" w:hAnsiTheme="minorBidi" w:cstheme="minorBidi" w:hint="cs"/>
          <w:b/>
          <w:bCs/>
          <w:rtl/>
        </w:rPr>
        <w:t>בעת חידוש הזכאות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בעת פתיחת תיק חדש באמצעות מערכת האינטרנט "המערכת מוסיפה אוטומטית  גם פניה חדשה למחוז, המהווה בקשה לביצוע מספר פעולות הנדרשות להשלמת התהליך" האם בעבודה באמצעות </w:t>
      </w:r>
      <w:proofErr w:type="spellStart"/>
      <w:r w:rsidRPr="00055DDA">
        <w:rPr>
          <w:rFonts w:asciiTheme="minorBidi" w:hAnsiTheme="minorBidi" w:cstheme="minorBidi"/>
        </w:rPr>
        <w:t>w.s</w:t>
      </w:r>
      <w:proofErr w:type="spellEnd"/>
      <w:r w:rsidRPr="00055DDA">
        <w:rPr>
          <w:rFonts w:asciiTheme="minorBidi" w:hAnsiTheme="minorBidi" w:cstheme="minorBidi"/>
          <w:rtl/>
        </w:rPr>
        <w:t xml:space="preserve"> יש תוסף אוטומטית פניה למחוז או יש ליצור פניה מלווה מסוג זה ?</w:t>
      </w:r>
    </w:p>
    <w:p w:rsidR="00613C24" w:rsidRPr="00E936E4" w:rsidRDefault="00613C24" w:rsidP="00E9391B">
      <w:pPr>
        <w:ind w:left="891"/>
        <w:rPr>
          <w:rFonts w:asciiTheme="minorBidi" w:hAnsiTheme="minorBidi" w:cstheme="minorBidi"/>
          <w:b/>
          <w:bCs/>
          <w:rtl/>
        </w:rPr>
      </w:pPr>
      <w:r w:rsidRPr="00DB3179">
        <w:rPr>
          <w:rFonts w:asciiTheme="minorBidi" w:hAnsiTheme="minorBidi" w:cstheme="minorBidi" w:hint="cs"/>
          <w:b/>
          <w:bCs/>
          <w:rtl/>
        </w:rPr>
        <w:t>ת:</w:t>
      </w:r>
      <w:r w:rsidR="00E936E4">
        <w:rPr>
          <w:rFonts w:asciiTheme="minorBidi" w:hAnsiTheme="minorBidi" w:cstheme="minorBidi" w:hint="cs"/>
          <w:b/>
          <w:bCs/>
          <w:rtl/>
        </w:rPr>
        <w:t xml:space="preserve"> </w:t>
      </w:r>
      <w:r w:rsidR="00E936E4" w:rsidRPr="00E936E4">
        <w:rPr>
          <w:rFonts w:asciiTheme="minorBidi" w:hAnsiTheme="minorBidi" w:cstheme="minorBidi" w:hint="cs"/>
          <w:b/>
          <w:bCs/>
          <w:rtl/>
        </w:rPr>
        <w:t>המערכת תבצע הקמה אוט</w:t>
      </w:r>
      <w:r w:rsidR="00E936E4">
        <w:rPr>
          <w:rFonts w:asciiTheme="minorBidi" w:hAnsiTheme="minorBidi" w:cstheme="minorBidi" w:hint="cs"/>
          <w:b/>
          <w:bCs/>
          <w:rtl/>
        </w:rPr>
        <w:t>ו</w:t>
      </w:r>
      <w:r w:rsidR="00E936E4" w:rsidRPr="00E936E4">
        <w:rPr>
          <w:rFonts w:asciiTheme="minorBidi" w:hAnsiTheme="minorBidi" w:cstheme="minorBidi" w:hint="cs"/>
          <w:b/>
          <w:bCs/>
          <w:rtl/>
        </w:rPr>
        <w:t>מטית של הפנייה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זכאות ,למרות שקבלנו משוב שכל הנתונים שהועברו תקינים כנראה בגלל שבאפיון לא נאמר שיש לצרף "פניה מיוחדת למחוז").</w:t>
      </w:r>
    </w:p>
    <w:p w:rsidR="00613C24" w:rsidRPr="00E936E4" w:rsidRDefault="00613C24" w:rsidP="00E9391B">
      <w:pPr>
        <w:shd w:val="clear" w:color="auto" w:fill="FFFFFF" w:themeFill="background1"/>
        <w:ind w:left="891"/>
        <w:rPr>
          <w:rFonts w:asciiTheme="minorBidi" w:hAnsiTheme="minorBidi" w:cstheme="minorBidi"/>
          <w:b/>
          <w:bCs/>
        </w:rPr>
      </w:pPr>
      <w:r w:rsidRPr="00DB3179">
        <w:rPr>
          <w:rFonts w:asciiTheme="minorBidi" w:hAnsiTheme="minorBidi" w:cstheme="minorBidi" w:hint="cs"/>
          <w:b/>
          <w:bCs/>
          <w:rtl/>
        </w:rPr>
        <w:t>ת:</w:t>
      </w:r>
      <w:r w:rsidR="0031576E" w:rsidRPr="00E936E4">
        <w:rPr>
          <w:rFonts w:asciiTheme="minorBidi" w:hAnsiTheme="minorBidi" w:cstheme="minorBidi" w:hint="cs"/>
          <w:b/>
          <w:bCs/>
          <w:rtl/>
        </w:rPr>
        <w:t xml:space="preserve"> שאלה לא ברורה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לצורך כניסה למערכת משב"ש יש צורך בכרטיס חכם שעלותו לעובד היא 450 ₪. ידוע הוא שבמוקדי שירות יש תחלופה גבוהה של עובדים. האם כל עובד כזה קיים וחדש יצטרך הספק להנפיק לו כרטיס חכם ?  להחתימו על טופס שמירת סודיות ? האם הספק יצטרך למלא עוד טפסים לצורך כל ולשלוח למטה משב"ש לאישור וביצוע אקטיבציה לכרטיס החכם?</w:t>
      </w:r>
    </w:p>
    <w:p w:rsidR="00613C24" w:rsidRPr="00FF0D02" w:rsidRDefault="00613C24" w:rsidP="00004155">
      <w:pPr>
        <w:ind w:left="891"/>
        <w:rPr>
          <w:rFonts w:asciiTheme="minorBidi" w:hAnsiTheme="minorBidi" w:cstheme="minorBidi"/>
          <w:b/>
          <w:bCs/>
        </w:rPr>
      </w:pPr>
      <w:r w:rsidRPr="00DB3179">
        <w:rPr>
          <w:rFonts w:asciiTheme="minorBidi" w:hAnsiTheme="minorBidi" w:cstheme="minorBidi" w:hint="cs"/>
          <w:b/>
          <w:bCs/>
          <w:rtl/>
        </w:rPr>
        <w:t>ת.</w:t>
      </w:r>
      <w:r w:rsidR="00FF0D02" w:rsidRPr="00FF0D02">
        <w:rPr>
          <w:rFonts w:asciiTheme="minorBidi" w:hAnsiTheme="minorBidi" w:cstheme="minorBidi" w:hint="cs"/>
          <w:b/>
          <w:bCs/>
          <w:rtl/>
        </w:rPr>
        <w:t xml:space="preserve"> </w:t>
      </w:r>
      <w:r w:rsidR="00E936E4">
        <w:rPr>
          <w:rFonts w:asciiTheme="minorBidi" w:hAnsiTheme="minorBidi" w:cstheme="minorBidi" w:hint="cs"/>
          <w:b/>
          <w:bCs/>
          <w:rtl/>
        </w:rPr>
        <w:t>יש לקחת זאת בחשבון התמחור של העמלה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ספק אשר יבחר לממשק מערכת שלו למערכת משב"ש </w:t>
      </w:r>
      <w:r w:rsidRPr="00055DDA">
        <w:rPr>
          <w:rFonts w:asciiTheme="minorBidi" w:hAnsiTheme="minorBidi" w:cstheme="minorBidi"/>
        </w:rPr>
        <w:t>WS</w:t>
      </w:r>
      <w:r w:rsidRPr="00055DDA">
        <w:rPr>
          <w:rFonts w:asciiTheme="minorBidi" w:hAnsiTheme="minorBidi" w:cstheme="minorBidi"/>
          <w:rtl/>
        </w:rPr>
        <w:t xml:space="preserve"> , האם ידרשו גם עובדיו ועובדי המוקד להחזיק כרטיס חכם ?</w:t>
      </w:r>
    </w:p>
    <w:p w:rsidR="00613C24" w:rsidRPr="00004155" w:rsidRDefault="00613C24" w:rsidP="00004155">
      <w:pPr>
        <w:ind w:left="891"/>
        <w:rPr>
          <w:rFonts w:asciiTheme="minorBidi" w:hAnsiTheme="minorBidi" w:cstheme="minorBidi"/>
          <w:b/>
          <w:bCs/>
        </w:rPr>
      </w:pPr>
      <w:r w:rsidRPr="00DB3179">
        <w:rPr>
          <w:rFonts w:asciiTheme="minorBidi" w:hAnsiTheme="minorBidi" w:cstheme="minorBidi" w:hint="cs"/>
          <w:b/>
          <w:bCs/>
          <w:rtl/>
        </w:rPr>
        <w:t>ת:</w:t>
      </w:r>
      <w:r w:rsidR="00004155" w:rsidRPr="00004155">
        <w:rPr>
          <w:b/>
          <w:bCs/>
          <w:rtl/>
        </w:rPr>
        <w:t xml:space="preserve"> </w:t>
      </w:r>
      <w:r w:rsidR="00004155" w:rsidRPr="00004155">
        <w:rPr>
          <w:rFonts w:asciiTheme="minorBidi" w:hAnsiTheme="minorBidi" w:cs="Arial"/>
          <w:b/>
          <w:bCs/>
          <w:rtl/>
        </w:rPr>
        <w:t>לא. הכרטיס נדרש לצורך התחברות לאתר האינטרנט.</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אבטחת מידע :</w:t>
      </w:r>
    </w:p>
    <w:p w:rsidR="006D3CBA" w:rsidRPr="00055DDA" w:rsidRDefault="006D3CBA" w:rsidP="005A47EF">
      <w:pPr>
        <w:numPr>
          <w:ilvl w:val="1"/>
          <w:numId w:val="3"/>
        </w:numPr>
        <w:rPr>
          <w:rFonts w:asciiTheme="minorBidi" w:hAnsiTheme="minorBidi" w:cstheme="minorBidi"/>
        </w:rPr>
      </w:pPr>
      <w:r w:rsidRPr="00055DDA">
        <w:rPr>
          <w:rFonts w:asciiTheme="minorBidi" w:hAnsiTheme="minorBidi" w:cstheme="minorBidi"/>
          <w:rtl/>
        </w:rPr>
        <w:t>להלן התייחסות לעניין המוקד הטלפוני :</w:t>
      </w:r>
    </w:p>
    <w:tbl>
      <w:tblPr>
        <w:tblpPr w:leftFromText="180" w:rightFromText="180" w:vertAnchor="text" w:horzAnchor="margin" w:tblpY="107"/>
        <w:bidiVisual/>
        <w:tblW w:w="4899" w:type="pct"/>
        <w:tblCellMar>
          <w:left w:w="0" w:type="dxa"/>
          <w:right w:w="0" w:type="dxa"/>
        </w:tblCellMar>
        <w:tblLook w:val="04A0" w:firstRow="1" w:lastRow="0" w:firstColumn="1" w:lastColumn="0" w:noHBand="0" w:noVBand="1"/>
      </w:tblPr>
      <w:tblGrid>
        <w:gridCol w:w="1552"/>
        <w:gridCol w:w="1091"/>
        <w:gridCol w:w="3787"/>
        <w:gridCol w:w="1824"/>
      </w:tblGrid>
      <w:tr w:rsidR="006D3CBA" w:rsidRPr="00055DDA" w:rsidTr="00877100">
        <w:trPr>
          <w:trHeight w:val="3904"/>
        </w:trPr>
        <w:tc>
          <w:tcPr>
            <w:tcW w:w="94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D3CBA" w:rsidRPr="00055DDA" w:rsidRDefault="006D3CBA" w:rsidP="006D3CBA">
            <w:pPr>
              <w:rPr>
                <w:rFonts w:asciiTheme="minorBidi" w:hAnsiTheme="minorBidi" w:cstheme="minorBidi"/>
              </w:rPr>
            </w:pPr>
            <w:r w:rsidRPr="00055DDA">
              <w:rPr>
                <w:rFonts w:asciiTheme="minorBidi" w:hAnsiTheme="minorBidi" w:cstheme="minorBidi"/>
                <w:b/>
                <w:bCs/>
                <w:u w:val="single"/>
                <w:rtl/>
              </w:rPr>
              <w:t>איכות ההצעה בהיבטי מערכות השירות</w:t>
            </w:r>
            <w:r w:rsidRPr="00055DDA">
              <w:rPr>
                <w:rFonts w:asciiTheme="minorBidi" w:hAnsiTheme="minorBidi" w:cstheme="minorBidi"/>
                <w:rtl/>
              </w:rPr>
              <w:t xml:space="preserve"> התייחסות מפורטת לכל מערכת מידע המהווה חלק מהפתרון הכולל ולממשקים בין המערכות השונות היוצרות את הפתרון הכולל. ההתייחסות צריכה לכלול את הנושאים הבאים (אולם לא מוגבל לנושאים אלו) </w:t>
            </w:r>
          </w:p>
          <w:p w:rsidR="006D3CBA" w:rsidRPr="00055DDA" w:rsidRDefault="006D3CBA" w:rsidP="006D3CBA">
            <w:pPr>
              <w:rPr>
                <w:rFonts w:asciiTheme="minorBidi" w:hAnsiTheme="minorBidi" w:cstheme="minorBidi"/>
                <w:rtl/>
              </w:rPr>
            </w:pPr>
          </w:p>
        </w:tc>
        <w:tc>
          <w:tcPr>
            <w:tcW w:w="661"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6D3CBA" w:rsidRPr="00055DDA" w:rsidRDefault="006D3CBA" w:rsidP="006D3CBA">
            <w:pPr>
              <w:rPr>
                <w:rFonts w:asciiTheme="minorBidi" w:hAnsiTheme="minorBidi" w:cstheme="minorBidi"/>
                <w:rtl/>
              </w:rPr>
            </w:pPr>
            <w:r w:rsidRPr="00055DDA">
              <w:rPr>
                <w:rFonts w:asciiTheme="minorBidi" w:hAnsiTheme="minorBidi" w:cstheme="minorBidi"/>
                <w:rtl/>
              </w:rPr>
              <w:t xml:space="preserve">היבטי הגנת מידע, אבטחת מידע ו </w:t>
            </w:r>
            <w:r w:rsidRPr="00055DDA">
              <w:rPr>
                <w:rFonts w:asciiTheme="minorBidi" w:hAnsiTheme="minorBidi" w:cstheme="minorBidi"/>
              </w:rPr>
              <w:t>DRP</w:t>
            </w:r>
          </w:p>
        </w:tc>
        <w:tc>
          <w:tcPr>
            <w:tcW w:w="2294" w:type="pct"/>
            <w:tcBorders>
              <w:top w:val="single" w:sz="8" w:space="0" w:color="auto"/>
              <w:left w:val="nil"/>
              <w:bottom w:val="single" w:sz="8" w:space="0" w:color="auto"/>
              <w:right w:val="single" w:sz="8" w:space="0" w:color="auto"/>
            </w:tcBorders>
          </w:tcPr>
          <w:p w:rsidR="006D3CBA" w:rsidRPr="00055DDA" w:rsidRDefault="006D3CBA" w:rsidP="00792094">
            <w:pPr>
              <w:rPr>
                <w:rFonts w:asciiTheme="minorBidi" w:hAnsiTheme="minorBidi" w:cstheme="minorBidi"/>
                <w:rtl/>
              </w:rPr>
            </w:pPr>
            <w:r w:rsidRPr="00055DDA">
              <w:rPr>
                <w:rFonts w:asciiTheme="minorBidi" w:hAnsiTheme="minorBidi" w:cstheme="minorBidi"/>
                <w:rtl/>
              </w:rPr>
              <w:t xml:space="preserve">-          על הספק להבטיח תכנית </w:t>
            </w:r>
            <w:r w:rsidRPr="00055DDA">
              <w:rPr>
                <w:rFonts w:asciiTheme="minorBidi" w:hAnsiTheme="minorBidi" w:cstheme="minorBidi"/>
              </w:rPr>
              <w:t>DRP</w:t>
            </w:r>
            <w:r w:rsidRPr="00055DDA">
              <w:rPr>
                <w:rFonts w:asciiTheme="minorBidi" w:hAnsiTheme="minorBidi" w:cstheme="minorBidi"/>
                <w:rtl/>
              </w:rPr>
              <w:t xml:space="preserve"> למוקד השירות, תכנית אשר תבטיח המשכיות עסקית למתן שירות גם במקרה של קריסה של האתר. תכנית זו תתבסס על המשכיות עסקית תוך 8 שעות מרגע הקריסה. </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xml:space="preserve">-          הקלטת כל השיחות - יצוין, כי כל השיחות חייבות להיות מוקלטות ולהישמר לתקופה של  7  שנים, מערכות לניהול המוקד (כגון מרכזיית </w:t>
            </w:r>
            <w:r w:rsidRPr="00055DDA">
              <w:rPr>
                <w:rFonts w:asciiTheme="minorBidi" w:hAnsiTheme="minorBidi" w:cstheme="minorBidi"/>
              </w:rPr>
              <w:t>IP</w:t>
            </w:r>
            <w:r w:rsidRPr="00055DDA">
              <w:rPr>
                <w:rFonts w:asciiTheme="minorBidi" w:hAnsiTheme="minorBidi" w:cstheme="minorBidi"/>
                <w:rtl/>
              </w:rPr>
              <w:t>  ומערכת שליטה ובקרה המאפשרת ניטור רציף של זמני המתנה ומשכי שיחה)</w:t>
            </w:r>
          </w:p>
          <w:p w:rsidR="006D3CBA" w:rsidRPr="00055DDA" w:rsidRDefault="006D3CBA" w:rsidP="006D3CBA">
            <w:pPr>
              <w:rPr>
                <w:rFonts w:asciiTheme="minorBidi" w:hAnsiTheme="minorBidi" w:cstheme="minorBidi"/>
              </w:rPr>
            </w:pPr>
            <w:r w:rsidRPr="00055DDA">
              <w:rPr>
                <w:rFonts w:asciiTheme="minorBidi" w:hAnsiTheme="minorBidi" w:cstheme="minorBidi"/>
                <w:rtl/>
              </w:rPr>
              <w:t>-          מערכת ניהול ידע המאפשרת עדכון שוטף ומידי של תדריכים, פרוטוקולים, ותסריטי שיחה</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מערכת דוחות המאפשרת הפקת דוחות מהמערכות השונות</w:t>
            </w:r>
          </w:p>
          <w:p w:rsidR="006D3CBA" w:rsidRPr="00055DDA" w:rsidRDefault="006D3CBA" w:rsidP="006D3CBA">
            <w:pPr>
              <w:rPr>
                <w:rFonts w:asciiTheme="minorBidi" w:hAnsiTheme="minorBidi" w:cstheme="minorBidi"/>
                <w:rtl/>
              </w:rPr>
            </w:pPr>
            <w:r w:rsidRPr="00055DDA">
              <w:rPr>
                <w:rFonts w:asciiTheme="minorBidi" w:hAnsiTheme="minorBidi" w:cstheme="minorBidi"/>
              </w:rPr>
              <w:t></w:t>
            </w:r>
            <w:r w:rsidRPr="00055DDA">
              <w:rPr>
                <w:rFonts w:asciiTheme="minorBidi" w:hAnsiTheme="minorBidi" w:cstheme="minorBidi"/>
                <w:rtl/>
              </w:rPr>
              <w:t xml:space="preserve">         עמידה בתקני אבטחת מידע – המציע יפרט עמידה שלו בתקנים מקובלים. </w:t>
            </w:r>
          </w:p>
        </w:tc>
        <w:tc>
          <w:tcPr>
            <w:tcW w:w="1105" w:type="pct"/>
            <w:tcBorders>
              <w:top w:val="single" w:sz="8" w:space="0" w:color="auto"/>
              <w:left w:val="nil"/>
              <w:bottom w:val="single" w:sz="8" w:space="0" w:color="auto"/>
              <w:right w:val="single" w:sz="8" w:space="0" w:color="auto"/>
            </w:tcBorders>
          </w:tcPr>
          <w:p w:rsidR="006D3CBA" w:rsidRPr="00055DDA" w:rsidRDefault="006D3CBA" w:rsidP="004035FC">
            <w:pPr>
              <w:rPr>
                <w:rFonts w:asciiTheme="minorBidi" w:hAnsiTheme="minorBidi" w:cstheme="minorBidi"/>
                <w:rtl/>
              </w:rPr>
            </w:pPr>
            <w:r w:rsidRPr="00055DDA">
              <w:rPr>
                <w:rFonts w:asciiTheme="minorBidi" w:hAnsiTheme="minorBidi" w:cstheme="minorBidi"/>
                <w:rtl/>
              </w:rPr>
              <w:t xml:space="preserve">  איזה היקף שירות אפשר שאתר </w:t>
            </w:r>
            <w:r w:rsidRPr="00055DDA">
              <w:rPr>
                <w:rFonts w:asciiTheme="minorBidi" w:hAnsiTheme="minorBidi" w:cstheme="minorBidi"/>
              </w:rPr>
              <w:t>DR</w:t>
            </w:r>
            <w:r w:rsidRPr="00055DDA">
              <w:rPr>
                <w:rFonts w:asciiTheme="minorBidi" w:hAnsiTheme="minorBidi" w:cstheme="minorBidi"/>
                <w:rtl/>
              </w:rPr>
              <w:t xml:space="preserve"> ייתן מענה 30% 50% וכך הלאה או 100%  ?</w:t>
            </w:r>
          </w:p>
          <w:p w:rsidR="006D3CBA" w:rsidRPr="00792094" w:rsidRDefault="00E9391B" w:rsidP="004035FC">
            <w:pPr>
              <w:rPr>
                <w:rFonts w:asciiTheme="minorBidi" w:hAnsiTheme="minorBidi" w:cstheme="minorBidi"/>
                <w:b/>
                <w:bCs/>
                <w:rtl/>
              </w:rPr>
            </w:pPr>
            <w:r w:rsidRPr="00792094">
              <w:rPr>
                <w:rFonts w:asciiTheme="minorBidi" w:hAnsiTheme="minorBidi" w:cstheme="minorBidi" w:hint="cs"/>
                <w:b/>
                <w:bCs/>
                <w:rtl/>
              </w:rPr>
              <w:t>ת:</w:t>
            </w:r>
            <w:r w:rsidR="00792094" w:rsidRPr="00792094">
              <w:rPr>
                <w:rFonts w:asciiTheme="minorBidi" w:hAnsiTheme="minorBidi" w:cstheme="minorBidi" w:hint="cs"/>
                <w:b/>
                <w:bCs/>
                <w:rtl/>
              </w:rPr>
              <w:t>קיימים מגוון פתרונות לשמירה על רצף טיפולי ובאחריות הזכיין להיערך לכך</w:t>
            </w:r>
          </w:p>
          <w:p w:rsidR="006D3CBA" w:rsidRPr="00055DDA" w:rsidRDefault="006D3CBA" w:rsidP="006D3CBA">
            <w:pPr>
              <w:rPr>
                <w:rFonts w:asciiTheme="minorBidi" w:hAnsiTheme="minorBidi" w:cstheme="minorBidi"/>
                <w:rtl/>
              </w:rPr>
            </w:pPr>
            <w:r w:rsidRPr="00055DDA">
              <w:rPr>
                <w:rFonts w:asciiTheme="minorBidi" w:hAnsiTheme="minorBidi" w:cstheme="minorBidi"/>
                <w:rtl/>
              </w:rPr>
              <w:t> האם יש דרישות תצורה לאחסון ודרישות / זמינות גישה למידע המאוחסן- הקלטות ?</w:t>
            </w:r>
          </w:p>
          <w:p w:rsidR="006D3CBA" w:rsidRPr="008C7490" w:rsidRDefault="008C7490" w:rsidP="008C7490">
            <w:pPr>
              <w:rPr>
                <w:rFonts w:asciiTheme="minorBidi" w:hAnsiTheme="minorBidi" w:cstheme="minorBidi"/>
                <w:b/>
                <w:bCs/>
                <w:rtl/>
              </w:rPr>
            </w:pPr>
            <w:r w:rsidRPr="008C7490">
              <w:rPr>
                <w:rFonts w:asciiTheme="minorBidi" w:hAnsiTheme="minorBidi" w:cstheme="minorBidi" w:hint="cs"/>
                <w:b/>
                <w:bCs/>
                <w:rtl/>
              </w:rPr>
              <w:t>ת: מדובר בצנעת הפרט ושמירתו באחריות החברה לקבוע את</w:t>
            </w:r>
            <w:r>
              <w:rPr>
                <w:rFonts w:asciiTheme="minorBidi" w:hAnsiTheme="minorBidi" w:cstheme="minorBidi" w:hint="cs"/>
                <w:b/>
                <w:bCs/>
                <w:rtl/>
              </w:rPr>
              <w:t xml:space="preserve"> </w:t>
            </w:r>
            <w:r w:rsidRPr="008C7490">
              <w:rPr>
                <w:rFonts w:asciiTheme="minorBidi" w:hAnsiTheme="minorBidi" w:cstheme="minorBidi" w:hint="cs"/>
                <w:b/>
                <w:bCs/>
                <w:rtl/>
              </w:rPr>
              <w:t>השמירה באופן ראוי</w:t>
            </w:r>
            <w:r>
              <w:rPr>
                <w:rFonts w:asciiTheme="minorBidi" w:hAnsiTheme="minorBidi" w:cstheme="minorBidi" w:hint="cs"/>
                <w:b/>
                <w:bCs/>
                <w:rtl/>
              </w:rPr>
              <w:t xml:space="preserve"> וע"פ התקנים המקובלים</w:t>
            </w:r>
            <w:r w:rsidRPr="008C7490">
              <w:rPr>
                <w:rFonts w:asciiTheme="minorBidi" w:hAnsiTheme="minorBidi" w:cstheme="minorBidi" w:hint="cs"/>
                <w:b/>
                <w:bCs/>
                <w:rtl/>
              </w:rPr>
              <w:t>. החברה תדאג לנגישות מלאה לחומר בכל עת שתידרש לכך.</w:t>
            </w:r>
          </w:p>
          <w:p w:rsidR="006D3CBA" w:rsidRPr="00055DDA" w:rsidRDefault="006D3CBA" w:rsidP="006D3CBA">
            <w:pPr>
              <w:rPr>
                <w:rFonts w:asciiTheme="minorBidi" w:hAnsiTheme="minorBidi" w:cstheme="minorBidi"/>
              </w:rPr>
            </w:pPr>
          </w:p>
          <w:p w:rsidR="008C7490" w:rsidRDefault="006D3CBA" w:rsidP="006D3CBA">
            <w:pPr>
              <w:rPr>
                <w:rFonts w:asciiTheme="minorBidi" w:hAnsiTheme="minorBidi" w:cstheme="minorBidi"/>
                <w:rtl/>
              </w:rPr>
            </w:pPr>
            <w:r w:rsidRPr="00055DDA">
              <w:rPr>
                <w:rFonts w:asciiTheme="minorBidi" w:hAnsiTheme="minorBidi" w:cstheme="minorBidi"/>
                <w:rtl/>
              </w:rPr>
              <w:t>אילו תקני אבטחה יענו לדרישתכם ויתאימו ?</w:t>
            </w:r>
            <w:r w:rsidR="008C7490">
              <w:rPr>
                <w:rFonts w:asciiTheme="minorBidi" w:hAnsiTheme="minorBidi" w:cstheme="minorBidi" w:hint="cs"/>
                <w:rtl/>
              </w:rPr>
              <w:t xml:space="preserve"> </w:t>
            </w:r>
          </w:p>
          <w:p w:rsidR="006D3CBA" w:rsidRPr="008C7490" w:rsidRDefault="008C7490" w:rsidP="006D3CBA">
            <w:pPr>
              <w:rPr>
                <w:rFonts w:asciiTheme="minorBidi" w:hAnsiTheme="minorBidi" w:cstheme="minorBidi"/>
                <w:b/>
                <w:bCs/>
                <w:rtl/>
              </w:rPr>
            </w:pPr>
            <w:r w:rsidRPr="008C7490">
              <w:rPr>
                <w:rFonts w:asciiTheme="minorBidi" w:hAnsiTheme="minorBidi" w:cstheme="minorBidi" w:hint="cs"/>
                <w:b/>
                <w:bCs/>
                <w:rtl/>
              </w:rPr>
              <w:t>ת: בהתאם לתקנים המקובלים לשמירת מידע ברמת צנעת הפרט.</w:t>
            </w:r>
          </w:p>
        </w:tc>
      </w:tr>
    </w:tbl>
    <w:p w:rsidR="006D3CBA" w:rsidRPr="00055DDA" w:rsidRDefault="006D3CBA" w:rsidP="006D3CBA">
      <w:pPr>
        <w:rPr>
          <w:rFonts w:asciiTheme="minorBidi" w:hAnsiTheme="minorBidi" w:cstheme="minorBidi"/>
          <w:rtl/>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המוקד יפעל בהתאם לדרישות אבטחת המידע אשר יוגדרו ע"י מנהל אבטחת מידע של המשרד. – איזה דרישות אבטחה נדרשות ? האם כפי שרשום בסעיף 8.1.4?</w:t>
      </w:r>
    </w:p>
    <w:p w:rsidR="00613C24" w:rsidRPr="00D40009" w:rsidRDefault="00613C24" w:rsidP="009C37CE">
      <w:pPr>
        <w:ind w:left="891"/>
        <w:rPr>
          <w:rFonts w:asciiTheme="minorBidi" w:hAnsiTheme="minorBidi" w:cstheme="minorBidi"/>
          <w:b/>
          <w:bCs/>
        </w:rPr>
      </w:pPr>
      <w:r w:rsidRPr="00D40009">
        <w:rPr>
          <w:rFonts w:asciiTheme="minorBidi" w:hAnsiTheme="minorBidi" w:cstheme="minorBidi" w:hint="cs"/>
          <w:b/>
          <w:bCs/>
          <w:rtl/>
        </w:rPr>
        <w:t>ת:</w:t>
      </w:r>
      <w:r w:rsidR="009C37CE" w:rsidRPr="00D40009">
        <w:rPr>
          <w:rFonts w:asciiTheme="minorBidi" w:hAnsiTheme="minorBidi" w:cstheme="minorBidi" w:hint="cs"/>
          <w:b/>
          <w:bCs/>
          <w:rtl/>
        </w:rPr>
        <w:t>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סיכומי השיחות יועברו בצורה מאובטחת למשרד באמצעות דואר אלקטרוני לנציג המשרד אשר יוגדר בהמשך.  – מה התצורה המאובטחת הנדרשת?</w:t>
      </w:r>
    </w:p>
    <w:p w:rsidR="009C37CE" w:rsidRPr="009C37CE" w:rsidRDefault="009C37CE" w:rsidP="009C37CE">
      <w:pPr>
        <w:ind w:left="891"/>
        <w:rPr>
          <w:rFonts w:asciiTheme="minorBidi" w:hAnsiTheme="minorBidi" w:cstheme="minorBidi"/>
          <w:b/>
          <w:bCs/>
          <w:rtl/>
        </w:rPr>
      </w:pPr>
      <w:r w:rsidRPr="009C37CE">
        <w:rPr>
          <w:rFonts w:asciiTheme="minorBidi" w:hAnsiTheme="minorBidi" w:cstheme="minorBidi" w:hint="cs"/>
          <w:b/>
          <w:bCs/>
          <w:rtl/>
        </w:rPr>
        <w:t>ת: ראה תשובה לשאלה 29.6.</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שאלות נוספות לעניין "ההסכם"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 בכלל ה"הסכם" הוא חד צדדי בצורה קיצונית. האם ניתן להעיר או לבקש תיקונים להסכם ?</w:t>
      </w:r>
    </w:p>
    <w:p w:rsidR="00613C24" w:rsidRPr="000E1F2B" w:rsidRDefault="000E1F2B" w:rsidP="000E1F2B">
      <w:pPr>
        <w:shd w:val="clear" w:color="auto" w:fill="FFFFFF" w:themeFill="background1"/>
        <w:ind w:left="891"/>
        <w:rPr>
          <w:rFonts w:asciiTheme="minorBidi" w:hAnsiTheme="minorBidi" w:cstheme="minorBidi"/>
          <w:b/>
          <w:bCs/>
        </w:rPr>
      </w:pPr>
      <w:r w:rsidRPr="000E1F2B">
        <w:rPr>
          <w:rFonts w:asciiTheme="minorBidi" w:hAnsiTheme="minorBidi" w:cstheme="minorBidi" w:hint="cs"/>
          <w:b/>
          <w:bCs/>
          <w:rtl/>
        </w:rPr>
        <w:t>ת: אין שינוי לתנאי 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בקובץ המצורף, מיד לאחר סיומו של פרק המחשוב "נספח דוגמא של מבנה </w:t>
      </w:r>
      <w:r w:rsidRPr="00055DDA">
        <w:rPr>
          <w:rFonts w:asciiTheme="minorBidi" w:hAnsiTheme="minorBidi" w:cstheme="minorBidi"/>
        </w:rPr>
        <w:t>XML</w:t>
      </w:r>
      <w:r w:rsidRPr="00055DDA">
        <w:rPr>
          <w:rFonts w:asciiTheme="minorBidi" w:hAnsiTheme="minorBidi" w:cstheme="minorBidi"/>
          <w:rtl/>
        </w:rPr>
        <w:t xml:space="preserve"> יש נספח נוסף המוגדר כ- </w:t>
      </w:r>
      <w:r w:rsidRPr="00055DDA">
        <w:rPr>
          <w:rFonts w:asciiTheme="minorBidi" w:hAnsiTheme="minorBidi" w:cstheme="minorBidi"/>
          <w:u w:val="single"/>
          <w:rtl/>
        </w:rPr>
        <w:t>נספח ג' להסכם – ערבות ביצוע</w:t>
      </w:r>
      <w:r w:rsidRPr="00055DDA">
        <w:rPr>
          <w:rFonts w:asciiTheme="minorBidi" w:hAnsiTheme="minorBidi" w:cstheme="minorBidi"/>
          <w:rtl/>
        </w:rPr>
        <w:t xml:space="preserve">. מה זה? האם אין כפילות בין נספח זה ובין נספח הערבות הנדרשת בקובץ "מסמכי המכרז ונספחיו" והמסומנת כנספח ה' – ערבות המכרז ? </w:t>
      </w:r>
    </w:p>
    <w:p w:rsidR="00BD4FE2" w:rsidRPr="000E1F2B" w:rsidRDefault="000E1F2B" w:rsidP="000E1F2B">
      <w:pPr>
        <w:shd w:val="clear" w:color="auto" w:fill="FFFFFF" w:themeFill="background1"/>
        <w:ind w:left="891"/>
        <w:rPr>
          <w:rFonts w:asciiTheme="minorBidi" w:hAnsiTheme="minorBidi" w:cstheme="minorBidi"/>
          <w:b/>
          <w:bCs/>
        </w:rPr>
      </w:pPr>
      <w:r w:rsidRPr="000E1F2B">
        <w:rPr>
          <w:rFonts w:asciiTheme="minorBidi" w:hAnsiTheme="minorBidi" w:cstheme="minorBidi" w:hint="cs"/>
          <w:b/>
          <w:bCs/>
          <w:rtl/>
        </w:rPr>
        <w:t>ת: אין כפילות. ערבות מכרז הינה להבטחת עמידת המציע בהצעתו. ערבות בביצוע מטרתה להבטיח את קיום התחייבויותיו של הזוכה במסגרת 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במסגרת הגשת ההצעות יש צורך לצרף ערבות על סך 415,000 ₪ - נספח ה' – ערבות ביצוע. עם קבלת הודעה על זכייה במכרז נדרש לתת ערבות , נספח ג' – ערבות ביצוע. מה גובה הערבות שתידרש ? </w:t>
      </w:r>
    </w:p>
    <w:p w:rsidR="00613C24" w:rsidRPr="00761239" w:rsidRDefault="000E1F2B" w:rsidP="001C6155">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rtl/>
        </w:rPr>
        <w:t xml:space="preserve">ת: </w:t>
      </w:r>
      <w:r w:rsidR="001C6155">
        <w:rPr>
          <w:rFonts w:asciiTheme="minorBidi" w:hAnsiTheme="minorBidi" w:cstheme="minorBidi" w:hint="cs"/>
          <w:b/>
          <w:bCs/>
          <w:rtl/>
        </w:rPr>
        <w:t>נספח ה' למכרז מתייחס לנוסח ערבות המכרז שיש להגיש עם ההצעה למכרז. ערבות הביצוע היא חלק מהתחייבויות הזוכה על פי החוזה ו</w:t>
      </w:r>
      <w:r w:rsidRPr="00761239">
        <w:rPr>
          <w:rFonts w:asciiTheme="minorBidi" w:hAnsiTheme="minorBidi" w:cstheme="minorBidi" w:hint="cs"/>
          <w:b/>
          <w:bCs/>
          <w:rtl/>
        </w:rPr>
        <w:t xml:space="preserve">גובה ערבות </w:t>
      </w:r>
      <w:r w:rsidR="001C6155">
        <w:rPr>
          <w:rFonts w:asciiTheme="minorBidi" w:hAnsiTheme="minorBidi" w:cstheme="minorBidi" w:hint="cs"/>
          <w:b/>
          <w:bCs/>
          <w:rtl/>
        </w:rPr>
        <w:t>ה</w:t>
      </w:r>
      <w:r w:rsidRPr="00761239">
        <w:rPr>
          <w:rFonts w:asciiTheme="minorBidi" w:hAnsiTheme="minorBidi" w:cstheme="minorBidi" w:hint="cs"/>
          <w:b/>
          <w:bCs/>
          <w:rtl/>
        </w:rPr>
        <w:t xml:space="preserve">ביצוע קבועה בסעיף </w:t>
      </w:r>
      <w:r w:rsidR="00761239" w:rsidRPr="00761239">
        <w:rPr>
          <w:rFonts w:asciiTheme="minorBidi" w:hAnsiTheme="minorBidi" w:cstheme="minorBidi" w:hint="cs"/>
          <w:b/>
          <w:bCs/>
          <w:rtl/>
        </w:rPr>
        <w:t>23(א) לחוזה ההתקשרות, נספח ט"ו למכרז</w:t>
      </w:r>
      <w:r w:rsidR="001C6155">
        <w:rPr>
          <w:rFonts w:asciiTheme="minorBidi" w:hAnsiTheme="minorBidi" w:cstheme="minorBidi" w:hint="cs"/>
          <w:b/>
          <w:bCs/>
          <w:rtl/>
        </w:rPr>
        <w:t xml:space="preserve"> (נוסח ערבות הביצוע מופיע בנספח ג' לחוזה ההתקשרות)</w:t>
      </w:r>
      <w:r w:rsidR="00761239" w:rsidRPr="00761239">
        <w:rPr>
          <w:rFonts w:asciiTheme="minorBidi" w:hAnsiTheme="minorBidi" w:cstheme="minorBidi" w:hint="cs"/>
          <w:b/>
          <w:bCs/>
          <w:rtl/>
        </w:rPr>
        <w:t>.</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באותו הקובץ העונה לשם "הסכם" , העמוד האחרון בו הוא נספח ד' ביטוחים. מדוע אינו נכלל ומופיע ברשימת הנספחים שאשר בקובץ "מסמכי מכרז ונספחיו" ? </w:t>
      </w:r>
    </w:p>
    <w:p w:rsidR="00613C24" w:rsidRPr="00761239" w:rsidRDefault="00761239" w:rsidP="00761239">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shd w:val="clear" w:color="auto" w:fill="FFFFFF" w:themeFill="background1"/>
          <w:rtl/>
        </w:rPr>
        <w:t>ת: המדובר בנספח להסכם שהוא נספח ט"ו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16 ל"הסכם" – קובע כי כל סניף צריך להיבדק ולקבל את אישור המנהל ( משב"ש</w:t>
      </w:r>
      <w:r w:rsidRPr="00055DDA">
        <w:rPr>
          <w:rFonts w:asciiTheme="minorBidi" w:hAnsiTheme="minorBidi" w:cstheme="minorBidi"/>
        </w:rPr>
        <w:t xml:space="preserve">  ( </w:t>
      </w:r>
      <w:r w:rsidRPr="00055DDA">
        <w:rPr>
          <w:rFonts w:asciiTheme="minorBidi" w:hAnsiTheme="minorBidi" w:cstheme="minorBidi"/>
          <w:rtl/>
        </w:rPr>
        <w:t xml:space="preserve">לפתיחתו. באיזה שלב תערך הבדיקה האמורה? לאחר פתיחת הסניף וביצוע ההשקעות הנדרשות בו? בשלב השכרות? בשלב תכנון הסניף? </w:t>
      </w:r>
    </w:p>
    <w:p w:rsidR="00E11099" w:rsidRPr="00E11099" w:rsidRDefault="00E11099" w:rsidP="00E11099">
      <w:pPr>
        <w:ind w:left="891"/>
        <w:rPr>
          <w:rFonts w:asciiTheme="minorBidi" w:hAnsiTheme="minorBidi" w:cstheme="minorBidi"/>
          <w:b/>
          <w:bCs/>
        </w:rPr>
      </w:pPr>
      <w:r w:rsidRPr="00E11099">
        <w:rPr>
          <w:rFonts w:asciiTheme="minorBidi" w:hAnsiTheme="minorBidi" w:cstheme="minorBidi" w:hint="cs"/>
          <w:b/>
          <w:bCs/>
          <w:rtl/>
        </w:rPr>
        <w:t>ת: הזכיין לא יידרש לקבלת אישור מראש ע"י המנהל. באחריות הזכיין להבטיח כי הסניף עומד בכל התנאים הנדרשים והמשרד שומר לעצמ</w:t>
      </w:r>
      <w:r>
        <w:rPr>
          <w:rFonts w:asciiTheme="minorBidi" w:hAnsiTheme="minorBidi" w:cstheme="minorBidi" w:hint="cs"/>
          <w:b/>
          <w:bCs/>
          <w:rtl/>
        </w:rPr>
        <w:t>ו הזכות לבצע בדיקת עמידה בתנאים, אם ע"י עובדיו ואם ע"י מי מטעמו.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18 ל"הסכם" – המשרד שומר לעצמו את הזכות לדרוש  שינוי בגודל הסניף בכל שלב. האם המשרד ישתתף בעלויות המעבר לסניף גדול יותר ובהכשרתו ? עלויות הקמת סניף הן גדולות מאוד ויקרות שלא לדבר על הסכמי שכירות שלא ניתן להפר. האם המשרד יפצה את הספק שנדרש לשינוי בגין אותם נזקים שיגרמו לו מאותה הדרישה?</w:t>
      </w:r>
    </w:p>
    <w:p w:rsidR="00613C24" w:rsidRPr="00761239" w:rsidRDefault="00761239" w:rsidP="00761239">
      <w:pPr>
        <w:shd w:val="clear" w:color="auto" w:fill="FFFFFF" w:themeFill="background1"/>
        <w:ind w:left="891"/>
        <w:rPr>
          <w:rFonts w:asciiTheme="minorBidi" w:hAnsiTheme="minorBidi" w:cstheme="minorBidi"/>
          <w:b/>
          <w:bCs/>
        </w:rPr>
      </w:pPr>
      <w:r>
        <w:rPr>
          <w:rFonts w:asciiTheme="minorBidi" w:hAnsiTheme="minorBidi" w:cstheme="minorBidi" w:hint="cs"/>
          <w:b/>
          <w:bCs/>
          <w:rtl/>
        </w:rPr>
        <w:t>ת: לא. כל הסכומים שהספק זכאי להם על-פי ההסכם מפורטות בהסכם.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"בהסכם" מכרז מופיע נספח ב'1 רשימת הישובים בו נותן השירות מפעיל סניפים ואפיון הסניפים בכל ישוב. למה הכוונה , לכלל סניפי המציע הקיימים לו כיום בלי קשר לרשימת הישובים הנדרשים במכרז לתת בהם הצעת מחיר? מה הכוונה ב – " אפיון הסניפים" : שטח? למה הם משמשים? לא ברורה הכוונה בעניין.</w:t>
      </w:r>
    </w:p>
    <w:p w:rsidR="00613C24" w:rsidRPr="0078001D" w:rsidRDefault="00613C24" w:rsidP="00613C24">
      <w:pPr>
        <w:ind w:left="891"/>
        <w:rPr>
          <w:rFonts w:asciiTheme="minorBidi" w:hAnsiTheme="minorBidi" w:cstheme="minorBidi"/>
          <w:b/>
          <w:bCs/>
        </w:rPr>
      </w:pPr>
      <w:r w:rsidRPr="0078001D">
        <w:rPr>
          <w:rFonts w:asciiTheme="minorBidi" w:hAnsiTheme="minorBidi" w:cstheme="minorBidi" w:hint="cs"/>
          <w:b/>
          <w:bCs/>
          <w:rtl/>
        </w:rPr>
        <w:t xml:space="preserve">ת: </w:t>
      </w:r>
      <w:r w:rsidR="0078001D">
        <w:rPr>
          <w:rFonts w:asciiTheme="minorBidi" w:hAnsiTheme="minorBidi" w:cstheme="minorBidi" w:hint="cs"/>
          <w:b/>
          <w:bCs/>
          <w:rtl/>
        </w:rPr>
        <w:t>ראה סעיף 2.2 למסמכי המכרז (היישוב בו נמצא הסניף והשירותים הניתנים בו).</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14 "בהסכם" – הזמנת בדיקות אימות נתונים.....במקרים בהם מוסמך נותן השירות לעשות כן ע"פ נהלי המשרד.... " – נכון להיום אין סמכות כזאת ולא הוזמנו בדיקות כאלה. מה הם אותם מקרים שבהם יהיה מוסמך נותן השירות להזמין בדיקות אלה? מי משלם עבור ההזמנות האלה? מי מקבל אותם? כל העניין אינו מפורט דיו ואינו ברור למה נדרש וכיצד ועל חשבון מי .</w:t>
      </w:r>
    </w:p>
    <w:p w:rsidR="00613C24" w:rsidRPr="0078001D" w:rsidRDefault="00613C24" w:rsidP="00613C24">
      <w:pPr>
        <w:ind w:left="891"/>
        <w:rPr>
          <w:rFonts w:asciiTheme="minorBidi" w:hAnsiTheme="minorBidi" w:cstheme="minorBidi"/>
          <w:b/>
          <w:bCs/>
        </w:rPr>
      </w:pPr>
      <w:r w:rsidRPr="0078001D">
        <w:rPr>
          <w:rFonts w:asciiTheme="minorBidi" w:hAnsiTheme="minorBidi" w:cstheme="minorBidi" w:hint="cs"/>
          <w:b/>
          <w:bCs/>
          <w:rtl/>
        </w:rPr>
        <w:t>ת:</w:t>
      </w:r>
      <w:r w:rsidR="0078001D" w:rsidRPr="0078001D">
        <w:rPr>
          <w:rFonts w:asciiTheme="minorBidi" w:hAnsiTheme="minorBidi" w:cstheme="minorBidi" w:hint="cs"/>
          <w:b/>
          <w:bCs/>
          <w:rtl/>
        </w:rPr>
        <w:t xml:space="preserve"> המשרד שומר לעצמו הזכות להסמיך את החברות להזמין בדיקות אימות נתונים, במקרים מוגדרים בלבד ובהתאם להנחיות. התשלום בגין ההזמנות לא יחול על הזכיין.</w:t>
      </w:r>
    </w:p>
    <w:p w:rsidR="0078001D"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17 ל"הסכם" קובע סריקת מסמכים תוך יומיים מקבלתם. האם העת הקמת לקוח ניתן כבר ומיד לסרוק מסמכים לתיק שלו ?</w:t>
      </w:r>
    </w:p>
    <w:p w:rsidR="0078001D" w:rsidRPr="0078001D" w:rsidRDefault="0078001D" w:rsidP="0078001D">
      <w:pPr>
        <w:ind w:left="891"/>
        <w:rPr>
          <w:rFonts w:asciiTheme="minorBidi" w:hAnsiTheme="minorBidi" w:cstheme="minorBidi"/>
          <w:b/>
          <w:bCs/>
          <w:rtl/>
        </w:rPr>
      </w:pPr>
      <w:r w:rsidRPr="0078001D">
        <w:rPr>
          <w:rFonts w:asciiTheme="minorBidi" w:hAnsiTheme="minorBidi" w:cstheme="minorBidi" w:hint="cs"/>
          <w:b/>
          <w:bCs/>
          <w:rtl/>
        </w:rPr>
        <w:t>ת: כן.</w:t>
      </w:r>
    </w:p>
    <w:p w:rsidR="006D3CBA" w:rsidRDefault="006D3CBA" w:rsidP="0078001D">
      <w:pPr>
        <w:ind w:left="891"/>
        <w:rPr>
          <w:rFonts w:asciiTheme="minorBidi" w:hAnsiTheme="minorBidi" w:cstheme="minorBidi"/>
        </w:rPr>
      </w:pPr>
      <w:r w:rsidRPr="00055DDA">
        <w:rPr>
          <w:rFonts w:asciiTheme="minorBidi" w:hAnsiTheme="minorBidi" w:cstheme="minorBidi"/>
          <w:rtl/>
        </w:rPr>
        <w:t xml:space="preserve"> אם לא, יומיים אינם מספיקים – לפעמים עובד חולה או יוצא לחופש או נעדר מכל סיבה אחרת.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המכרז וההסכם הינם בעניין "טיפול בבקשות לסיוע בדיור שפרסם משרד הבינוי והשיכון" – כאשר במהות הדברים הספק יכול לבצע את התהליכים משלב מתן מידע ועד להנפקת תעודה וביצוע מענקי סיוע. לגבי מי שנמצא זכאי לדיור ציבורי – הוא מופנה אם מופנה על ידי משב"ש לאחת החברות המאכלסות. כיוון שכך, מה עניין פרק 10 – "דיור ציבורי"  בנספח ב' 4 "מדריך למשתמש באתר האינטרנט" ש"בהסכם" ?</w:t>
      </w:r>
    </w:p>
    <w:p w:rsidR="00613C24" w:rsidRPr="0078001D" w:rsidRDefault="0078001D" w:rsidP="0078001D">
      <w:pPr>
        <w:ind w:left="891"/>
        <w:rPr>
          <w:rFonts w:asciiTheme="minorBidi" w:hAnsiTheme="minorBidi" w:cstheme="minorBidi"/>
          <w:b/>
          <w:bCs/>
          <w:rtl/>
        </w:rPr>
      </w:pPr>
      <w:r>
        <w:rPr>
          <w:rFonts w:asciiTheme="minorBidi" w:hAnsiTheme="minorBidi" w:cstheme="minorBidi" w:hint="cs"/>
          <w:b/>
          <w:bCs/>
          <w:rtl/>
        </w:rPr>
        <w:t>ת: פרק 10 אינו רלוונטי להסכם זה והוא מוצג לידיעה כללית.</w:t>
      </w:r>
    </w:p>
    <w:p w:rsidR="0078001D" w:rsidRPr="00055DDA" w:rsidRDefault="0078001D" w:rsidP="00613C24">
      <w:pPr>
        <w:ind w:left="891"/>
        <w:rPr>
          <w:rFonts w:asciiTheme="minorBidi" w:hAnsiTheme="minorBidi" w:cstheme="minorBidi"/>
          <w:rtl/>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נספח א2' – "תמורה, תשלומים ועמלות" – העמלות אשר ניתן לגבות מהלקוחות, ברובן עמלות שנתיות. אין במערכת המחשב שמעמיד המשרד מנגנון גביית כספים. כיוון שכך, יהיה צורך להשתמש במערכת אחרת של הספק לעניין זה , כל ספק לפי ראות עיניו. כיוון שאין ממשק בין המערכות, כיצד יוכל המשרד לבדוק ולוודא כי נגבו עמלות מלקוחות לפי הכללים שנקבעו ? </w:t>
      </w:r>
    </w:p>
    <w:p w:rsidR="00613C24" w:rsidRPr="0078001D" w:rsidRDefault="0078001D" w:rsidP="00613C24">
      <w:pPr>
        <w:ind w:left="891"/>
        <w:rPr>
          <w:rFonts w:asciiTheme="minorBidi" w:hAnsiTheme="minorBidi" w:cstheme="minorBidi"/>
          <w:b/>
          <w:bCs/>
        </w:rPr>
      </w:pPr>
      <w:r w:rsidRPr="0078001D">
        <w:rPr>
          <w:rFonts w:asciiTheme="minorBidi" w:hAnsiTheme="minorBidi" w:cstheme="minorBidi" w:hint="cs"/>
          <w:b/>
          <w:bCs/>
          <w:rtl/>
        </w:rPr>
        <w:t>ת: הבדיקה והבקרה תתבצע בהתאם לקבלות שנדרש הזכיין לסרוק לתיק.</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הנהלים הרשומים ב"מסמכי המכרז ונספחיו" – נספח יא' מגדיר את רשימת הנהלים לעניין מכרז זה. יש בנספח הפנייה לאתר המשרד לצורך למידת הנהלים ומה נדרש ועוד. מקריאת הנהלים המופעים באתר עולה שהם אינם תואמים את תהליכי העבודה המפורטים במסמכי המכרז. לדוגמה : שימוש בטפסים בעוד במכרז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ממוחשב, העברת תיקים ומסמכים בעוד שבמכרז </w:t>
      </w:r>
      <w:proofErr w:type="spellStart"/>
      <w:r w:rsidRPr="00055DDA">
        <w:rPr>
          <w:rFonts w:asciiTheme="minorBidi" w:hAnsiTheme="minorBidi" w:cstheme="minorBidi"/>
          <w:rtl/>
        </w:rPr>
        <w:t>הכל</w:t>
      </w:r>
      <w:proofErr w:type="spellEnd"/>
      <w:r w:rsidRPr="00055DDA">
        <w:rPr>
          <w:rFonts w:asciiTheme="minorBidi" w:hAnsiTheme="minorBidi" w:cstheme="minorBidi"/>
          <w:rtl/>
        </w:rPr>
        <w:t xml:space="preserve"> ממוחשב, דרישה לחתימות הספק על גבי הטפסים – אך אין טפסים על מה יש לחתום ? העבודה בתהליך המוגדר במסמכי המכרז נוגדת את הכתוב בנהלים האלה – מה מחייב את הספק? האם המשרד נערך לשנות את הנהלים כך שיתאימו למסמכי המכרז ולתהליכים המוגדרים בו ? </w:t>
      </w:r>
    </w:p>
    <w:p w:rsidR="00613C24" w:rsidRPr="005322C2" w:rsidRDefault="005322C2" w:rsidP="005322C2">
      <w:pPr>
        <w:ind w:left="891"/>
        <w:rPr>
          <w:rFonts w:asciiTheme="minorBidi" w:hAnsiTheme="minorBidi" w:cstheme="minorBidi"/>
          <w:b/>
          <w:bCs/>
        </w:rPr>
      </w:pPr>
      <w:r w:rsidRPr="005322C2">
        <w:rPr>
          <w:rFonts w:asciiTheme="minorBidi" w:hAnsiTheme="minorBidi" w:cstheme="minorBidi" w:hint="cs"/>
          <w:b/>
          <w:bCs/>
          <w:rtl/>
        </w:rPr>
        <w:t>ת: יבוצעו ההתאמות הנדרשות בנהלים.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במהלך השנים יצאו חוזרים והנחיות בנושאים שונים ולעניינים שונים. הנחיות וחוזרים שאינם כלולים בנהלים שבאתר. האם המשרד יעדכן את האתר והנהלים בהתאם או שהספקים יקבלו קובץ מרוכז ומסודר של כל אותם עדכונים ושינויים והנחיות שניתנו מאז הוצאת הנהלים שבאתר ?</w:t>
      </w:r>
    </w:p>
    <w:p w:rsidR="00613C24" w:rsidRPr="005322C2" w:rsidRDefault="00613C24" w:rsidP="00613C24">
      <w:pPr>
        <w:ind w:left="891"/>
        <w:rPr>
          <w:rFonts w:asciiTheme="minorBidi" w:hAnsiTheme="minorBidi" w:cstheme="minorBidi"/>
          <w:b/>
          <w:bCs/>
        </w:rPr>
      </w:pPr>
      <w:r w:rsidRPr="005322C2">
        <w:rPr>
          <w:rFonts w:asciiTheme="minorBidi" w:hAnsiTheme="minorBidi" w:cstheme="minorBidi" w:hint="cs"/>
          <w:b/>
          <w:bCs/>
          <w:rtl/>
        </w:rPr>
        <w:t>ת:</w:t>
      </w:r>
      <w:r w:rsidR="005322C2" w:rsidRPr="005322C2">
        <w:rPr>
          <w:rFonts w:asciiTheme="minorBidi" w:hAnsiTheme="minorBidi" w:cstheme="minorBidi" w:hint="cs"/>
          <w:b/>
          <w:bCs/>
          <w:rtl/>
        </w:rPr>
        <w:t xml:space="preserve"> כל החוזרים הקיימים יועברו לידי הזכיינים.</w:t>
      </w:r>
    </w:p>
    <w:p w:rsidR="006D3CBA" w:rsidRPr="00055DDA" w:rsidRDefault="006D3CBA" w:rsidP="005A47EF">
      <w:pPr>
        <w:numPr>
          <w:ilvl w:val="1"/>
          <w:numId w:val="3"/>
        </w:numPr>
        <w:rPr>
          <w:rFonts w:asciiTheme="minorBidi" w:hAnsiTheme="minorBidi" w:cstheme="minorBidi"/>
        </w:rPr>
      </w:pPr>
      <w:r w:rsidRPr="00055DDA">
        <w:rPr>
          <w:rFonts w:asciiTheme="minorBidi" w:hAnsiTheme="minorBidi" w:cstheme="minorBidi"/>
          <w:rtl/>
        </w:rPr>
        <w:t>ברשימת הנהלים מופיעים נהלים שלא ברורה שייכותם למכרז זה:</w:t>
      </w:r>
    </w:p>
    <w:p w:rsidR="006D3CBA" w:rsidRDefault="006D3CBA" w:rsidP="005A47EF">
      <w:pPr>
        <w:numPr>
          <w:ilvl w:val="2"/>
          <w:numId w:val="3"/>
        </w:numPr>
        <w:rPr>
          <w:rFonts w:asciiTheme="minorBidi" w:hAnsiTheme="minorBidi" w:cstheme="minorBidi"/>
        </w:rPr>
      </w:pPr>
      <w:r w:rsidRPr="00055DDA">
        <w:rPr>
          <w:rFonts w:asciiTheme="minorBidi" w:hAnsiTheme="minorBidi" w:cstheme="minorBidi"/>
          <w:rtl/>
        </w:rPr>
        <w:t>נוהל וועדות אכלוס עליונה – מה עניין נוהל זה למכרז?</w:t>
      </w:r>
    </w:p>
    <w:p w:rsidR="00613C24" w:rsidRPr="005322C2" w:rsidRDefault="00613C24" w:rsidP="00613C24">
      <w:pPr>
        <w:rPr>
          <w:rFonts w:asciiTheme="minorBidi" w:hAnsiTheme="minorBidi" w:cstheme="minorBidi"/>
          <w:b/>
          <w:bCs/>
        </w:rPr>
      </w:pPr>
      <w:r w:rsidRPr="005322C2">
        <w:rPr>
          <w:rFonts w:asciiTheme="minorBidi" w:hAnsiTheme="minorBidi" w:cstheme="minorBidi" w:hint="cs"/>
          <w:b/>
          <w:bCs/>
          <w:rtl/>
        </w:rPr>
        <w:t xml:space="preserve">              ת:    </w:t>
      </w:r>
      <w:r w:rsidR="005322C2" w:rsidRPr="005322C2">
        <w:rPr>
          <w:rFonts w:asciiTheme="minorBidi" w:hAnsiTheme="minorBidi" w:cstheme="minorBidi" w:hint="cs"/>
          <w:b/>
          <w:bCs/>
          <w:rtl/>
        </w:rPr>
        <w:t>מובא לידיעת המציעים.</w:t>
      </w:r>
      <w:r w:rsidRPr="005322C2">
        <w:rPr>
          <w:rFonts w:asciiTheme="minorBidi" w:hAnsiTheme="minorBidi" w:cstheme="minorBidi" w:hint="cs"/>
          <w:b/>
          <w:bCs/>
          <w:rtl/>
        </w:rPr>
        <w:t xml:space="preserve">   </w:t>
      </w:r>
    </w:p>
    <w:p w:rsidR="006D3CBA" w:rsidRDefault="006D3CBA" w:rsidP="005A47EF">
      <w:pPr>
        <w:numPr>
          <w:ilvl w:val="2"/>
          <w:numId w:val="3"/>
        </w:numPr>
        <w:rPr>
          <w:rFonts w:asciiTheme="minorBidi" w:hAnsiTheme="minorBidi" w:cstheme="minorBidi"/>
        </w:rPr>
      </w:pPr>
      <w:r w:rsidRPr="00055DDA">
        <w:rPr>
          <w:rFonts w:asciiTheme="minorBidi" w:hAnsiTheme="minorBidi" w:cstheme="minorBidi"/>
          <w:rtl/>
        </w:rPr>
        <w:t xml:space="preserve">הקצאת דירות בשיכון הציבורי – מה עניין נוהל זה למכרז? </w:t>
      </w:r>
    </w:p>
    <w:p w:rsidR="00613C24" w:rsidRPr="005322C2" w:rsidRDefault="00613C24" w:rsidP="00613C24">
      <w:pPr>
        <w:rPr>
          <w:rFonts w:asciiTheme="minorBidi" w:hAnsiTheme="minorBidi" w:cstheme="minorBidi"/>
          <w:b/>
          <w:bCs/>
        </w:rPr>
      </w:pPr>
      <w:r w:rsidRPr="005322C2">
        <w:rPr>
          <w:rFonts w:asciiTheme="minorBidi" w:hAnsiTheme="minorBidi" w:cstheme="minorBidi" w:hint="cs"/>
          <w:b/>
          <w:bCs/>
          <w:rtl/>
        </w:rPr>
        <w:t xml:space="preserve">             ת:     </w:t>
      </w:r>
      <w:r w:rsidR="005322C2" w:rsidRPr="005322C2">
        <w:rPr>
          <w:rFonts w:asciiTheme="minorBidi" w:hAnsiTheme="minorBidi" w:cstheme="minorBidi" w:hint="cs"/>
          <w:b/>
          <w:bCs/>
          <w:rtl/>
        </w:rPr>
        <w:t>מובא לידיעת המציע.</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10.11 "מסמכי המכרז ונספחיו" – "... בכל מקרה של גריעת סניפים – לא יינתן פיצוי ... " , האם ספק שיגרע ממנו סניף יהיה זכאי או רשאי להפסיק את ההתקשרות עם המשרד? עלול להיות מצב בו גריעת סניף או סניפים כאמור תביא ספק למצב בו אין לו יותר כדאיות כלכלית ואולי אף הפסד כלכלי כולל בשל כך. האם המשרד נתן דעתו על זה ?</w:t>
      </w:r>
    </w:p>
    <w:p w:rsidR="00613C24" w:rsidRPr="00761239" w:rsidRDefault="00761239" w:rsidP="008C0DB3">
      <w:pPr>
        <w:shd w:val="clear" w:color="auto" w:fill="FFFFFF" w:themeFill="background1"/>
        <w:ind w:left="891"/>
        <w:rPr>
          <w:rFonts w:asciiTheme="minorBidi" w:hAnsiTheme="minorBidi" w:cstheme="minorBidi"/>
          <w:b/>
          <w:bCs/>
        </w:rPr>
      </w:pPr>
      <w:r w:rsidRPr="00761239">
        <w:rPr>
          <w:rFonts w:asciiTheme="minorBidi" w:hAnsiTheme="minorBidi" w:cstheme="minorBidi" w:hint="cs"/>
          <w:b/>
          <w:bCs/>
          <w:rtl/>
        </w:rPr>
        <w:t>ת:</w:t>
      </w:r>
      <w:r>
        <w:rPr>
          <w:rFonts w:asciiTheme="minorBidi" w:hAnsiTheme="minorBidi" w:cstheme="minorBidi" w:hint="cs"/>
          <w:b/>
          <w:bCs/>
          <w:rtl/>
        </w:rPr>
        <w:t xml:space="preserve"> </w:t>
      </w:r>
      <w:r w:rsidR="008C0DB3">
        <w:rPr>
          <w:rFonts w:asciiTheme="minorBidi" w:hAnsiTheme="minorBidi" w:cstheme="minorBidi" w:hint="cs"/>
          <w:b/>
          <w:bCs/>
          <w:rtl/>
        </w:rPr>
        <w:t xml:space="preserve">אין אפשרות. </w:t>
      </w:r>
      <w:r>
        <w:rPr>
          <w:rFonts w:asciiTheme="minorBidi" w:hAnsiTheme="minorBidi" w:cstheme="minorBidi" w:hint="cs"/>
          <w:b/>
          <w:bCs/>
          <w:rtl/>
        </w:rPr>
        <w:t xml:space="preserve">הזכויות </w:t>
      </w:r>
      <w:r w:rsidR="008C0DB3">
        <w:rPr>
          <w:rFonts w:asciiTheme="minorBidi" w:hAnsiTheme="minorBidi" w:cstheme="minorBidi" w:hint="cs"/>
          <w:b/>
          <w:bCs/>
          <w:rtl/>
        </w:rPr>
        <w:t xml:space="preserve">והחובות </w:t>
      </w:r>
      <w:r>
        <w:rPr>
          <w:rFonts w:asciiTheme="minorBidi" w:hAnsiTheme="minorBidi" w:cstheme="minorBidi" w:hint="cs"/>
          <w:b/>
          <w:bCs/>
          <w:rtl/>
        </w:rPr>
        <w:t xml:space="preserve">של הספק </w:t>
      </w:r>
      <w:r w:rsidR="008C0DB3">
        <w:rPr>
          <w:rFonts w:asciiTheme="minorBidi" w:hAnsiTheme="minorBidi" w:cstheme="minorBidi" w:hint="cs"/>
          <w:b/>
          <w:bCs/>
          <w:rtl/>
        </w:rPr>
        <w:t>מפורטות</w:t>
      </w:r>
      <w:r>
        <w:rPr>
          <w:rFonts w:asciiTheme="minorBidi" w:hAnsiTheme="minorBidi" w:cstheme="minorBidi" w:hint="cs"/>
          <w:b/>
          <w:bCs/>
          <w:rtl/>
        </w:rPr>
        <w:t xml:space="preserve"> בהסכם.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7 – " תקופת ההתקשרות " – סעיף משנה ה' "תקופת ההתארגנות" – אין קביעה מדויקת של משך התקופה הזאת. יש ב"הסכם" מועד מחייב להתחלת הפעילות 01/03/2015 , אבל אין מועד נקוב בו יקבלו הזוכים הודעות על הזכייה ואין הגדרה כמותית (בחודשים) כאמור של תקופת ההתארגנות. אז כמה זמן יעמוד למשעה לרשות הספק הזוכה כדי להתארגן כנדרש ? </w:t>
      </w:r>
    </w:p>
    <w:p w:rsidR="00613C24" w:rsidRPr="0079523E" w:rsidRDefault="0079523E" w:rsidP="00A3282F">
      <w:pPr>
        <w:shd w:val="clear" w:color="auto" w:fill="FFFFFF" w:themeFill="background1"/>
        <w:ind w:left="891"/>
        <w:rPr>
          <w:rFonts w:asciiTheme="minorBidi" w:hAnsiTheme="minorBidi" w:cstheme="minorBidi"/>
          <w:b/>
          <w:bCs/>
        </w:rPr>
      </w:pPr>
      <w:r w:rsidRPr="00292351">
        <w:rPr>
          <w:rFonts w:asciiTheme="minorBidi" w:hAnsiTheme="minorBidi" w:cstheme="minorBidi" w:hint="cs"/>
          <w:b/>
          <w:bCs/>
          <w:rtl/>
        </w:rPr>
        <w:t xml:space="preserve">ת: </w:t>
      </w:r>
      <w:r w:rsidR="009A43A3" w:rsidRPr="00292351">
        <w:rPr>
          <w:rFonts w:asciiTheme="minorBidi" w:hAnsiTheme="minorBidi" w:cstheme="minorBidi" w:hint="cs"/>
          <w:b/>
          <w:bCs/>
          <w:rtl/>
        </w:rPr>
        <w:t>משך ה</w:t>
      </w:r>
      <w:r w:rsidRPr="00292351">
        <w:rPr>
          <w:rFonts w:asciiTheme="minorBidi" w:hAnsiTheme="minorBidi" w:cstheme="minorBidi" w:hint="cs"/>
          <w:b/>
          <w:bCs/>
          <w:rtl/>
        </w:rPr>
        <w:t>תקופ</w:t>
      </w:r>
      <w:r w:rsidR="009A43A3" w:rsidRPr="00292351">
        <w:rPr>
          <w:rFonts w:asciiTheme="minorBidi" w:hAnsiTheme="minorBidi" w:cstheme="minorBidi" w:hint="cs"/>
          <w:b/>
          <w:bCs/>
          <w:rtl/>
        </w:rPr>
        <w:t xml:space="preserve">ה </w:t>
      </w:r>
      <w:r w:rsidR="00A3282F" w:rsidRPr="00292351">
        <w:rPr>
          <w:rFonts w:asciiTheme="minorBidi" w:hAnsiTheme="minorBidi" w:cstheme="minorBidi" w:hint="cs"/>
          <w:b/>
          <w:bCs/>
          <w:rtl/>
        </w:rPr>
        <w:t>שתעמוד לרשות הספק להיערך לתחילת מתן השירותים,</w:t>
      </w:r>
      <w:r w:rsidRPr="00292351">
        <w:rPr>
          <w:rFonts w:asciiTheme="minorBidi" w:hAnsiTheme="minorBidi" w:cstheme="minorBidi" w:hint="cs"/>
          <w:b/>
          <w:bCs/>
          <w:rtl/>
        </w:rPr>
        <w:t xml:space="preserve"> </w:t>
      </w:r>
      <w:r w:rsidR="00A3282F" w:rsidRPr="00292351">
        <w:rPr>
          <w:rFonts w:asciiTheme="minorBidi" w:hAnsiTheme="minorBidi" w:cstheme="minorBidi" w:hint="cs"/>
          <w:b/>
          <w:bCs/>
          <w:rtl/>
        </w:rPr>
        <w:t xml:space="preserve">ממועד ההודעה על זכייה ועד מועד התחלת העבודה, </w:t>
      </w:r>
      <w:r w:rsidRPr="00292351">
        <w:rPr>
          <w:rFonts w:asciiTheme="minorBidi" w:hAnsiTheme="minorBidi" w:cstheme="minorBidi" w:hint="cs"/>
          <w:b/>
          <w:bCs/>
          <w:rtl/>
        </w:rPr>
        <w:t>ה</w:t>
      </w:r>
      <w:r w:rsidR="00A3282F" w:rsidRPr="00292351">
        <w:rPr>
          <w:rFonts w:asciiTheme="minorBidi" w:hAnsiTheme="minorBidi" w:cstheme="minorBidi" w:hint="cs"/>
          <w:b/>
          <w:bCs/>
          <w:rtl/>
        </w:rPr>
        <w:t>ו</w:t>
      </w:r>
      <w:r w:rsidRPr="00292351">
        <w:rPr>
          <w:rFonts w:asciiTheme="minorBidi" w:hAnsiTheme="minorBidi" w:cstheme="minorBidi" w:hint="cs"/>
          <w:b/>
          <w:bCs/>
          <w:rtl/>
        </w:rPr>
        <w:t xml:space="preserve">א </w:t>
      </w:r>
      <w:r w:rsidR="00A3282F" w:rsidRPr="00292351">
        <w:rPr>
          <w:rFonts w:asciiTheme="minorBidi" w:hAnsiTheme="minorBidi" w:cstheme="minorBidi" w:hint="cs"/>
          <w:b/>
          <w:bCs/>
          <w:rtl/>
        </w:rPr>
        <w:t xml:space="preserve">לפחות </w:t>
      </w:r>
      <w:r w:rsidR="009A43A3" w:rsidRPr="00292351">
        <w:rPr>
          <w:rFonts w:asciiTheme="minorBidi" w:hAnsiTheme="minorBidi" w:cstheme="minorBidi" w:hint="cs"/>
          <w:b/>
          <w:bCs/>
          <w:rtl/>
        </w:rPr>
        <w:t>שלושה חודשים</w:t>
      </w:r>
      <w:r w:rsidRPr="00292351">
        <w:rPr>
          <w:rFonts w:asciiTheme="minorBidi" w:hAnsiTheme="minorBidi" w:cstheme="minorBidi" w:hint="cs"/>
          <w:b/>
          <w:bCs/>
          <w:rtl/>
        </w:rPr>
        <w:t>.</w:t>
      </w:r>
      <w:r w:rsidR="00A3282F" w:rsidRPr="00292351">
        <w:rPr>
          <w:rFonts w:asciiTheme="minorBidi" w:hAnsiTheme="minorBidi" w:cstheme="minorBidi" w:hint="cs"/>
          <w:b/>
          <w:bCs/>
          <w:rtl/>
        </w:rPr>
        <w:t xml:space="preserve"> "תקופת ההתארגנות" תהיה בהתאם למועד החתימה על החוזה והיא מוערכת בחודשיים, במידה ולא יהיו עיכובים מיוחדים.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יכול שיהיה מצב בו מועד התחלת הפעילות יידחה ? מצב בו חלק מהספקים יהיה ערוך ומוכן על כל העלויות הכרוכות בכך ולא יוכל להתחיל לעבוד בשל דחיית מועד ההתחלה. האם המשרד יפצה ספק כזה בגין הדחייה ?</w:t>
      </w:r>
    </w:p>
    <w:p w:rsidR="00613C24" w:rsidRPr="009A43A3" w:rsidRDefault="009A43A3" w:rsidP="009A43A3">
      <w:pPr>
        <w:shd w:val="clear" w:color="auto" w:fill="FFFFFF" w:themeFill="background1"/>
        <w:ind w:left="891"/>
        <w:rPr>
          <w:rFonts w:asciiTheme="minorBidi" w:hAnsiTheme="minorBidi" w:cstheme="minorBidi"/>
          <w:b/>
          <w:bCs/>
        </w:rPr>
      </w:pPr>
      <w:r w:rsidRPr="009A43A3">
        <w:rPr>
          <w:rFonts w:asciiTheme="minorBidi" w:hAnsiTheme="minorBidi" w:cstheme="minorBidi" w:hint="cs"/>
          <w:b/>
          <w:bCs/>
          <w:rtl/>
        </w:rPr>
        <w:t xml:space="preserve">ת: </w:t>
      </w:r>
      <w:r>
        <w:rPr>
          <w:rFonts w:asciiTheme="minorBidi" w:hAnsiTheme="minorBidi" w:cstheme="minorBidi" w:hint="cs"/>
          <w:b/>
          <w:bCs/>
          <w:rtl/>
        </w:rPr>
        <w:t xml:space="preserve">עם חתימה על הסכם התקשרות עם הזוכים ייקבע מועד התחלת העבודה הסופי ועל הזוכים להיערך בהתאם. </w:t>
      </w:r>
    </w:p>
    <w:p w:rsidR="005322C2"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תהיה תקופת עבודה במקביל של הספקים הקיימים והספקים החדשים ? </w:t>
      </w:r>
    </w:p>
    <w:p w:rsidR="005322C2" w:rsidRPr="005322C2" w:rsidRDefault="005322C2" w:rsidP="005322C2">
      <w:pPr>
        <w:ind w:left="891"/>
        <w:rPr>
          <w:rFonts w:asciiTheme="minorBidi" w:hAnsiTheme="minorBidi" w:cstheme="minorBidi"/>
          <w:b/>
          <w:bCs/>
          <w:rtl/>
        </w:rPr>
      </w:pPr>
      <w:r w:rsidRPr="005322C2">
        <w:rPr>
          <w:rFonts w:asciiTheme="minorBidi" w:hAnsiTheme="minorBidi" w:cstheme="minorBidi" w:hint="cs"/>
          <w:b/>
          <w:bCs/>
          <w:rtl/>
        </w:rPr>
        <w:t>ת: לא.</w:t>
      </w:r>
    </w:p>
    <w:p w:rsidR="006D3CBA" w:rsidRDefault="006D3CBA" w:rsidP="005322C2">
      <w:pPr>
        <w:ind w:left="891"/>
        <w:rPr>
          <w:rFonts w:asciiTheme="minorBidi" w:hAnsiTheme="minorBidi" w:cstheme="minorBidi"/>
        </w:rPr>
      </w:pPr>
      <w:r w:rsidRPr="00055DDA">
        <w:rPr>
          <w:rFonts w:asciiTheme="minorBidi" w:hAnsiTheme="minorBidi" w:cstheme="minorBidi"/>
          <w:rtl/>
        </w:rPr>
        <w:t xml:space="preserve">האם ביום חמישי בתאריך 26/02/2015 – יסיימו הספקים הקיימים את עבודתם לחלוטין, יסגרו את הסניפים הקיימים ויפנו אותם?  </w:t>
      </w:r>
    </w:p>
    <w:p w:rsidR="00613C24" w:rsidRPr="005322C2" w:rsidRDefault="00613C24" w:rsidP="003A3071">
      <w:pPr>
        <w:ind w:left="891"/>
        <w:rPr>
          <w:rFonts w:asciiTheme="minorBidi" w:hAnsiTheme="minorBidi" w:cstheme="minorBidi"/>
          <w:b/>
          <w:bCs/>
        </w:rPr>
      </w:pPr>
      <w:r w:rsidRPr="005322C2">
        <w:rPr>
          <w:rFonts w:asciiTheme="minorBidi" w:hAnsiTheme="minorBidi" w:cstheme="minorBidi" w:hint="cs"/>
          <w:b/>
          <w:bCs/>
          <w:rtl/>
        </w:rPr>
        <w:t xml:space="preserve">ת: </w:t>
      </w:r>
      <w:r w:rsidR="003A3071">
        <w:rPr>
          <w:rFonts w:asciiTheme="minorBidi" w:hAnsiTheme="minorBidi" w:cstheme="minorBidi" w:hint="cs"/>
          <w:b/>
          <w:bCs/>
          <w:rtl/>
        </w:rPr>
        <w:t>הספקים הקיימים יסיימו את מתן השירותים עם סיום ההתקשרות עימם</w:t>
      </w:r>
      <w:r w:rsidR="00D062CD">
        <w:rPr>
          <w:rFonts w:asciiTheme="minorBidi" w:hAnsiTheme="minorBidi" w:cstheme="minorBidi" w:hint="cs"/>
          <w:b/>
          <w:bCs/>
          <w:rtl/>
        </w:rPr>
        <w:t>.</w:t>
      </w:r>
      <w:r w:rsidR="003A3071">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לספקים הקיימים כעת יש הסכם התקשרות עד 29/01/2015 בלבד. תחילת העבודה לפי המכרז היא 01/03/2015. מי ייתן שירות ללקוחות בין תאריך תום ההסכם הקיים ועד תחילת עבודת הספקים הזוכים החדשים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 xml:space="preserve">ת: </w:t>
      </w:r>
      <w:r>
        <w:rPr>
          <w:rFonts w:asciiTheme="minorBidi" w:hAnsiTheme="minorBidi" w:cstheme="minorBidi" w:hint="cs"/>
          <w:b/>
          <w:bCs/>
          <w:rtl/>
        </w:rPr>
        <w:t>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במידה ויוארך ההסכם בין הספקים הקיימים ועד תחילת עבודת הספקים החדשים, האם ינוהל מו"מ עם הספקים הקיימים לגבי העמלות שישולמו בתקופה זאת ? על תנאי ההמשך לתקופה זאת?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 xml:space="preserve">ת: </w:t>
      </w:r>
      <w:r>
        <w:rPr>
          <w:rFonts w:asciiTheme="minorBidi" w:hAnsiTheme="minorBidi" w:cstheme="minorBidi" w:hint="cs"/>
          <w:b/>
          <w:bCs/>
          <w:rtl/>
        </w:rPr>
        <w:t>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כיוון שההסכם עם הספקים הקיימים הינו עד 29/01/2015 בלבד ותחילת העבודה של הספקים החדשים היא 01/30/2015 . האם המשרד לקח בחשבון שלספק חדש אין את הזמן לגייס עובדים מקרב ספקים קיימים לצורך התארגנות ? האם המשרד לקח בחשבון שלעובדי הספקים הקיימים יש חובת אי תחרות ? שהם נדרשים לתת הודעה מוקדמת של 30 יום לפי החוק באם רוצים להתפטר ? אם יודיעו עובדים של ספק קיים שלא זכה הודעת 30 יום על התפטרותם במועד (נניח בתחילת ינואר 015 ) , מי יעבוד בסניפי אותו ספק קיים שלא זכה עד לתחילת עבודתם של הספקים החדשים ?</w:t>
      </w:r>
    </w:p>
    <w:p w:rsidR="00613C24" w:rsidRPr="00D062CD" w:rsidRDefault="00D062CD" w:rsidP="00D062CD">
      <w:pPr>
        <w:shd w:val="clear" w:color="auto" w:fill="FFFFFF" w:themeFill="background1"/>
        <w:ind w:left="891"/>
        <w:rPr>
          <w:rFonts w:asciiTheme="minorBidi" w:hAnsiTheme="minorBidi" w:cstheme="minorBidi"/>
          <w:b/>
          <w:bCs/>
        </w:rPr>
      </w:pPr>
      <w:r w:rsidRPr="00D062CD">
        <w:rPr>
          <w:rFonts w:asciiTheme="minorBidi" w:hAnsiTheme="minorBidi" w:cstheme="minorBidi" w:hint="cs"/>
          <w:b/>
          <w:bCs/>
          <w:rtl/>
        </w:rPr>
        <w:t>ת: לא רלבנטי למכרז.</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מה יעשה בכל החומר שנמצא אצל הספקים הקיימים החל מתאריך 26/02/2015 ? למי יוחזר החומר שנשלח למחוזות על ידי הספקים הקיימים לאחר התאריך הזה? כיצד בדיוק תעשה העברת "השרביט" בין הספקים הקיימים והחדשים ?</w:t>
      </w:r>
    </w:p>
    <w:p w:rsidR="005322C2" w:rsidRPr="005322C2" w:rsidRDefault="005322C2" w:rsidP="005322C2">
      <w:pPr>
        <w:ind w:left="891"/>
        <w:rPr>
          <w:rFonts w:asciiTheme="minorBidi" w:hAnsiTheme="minorBidi" w:cstheme="minorBidi"/>
          <w:b/>
          <w:bCs/>
          <w:rtl/>
        </w:rPr>
      </w:pPr>
      <w:r w:rsidRPr="005322C2">
        <w:rPr>
          <w:rFonts w:asciiTheme="minorBidi" w:hAnsiTheme="minorBidi" w:cstheme="minorBidi" w:hint="cs"/>
          <w:b/>
          <w:bCs/>
          <w:rtl/>
        </w:rPr>
        <w:t>ת: תצאנה הנחיות מפורטות לביצוע העברות בין כל הגורמים הרלוונטיים, לאחר בחירת הזוכים.</w:t>
      </w:r>
    </w:p>
    <w:p w:rsidR="005322C2" w:rsidRPr="00055DDA" w:rsidRDefault="005322C2" w:rsidP="005322C2">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לאור לקחי העבר עת שעבר הטיפול בנושא מהבנקים לספקים אחרים והאנדרלמוסיה שהייתה בקרב הלקוחות, האם המשרד נתן דעתו לפאניקה שתיווצר אצל הלקוחות הקיימים ? כיצד נערך המשרד וכיצד צריכים להיערך הספקים הזוכים כדי לטפל בזאת, בלחץ העצום שייווצר באותו מועד ?</w:t>
      </w:r>
    </w:p>
    <w:p w:rsidR="00E1361C" w:rsidRPr="00E1361C" w:rsidRDefault="00E1361C" w:rsidP="00E1361C">
      <w:pPr>
        <w:ind w:left="891"/>
        <w:rPr>
          <w:rFonts w:asciiTheme="minorBidi" w:hAnsiTheme="minorBidi" w:cstheme="minorBidi"/>
          <w:b/>
          <w:bCs/>
        </w:rPr>
      </w:pPr>
      <w:r w:rsidRPr="00E1361C">
        <w:rPr>
          <w:rFonts w:asciiTheme="minorBidi" w:hAnsiTheme="minorBidi" w:cstheme="minorBidi" w:hint="cs"/>
          <w:b/>
          <w:bCs/>
          <w:rtl/>
        </w:rPr>
        <w:t>ת: תינתן הודעה מראש לכלל הלקוחות אשר יועברו מזכיין לזכיין.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המשרד ייצא בקמפיין הסברתי בתקשורת ובמדיה השונה כדי להכין את הלקוחות למעבר מספק שירות אחד לאחר ?</w:t>
      </w:r>
    </w:p>
    <w:p w:rsidR="00E1361C" w:rsidRPr="00E1361C" w:rsidRDefault="00E1361C" w:rsidP="00E1361C">
      <w:pPr>
        <w:ind w:left="891"/>
        <w:rPr>
          <w:rFonts w:asciiTheme="minorBidi" w:hAnsiTheme="minorBidi" w:cstheme="minorBidi"/>
          <w:b/>
          <w:bCs/>
        </w:rPr>
      </w:pPr>
      <w:r w:rsidRPr="00E1361C">
        <w:rPr>
          <w:rFonts w:asciiTheme="minorBidi" w:hAnsiTheme="minorBidi" w:cstheme="minorBidi" w:hint="cs"/>
          <w:b/>
          <w:bCs/>
          <w:rtl/>
        </w:rPr>
        <w:t>ת: לא ידוע.</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חלוקת שוק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המשרד בדק את חוקיות העניין של חלוקת שוק ,  על פי חוק ההגבלים העסקיים, תשמ"ח-1988 עלול ספק שזכה, להיות מי שעבר עברה על פי חוק זה ? </w:t>
      </w:r>
    </w:p>
    <w:p w:rsidR="00613C24" w:rsidRPr="00E47856" w:rsidRDefault="00E47856" w:rsidP="00E47856">
      <w:pPr>
        <w:shd w:val="clear" w:color="auto" w:fill="FFFFFF" w:themeFill="background1"/>
        <w:ind w:left="891"/>
        <w:rPr>
          <w:rFonts w:asciiTheme="minorBidi" w:hAnsiTheme="minorBidi" w:cstheme="minorBidi"/>
          <w:b/>
          <w:bCs/>
        </w:rPr>
      </w:pPr>
      <w:r w:rsidRPr="00E47856">
        <w:rPr>
          <w:rFonts w:asciiTheme="minorBidi" w:hAnsiTheme="minorBidi" w:cstheme="minorBidi" w:hint="cs"/>
          <w:b/>
          <w:bCs/>
          <w:rtl/>
        </w:rPr>
        <w:t>ת: הנושא נבדק. לא חל במקרה זה.</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סעיף 10.7 "מסמכי המכרז ונספחיו" . במסגרת קביעת הזוכים במכרז נקבע כי מי משלושת המציעים שזכו יהיה זה שצבר את מירב הניקוד, הוא יקבל 50% מהלקוחות בישובים בהם 3 ספקים, השני יקבל 30% מהתיקים והשלישי יקבל 20% מהתיקים. האם המשרד לקח בחשבון כי עלויות הפעלת המשרד גבוהות יותר מאשר סה"כ ההכנסות האפשרויות בחלוקה שכזאת ובעיקר לספק השלישי ?</w:t>
      </w:r>
    </w:p>
    <w:p w:rsidR="00613C24" w:rsidRPr="00E1361C" w:rsidRDefault="00613C24" w:rsidP="00613C24">
      <w:pPr>
        <w:ind w:left="891"/>
        <w:rPr>
          <w:rFonts w:asciiTheme="minorBidi" w:hAnsiTheme="minorBidi" w:cstheme="minorBidi"/>
          <w:b/>
          <w:bCs/>
        </w:rPr>
      </w:pPr>
      <w:r w:rsidRPr="007872D2">
        <w:rPr>
          <w:rFonts w:asciiTheme="minorBidi" w:hAnsiTheme="minorBidi" w:cstheme="minorBidi" w:hint="cs"/>
          <w:b/>
          <w:bCs/>
          <w:rtl/>
        </w:rPr>
        <w:t>ת:</w:t>
      </w:r>
      <w:r w:rsidR="00E1361C" w:rsidRPr="007872D2">
        <w:rPr>
          <w:rFonts w:asciiTheme="minorBidi" w:hAnsiTheme="minorBidi" w:cstheme="minorBidi" w:hint="cs"/>
          <w:b/>
          <w:bCs/>
          <w:rtl/>
        </w:rPr>
        <w:t xml:space="preserve"> כן.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סעיף 10.7 "מסמכי המכרז ונספחיו" -  לגבי הזוכה השני בישובים בהם יש רק 2 ספקים, האם לדעת המשרד 40% מהתיקים בישובים אלה יכולים לספק הכנסות כאלה שיכסו את ההוצאות של הספק? </w:t>
      </w:r>
    </w:p>
    <w:p w:rsidR="00D77E73" w:rsidRPr="00E1361C" w:rsidRDefault="00D77E73" w:rsidP="007872D2">
      <w:pPr>
        <w:ind w:left="891"/>
        <w:rPr>
          <w:rFonts w:asciiTheme="minorBidi" w:hAnsiTheme="minorBidi" w:cstheme="minorBidi"/>
          <w:b/>
          <w:bCs/>
        </w:rPr>
      </w:pPr>
      <w:r w:rsidRPr="007872D2">
        <w:rPr>
          <w:rFonts w:asciiTheme="minorBidi" w:hAnsiTheme="minorBidi" w:cstheme="minorBidi" w:hint="cs"/>
          <w:b/>
          <w:bCs/>
          <w:rtl/>
        </w:rPr>
        <w:t>ת:</w:t>
      </w:r>
      <w:r w:rsidR="00E1361C" w:rsidRPr="007872D2">
        <w:rPr>
          <w:rFonts w:asciiTheme="minorBidi" w:hAnsiTheme="minorBidi" w:cstheme="minorBidi" w:hint="cs"/>
          <w:b/>
          <w:bCs/>
          <w:rtl/>
        </w:rPr>
        <w:t xml:space="preserve"> </w:t>
      </w:r>
      <w:r w:rsidR="007872D2" w:rsidRPr="007872D2">
        <w:rPr>
          <w:rFonts w:asciiTheme="minorBidi" w:hAnsiTheme="minorBidi" w:cstheme="minorBidi" w:hint="cs"/>
          <w:b/>
          <w:bCs/>
          <w:rtl/>
        </w:rPr>
        <w:t>אלו הם תנאי ההסכם.</w:t>
      </w:r>
      <w:r w:rsidR="00E1361C">
        <w:rPr>
          <w:rFonts w:asciiTheme="minorBidi" w:hAnsiTheme="minorBidi" w:cstheme="minorBidi"/>
          <w:b/>
          <w:bCs/>
        </w:rPr>
        <w:tab/>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כיצד מהותית יחלק המשרד את הלקוחות? האם לפי פוטנציאל ההכנסות מהם ? האם שרירותית ? האם המשרד לקח בחשבון מצב בו ספק עלול לקבל לקוחות שברובם למשל נכים או קשישים וותיקים שמהם אין הכנסות כמעט?</w:t>
      </w:r>
    </w:p>
    <w:p w:rsidR="00D77E73" w:rsidRPr="00E1361C" w:rsidRDefault="00D77E73" w:rsidP="007872D2">
      <w:pPr>
        <w:ind w:left="891"/>
        <w:rPr>
          <w:rFonts w:asciiTheme="minorBidi" w:hAnsiTheme="minorBidi" w:cstheme="minorBidi"/>
          <w:b/>
          <w:bCs/>
        </w:rPr>
      </w:pPr>
      <w:r w:rsidRPr="00E1361C">
        <w:rPr>
          <w:rFonts w:asciiTheme="minorBidi" w:hAnsiTheme="minorBidi" w:cstheme="minorBidi" w:hint="cs"/>
          <w:b/>
          <w:bCs/>
          <w:rtl/>
        </w:rPr>
        <w:t xml:space="preserve">ת: </w:t>
      </w:r>
      <w:r w:rsidR="00E1361C" w:rsidRPr="00E1361C">
        <w:rPr>
          <w:rFonts w:asciiTheme="minorBidi" w:hAnsiTheme="minorBidi" w:cstheme="minorBidi" w:hint="cs"/>
          <w:b/>
          <w:bCs/>
          <w:rtl/>
        </w:rPr>
        <w:t>החלוקה תבוצע בהתאם לאמור במסמכי המכרז, יחסית לכל קבוצה</w:t>
      </w:r>
      <w:r w:rsidR="007872D2">
        <w:rPr>
          <w:rFonts w:asciiTheme="minorBidi" w:hAnsiTheme="minorBidi" w:cstheme="minorBidi" w:hint="cs"/>
          <w:b/>
          <w:bCs/>
          <w:rtl/>
        </w:rPr>
        <w:t xml:space="preserve">. ראה </w:t>
      </w:r>
      <w:r w:rsidR="00E1361C" w:rsidRPr="00E1361C">
        <w:rPr>
          <w:rFonts w:asciiTheme="minorBidi" w:hAnsiTheme="minorBidi" w:cstheme="minorBidi" w:hint="cs"/>
          <w:b/>
          <w:bCs/>
          <w:rtl/>
        </w:rPr>
        <w:t>תשובה לשאלה</w:t>
      </w:r>
      <w:r w:rsidR="00E1361C">
        <w:rPr>
          <w:rFonts w:asciiTheme="minorBidi" w:hAnsiTheme="minorBidi" w:cstheme="minorBidi" w:hint="cs"/>
          <w:b/>
          <w:bCs/>
          <w:rtl/>
        </w:rPr>
        <w:t xml:space="preserve"> 19</w:t>
      </w:r>
    </w:p>
    <w:p w:rsidR="00D77E73"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כיצד טכנית יחולקו הלקוחות ? הם יקבלו הודעה מהמשרד בכתב שהחל מתאריך 01/03/2015 הם מועברים לקבל שירות מספק פלוני אלמוני שכתובתו היא ......... ? </w:t>
      </w:r>
    </w:p>
    <w:p w:rsidR="00D77E73" w:rsidRPr="00E1361C" w:rsidRDefault="00D77E73" w:rsidP="00D0061E">
      <w:pPr>
        <w:ind w:left="465"/>
        <w:rPr>
          <w:rFonts w:asciiTheme="minorBidi" w:hAnsiTheme="minorBidi" w:cstheme="minorBidi"/>
          <w:b/>
          <w:bCs/>
        </w:rPr>
      </w:pPr>
      <w:r w:rsidRPr="00E1361C">
        <w:rPr>
          <w:rFonts w:asciiTheme="minorBidi" w:hAnsiTheme="minorBidi" w:cstheme="minorBidi" w:hint="cs"/>
          <w:b/>
          <w:bCs/>
          <w:rtl/>
        </w:rPr>
        <w:t>ת: כן</w:t>
      </w:r>
      <w:r w:rsidR="00D0061E">
        <w:rPr>
          <w:rFonts w:asciiTheme="minorBidi" w:hAnsiTheme="minorBidi" w:cstheme="minorBidi" w:hint="cs"/>
          <w:b/>
          <w:bCs/>
          <w:rtl/>
        </w:rPr>
        <w:t xml:space="preserve">, מכתב בסמוך למועד התחלת מתן השירותים המעודכן. </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לקוח שקיבל הודעה כזאת ואינו מעוניין לעבור לספק זה, כיצד יוכל למנוע זאת? האם יידרש לשלוח למשרד הודעה על כך? כיצד בדיוק יעשה הדבר על ידו?</w:t>
      </w:r>
    </w:p>
    <w:p w:rsidR="00D77E73" w:rsidRPr="00E1361C" w:rsidRDefault="001304B6" w:rsidP="001304B6">
      <w:pPr>
        <w:ind w:left="465"/>
        <w:rPr>
          <w:rFonts w:asciiTheme="minorBidi" w:hAnsiTheme="minorBidi" w:cstheme="minorBidi"/>
          <w:b/>
          <w:bCs/>
        </w:rPr>
      </w:pPr>
      <w:r>
        <w:rPr>
          <w:rFonts w:asciiTheme="minorBidi" w:hAnsiTheme="minorBidi" w:cstheme="minorBidi" w:hint="cs"/>
          <w:b/>
          <w:bCs/>
          <w:rtl/>
        </w:rPr>
        <w:t>ת: ראה תשובה לשאלה 43.23 וכן יינתן מידע באשר לאפשרות לבחור לקבל השירותים מזכיין אחר והתהליכים הכרוכים בכך.</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המשרד ביצע סימולציה על בסיס נתוני אמת ועל פי כל הפרמטרים המזכים בעמלות במצב עולם בו זוכה שנבחר במקום 1 מקבל את חלקו , ספק שהגיע למקום שני קיבל את חלקו וספק 3 מקבל את חלקו ? </w:t>
      </w:r>
    </w:p>
    <w:p w:rsidR="00D77E73" w:rsidRPr="00682EDB" w:rsidRDefault="00D77E73" w:rsidP="00D77E73">
      <w:pPr>
        <w:ind w:left="465"/>
        <w:rPr>
          <w:rFonts w:asciiTheme="minorBidi" w:hAnsiTheme="minorBidi" w:cstheme="minorBidi"/>
          <w:b/>
          <w:bCs/>
        </w:rPr>
      </w:pPr>
      <w:r w:rsidRPr="00682EDB">
        <w:rPr>
          <w:rFonts w:asciiTheme="minorBidi" w:hAnsiTheme="minorBidi" w:cstheme="minorBidi" w:hint="cs"/>
          <w:b/>
          <w:bCs/>
          <w:rtl/>
        </w:rPr>
        <w:t>ת:</w:t>
      </w:r>
      <w:r w:rsidR="00E1361C" w:rsidRPr="00682EDB">
        <w:rPr>
          <w:rFonts w:asciiTheme="minorBidi" w:hAnsiTheme="minorBidi" w:cstheme="minorBidi" w:hint="cs"/>
          <w:b/>
          <w:bCs/>
          <w:rtl/>
        </w:rPr>
        <w:t xml:space="preserve"> כן, על מספר </w:t>
      </w:r>
      <w:r w:rsidR="00682EDB" w:rsidRPr="00682EDB">
        <w:rPr>
          <w:rFonts w:asciiTheme="minorBidi" w:hAnsiTheme="minorBidi" w:cstheme="minorBidi" w:hint="cs"/>
          <w:b/>
          <w:bCs/>
          <w:rtl/>
        </w:rPr>
        <w:t>אפשרויות</w:t>
      </w:r>
      <w:r w:rsidR="001304B6">
        <w:rPr>
          <w:rFonts w:asciiTheme="minorBidi" w:hAnsiTheme="minorBidi" w:cstheme="minorBidi" w:hint="cs"/>
          <w:b/>
          <w:bCs/>
          <w:rtl/>
        </w:rPr>
        <w:t>.</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לאור סימולציה כזאת מאמין המשרד שיש כדאיות כלכלית לספק מספר 2 וספק מספר 3 ? </w:t>
      </w:r>
    </w:p>
    <w:p w:rsidR="00D77E73" w:rsidRPr="00682EDB" w:rsidRDefault="00D77E73" w:rsidP="00D77E73">
      <w:pPr>
        <w:ind w:left="465"/>
        <w:rPr>
          <w:rFonts w:asciiTheme="minorBidi" w:hAnsiTheme="minorBidi" w:cstheme="minorBidi"/>
          <w:b/>
          <w:bCs/>
        </w:rPr>
      </w:pPr>
      <w:r w:rsidRPr="00682EDB">
        <w:rPr>
          <w:rFonts w:asciiTheme="minorBidi" w:hAnsiTheme="minorBidi" w:cstheme="minorBidi" w:hint="cs"/>
          <w:b/>
          <w:bCs/>
          <w:rtl/>
        </w:rPr>
        <w:t>ת:</w:t>
      </w:r>
      <w:r w:rsidR="00682EDB" w:rsidRPr="00682EDB">
        <w:rPr>
          <w:rFonts w:asciiTheme="minorBidi" w:hAnsiTheme="minorBidi" w:cstheme="minorBidi" w:hint="cs"/>
          <w:b/>
          <w:bCs/>
          <w:rtl/>
        </w:rPr>
        <w:t xml:space="preserve"> כן</w:t>
      </w:r>
      <w:r w:rsidR="001304B6">
        <w:rPr>
          <w:rFonts w:asciiTheme="minorBidi" w:hAnsiTheme="minorBidi" w:cstheme="minorBidi" w:hint="cs"/>
          <w:b/>
          <w:bCs/>
          <w:rtl/>
        </w:rPr>
        <w:t>.</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האם ערך המשרד תחשיב של עלות משרד ( לפחות 2 עובדים + שכ"ד, ארנונה, חשמל, תקשורת, ניקיון ועוד ומה ההכנסה הנדרשת למשרד שכזה כדי לפחות לכסות את העלויות שלו? ומול זה מה פוטנציאל ההכנסות האפשריות בכלל למשרד כזה ? </w:t>
      </w:r>
    </w:p>
    <w:p w:rsidR="00D77E73" w:rsidRPr="00682EDB" w:rsidRDefault="00E47856" w:rsidP="00E47856">
      <w:pPr>
        <w:shd w:val="clear" w:color="auto" w:fill="FFFFFF" w:themeFill="background1"/>
        <w:ind w:left="465"/>
        <w:rPr>
          <w:rFonts w:asciiTheme="minorBidi" w:hAnsiTheme="minorBidi" w:cstheme="minorBidi"/>
          <w:b/>
          <w:bCs/>
        </w:rPr>
      </w:pPr>
      <w:r>
        <w:rPr>
          <w:rFonts w:asciiTheme="minorBidi" w:hAnsiTheme="minorBidi" w:cstheme="minorBidi" w:hint="cs"/>
          <w:b/>
          <w:bCs/>
          <w:rtl/>
        </w:rPr>
        <w:t>ת: על כל מציע לערוך בעצמו את הערכת העלויות וההוצאות הכרוכות במתן השירותים ואת פוטנציאל ההכנסות ממתן השירותים.</w:t>
      </w:r>
    </w:p>
    <w:p w:rsidR="006D3CBA" w:rsidRDefault="006D3CBA" w:rsidP="00682EDB">
      <w:pPr>
        <w:numPr>
          <w:ilvl w:val="0"/>
          <w:numId w:val="3"/>
        </w:numPr>
        <w:rPr>
          <w:rFonts w:asciiTheme="minorBidi" w:hAnsiTheme="minorBidi" w:cstheme="minorBidi"/>
        </w:rPr>
      </w:pPr>
      <w:r w:rsidRPr="00055DDA">
        <w:rPr>
          <w:rFonts w:asciiTheme="minorBidi" w:hAnsiTheme="minorBidi" w:cstheme="minorBidi"/>
          <w:rtl/>
        </w:rPr>
        <w:t>מה יעשה המשרד במצב בו ס</w:t>
      </w:r>
      <w:r w:rsidR="00682EDB">
        <w:rPr>
          <w:rFonts w:asciiTheme="minorBidi" w:hAnsiTheme="minorBidi" w:cstheme="minorBidi"/>
          <w:rtl/>
        </w:rPr>
        <w:t>פק שזכה במקום 2 וספק שזכה במקום</w:t>
      </w:r>
      <w:r w:rsidRPr="00055DDA">
        <w:rPr>
          <w:rFonts w:asciiTheme="minorBidi" w:hAnsiTheme="minorBidi" w:cstheme="minorBidi"/>
          <w:rtl/>
        </w:rPr>
        <w:t>, יודיעו כי אין להם כדאיות כלכלית ולאור זאת יצאו ממכרז גם במחיר חילוט הערבות ומציעים אחרים (אלה שהגיעו למקומות 4,5,6 ועוד),  לא שיסכימו להיכנס במקומם אלה שוויתרו ? האם יישאר ספק 1 בלבד?</w:t>
      </w:r>
    </w:p>
    <w:p w:rsidR="00D77E73" w:rsidRPr="00682EDB" w:rsidRDefault="00D77E73" w:rsidP="001304B6">
      <w:pPr>
        <w:ind w:left="465"/>
        <w:rPr>
          <w:rFonts w:asciiTheme="minorBidi" w:hAnsiTheme="minorBidi" w:cstheme="minorBidi"/>
          <w:b/>
          <w:bCs/>
        </w:rPr>
      </w:pPr>
      <w:r w:rsidRPr="001304B6">
        <w:rPr>
          <w:rFonts w:asciiTheme="minorBidi" w:hAnsiTheme="minorBidi" w:cstheme="minorBidi" w:hint="cs"/>
          <w:b/>
          <w:bCs/>
          <w:rtl/>
        </w:rPr>
        <w:t xml:space="preserve">ת: </w:t>
      </w:r>
      <w:r w:rsidR="001304B6" w:rsidRPr="001304B6">
        <w:rPr>
          <w:rFonts w:asciiTheme="minorBidi" w:hAnsiTheme="minorBidi" w:cstheme="minorBidi" w:hint="cs"/>
          <w:b/>
          <w:bCs/>
          <w:rtl/>
        </w:rPr>
        <w:t>לא ניתן להתייחס לשאלה זו. המשרד שומר לעצמו הזכות להחליט בהתאם לנסיבות שייווצרו.</w:t>
      </w:r>
      <w:r w:rsidR="001304B6">
        <w:rPr>
          <w:rFonts w:asciiTheme="minorBidi" w:hAnsiTheme="minorBidi" w:cstheme="minorBidi" w:hint="cs"/>
          <w:b/>
          <w:bCs/>
          <w:rtl/>
        </w:rPr>
        <w:t xml:space="preserve"> </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במידה ויהיה מצב שכזה בו יישאר רק הספק שהגיע למקום 1 , האם הוא יהיה חייב לפתוח סניפים גם במקומות שבהם לא זכה במקור ?</w:t>
      </w:r>
    </w:p>
    <w:p w:rsidR="00D77E73" w:rsidRPr="00682EDB" w:rsidRDefault="001304B6" w:rsidP="001304B6">
      <w:pPr>
        <w:ind w:left="465"/>
        <w:rPr>
          <w:rFonts w:asciiTheme="minorBidi" w:hAnsiTheme="minorBidi" w:cstheme="minorBidi"/>
          <w:b/>
          <w:bCs/>
        </w:rPr>
      </w:pPr>
      <w:r>
        <w:rPr>
          <w:rFonts w:asciiTheme="minorBidi" w:hAnsiTheme="minorBidi" w:cstheme="minorBidi" w:hint="cs"/>
          <w:b/>
          <w:bCs/>
          <w:rtl/>
        </w:rPr>
        <w:t>ת: ראה תשובה לשאלה 50.</w:t>
      </w: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 xml:space="preserve">אין במכרז (או שלא ראינו) התייחסות לנושא הצמדות בגין התשלום ספקים. מדובר על </w:t>
      </w:r>
      <w:r w:rsidRPr="00055DDA">
        <w:rPr>
          <w:rFonts w:asciiTheme="minorBidi" w:hAnsiTheme="minorBidi" w:cstheme="minorBidi"/>
          <w:u w:val="single"/>
          <w:rtl/>
        </w:rPr>
        <w:t>התקשרות לתקופה של עד 7 שנים,</w:t>
      </w:r>
      <w:r w:rsidRPr="00055DDA">
        <w:rPr>
          <w:rFonts w:asciiTheme="minorBidi" w:hAnsiTheme="minorBidi" w:cstheme="minorBidi"/>
          <w:rtl/>
        </w:rPr>
        <w:t xml:space="preserve"> וזאת רק באופציה חד צדדית של המשרד. האם העמלות שיקבל הספק לאורך תקופה המכרז לא כוללות הצמדות למדד ? במידה וכן, כיצד יבוצעו ההצמדות למדד ?</w:t>
      </w:r>
    </w:p>
    <w:p w:rsidR="00682EDB" w:rsidRDefault="00E47856" w:rsidP="00702929">
      <w:pPr>
        <w:shd w:val="clear" w:color="auto" w:fill="FFFFFF" w:themeFill="background1"/>
        <w:ind w:left="465"/>
        <w:rPr>
          <w:rFonts w:asciiTheme="minorBidi" w:hAnsiTheme="minorBidi" w:cstheme="minorBidi"/>
          <w:b/>
          <w:bCs/>
          <w:rtl/>
        </w:rPr>
      </w:pPr>
      <w:r w:rsidRPr="00E47856">
        <w:rPr>
          <w:rFonts w:asciiTheme="minorBidi" w:hAnsiTheme="minorBidi" w:cstheme="minorBidi" w:hint="cs"/>
          <w:b/>
          <w:bCs/>
          <w:rtl/>
        </w:rPr>
        <w:t>ת:</w:t>
      </w:r>
      <w:r w:rsidR="00ED776F">
        <w:rPr>
          <w:rFonts w:asciiTheme="minorBidi" w:hAnsiTheme="minorBidi" w:cstheme="minorBidi" w:hint="cs"/>
          <w:b/>
          <w:bCs/>
          <w:rtl/>
        </w:rPr>
        <w:t xml:space="preserve"> התמורה על-פי ההסכם תשולם בהתאם להוראות </w:t>
      </w:r>
      <w:proofErr w:type="spellStart"/>
      <w:r w:rsidR="00ED776F">
        <w:rPr>
          <w:rFonts w:asciiTheme="minorBidi" w:hAnsiTheme="minorBidi" w:cstheme="minorBidi" w:hint="cs"/>
          <w:b/>
          <w:bCs/>
          <w:rtl/>
        </w:rPr>
        <w:t>התכ"ם</w:t>
      </w:r>
      <w:proofErr w:type="spellEnd"/>
      <w:r w:rsidR="00ED776F">
        <w:rPr>
          <w:rFonts w:asciiTheme="minorBidi" w:hAnsiTheme="minorBidi" w:cstheme="minorBidi" w:hint="cs"/>
          <w:b/>
          <w:bCs/>
          <w:rtl/>
        </w:rPr>
        <w:t xml:space="preserve"> הרלבנטיות שבתוקף.</w:t>
      </w:r>
      <w:r w:rsidRPr="00E47856">
        <w:rPr>
          <w:rFonts w:asciiTheme="minorBidi" w:hAnsiTheme="minorBidi" w:cstheme="minorBidi" w:hint="cs"/>
          <w:b/>
          <w:bCs/>
          <w:rtl/>
        </w:rPr>
        <w:t xml:space="preserve"> </w:t>
      </w:r>
      <w:r w:rsidR="00ED776F">
        <w:rPr>
          <w:rFonts w:asciiTheme="minorBidi" w:hAnsiTheme="minorBidi" w:cstheme="minorBidi" w:hint="cs"/>
          <w:b/>
          <w:bCs/>
          <w:rtl/>
        </w:rPr>
        <w:t xml:space="preserve">לעניין הצמדות המדד הרלבנטי הוא מדד המחירים לצרכן הידוע בעת הגשת ההצעה, ר' הוראת </w:t>
      </w:r>
      <w:proofErr w:type="spellStart"/>
      <w:r w:rsidR="00ED776F">
        <w:rPr>
          <w:rFonts w:asciiTheme="minorBidi" w:hAnsiTheme="minorBidi" w:cstheme="minorBidi" w:hint="cs"/>
          <w:b/>
          <w:bCs/>
          <w:rtl/>
        </w:rPr>
        <w:t>תכ"ם</w:t>
      </w:r>
      <w:proofErr w:type="spellEnd"/>
      <w:r w:rsidR="00ED776F">
        <w:rPr>
          <w:rFonts w:asciiTheme="minorBidi" w:hAnsiTheme="minorBidi" w:cstheme="minorBidi" w:hint="cs"/>
          <w:b/>
          <w:bCs/>
          <w:rtl/>
        </w:rPr>
        <w:t xml:space="preserve"> מס' 7.17.2.  </w:t>
      </w:r>
      <w:hyperlink r:id="rId10" w:history="1">
        <w:r w:rsidR="009509AD" w:rsidRPr="001C6CA2">
          <w:rPr>
            <w:rStyle w:val="Hyperlink"/>
            <w:rFonts w:asciiTheme="minorBidi" w:hAnsiTheme="minorBidi" w:cstheme="minorBidi"/>
            <w:b/>
            <w:bCs/>
          </w:rPr>
          <w:t>http://takam.mof.gov.il/doc/hashkal/horaot.nsf</w:t>
        </w:r>
      </w:hyperlink>
    </w:p>
    <w:p w:rsidR="009509AD" w:rsidRPr="00E47856" w:rsidRDefault="009509AD" w:rsidP="00702929">
      <w:pPr>
        <w:shd w:val="clear" w:color="auto" w:fill="FFFFFF" w:themeFill="background1"/>
        <w:ind w:left="465"/>
        <w:rPr>
          <w:rFonts w:asciiTheme="minorBidi" w:hAnsiTheme="minorBidi" w:cstheme="minorBidi"/>
          <w:b/>
          <w:bCs/>
        </w:rPr>
      </w:pPr>
    </w:p>
    <w:p w:rsidR="006D3CBA" w:rsidRDefault="006D3CBA" w:rsidP="005A47EF">
      <w:pPr>
        <w:numPr>
          <w:ilvl w:val="0"/>
          <w:numId w:val="3"/>
        </w:numPr>
        <w:rPr>
          <w:rFonts w:asciiTheme="minorBidi" w:hAnsiTheme="minorBidi" w:cstheme="minorBidi"/>
        </w:rPr>
      </w:pPr>
      <w:r w:rsidRPr="00055DDA">
        <w:rPr>
          <w:rFonts w:asciiTheme="minorBidi" w:hAnsiTheme="minorBidi" w:cstheme="minorBidi"/>
          <w:rtl/>
        </w:rPr>
        <w:t>במידה ואין הצמדות בגין תשלום העמלות, האם המשרד לא לקח בחשבון זאת ?  בעיקר בהתחשב בכך שמרכיבים רבים בעלויות הספק עולות אף מעבר למדד המחירים לצרכן על פי החלטות ממשלה, חשמל, מים, ארנונה, שכר עבודה , שכר דירה ועוד ?</w:t>
      </w:r>
    </w:p>
    <w:p w:rsidR="00D77E73" w:rsidRPr="009509AD" w:rsidRDefault="009509AD" w:rsidP="009509AD">
      <w:pPr>
        <w:shd w:val="clear" w:color="auto" w:fill="FFFFFF" w:themeFill="background1"/>
        <w:ind w:left="465"/>
        <w:rPr>
          <w:rFonts w:asciiTheme="minorBidi" w:hAnsiTheme="minorBidi" w:cstheme="minorBidi"/>
          <w:b/>
          <w:bCs/>
        </w:rPr>
      </w:pPr>
      <w:r w:rsidRPr="009509AD">
        <w:rPr>
          <w:rFonts w:asciiTheme="minorBidi" w:hAnsiTheme="minorBidi" w:cstheme="minorBidi" w:hint="cs"/>
          <w:b/>
          <w:bCs/>
          <w:shd w:val="clear" w:color="auto" w:fill="FFFFFF" w:themeFill="background1"/>
          <w:rtl/>
        </w:rPr>
        <w:t xml:space="preserve">ת: ר' תשובה </w:t>
      </w:r>
      <w:r>
        <w:rPr>
          <w:rFonts w:asciiTheme="minorBidi" w:hAnsiTheme="minorBidi" w:cstheme="minorBidi" w:hint="cs"/>
          <w:b/>
          <w:bCs/>
          <w:shd w:val="clear" w:color="auto" w:fill="FFFFFF" w:themeFill="background1"/>
          <w:rtl/>
        </w:rPr>
        <w:t xml:space="preserve">52 </w:t>
      </w:r>
      <w:r w:rsidRPr="009509AD">
        <w:rPr>
          <w:rFonts w:asciiTheme="minorBidi" w:hAnsiTheme="minorBidi" w:cstheme="minorBidi" w:hint="cs"/>
          <w:b/>
          <w:bCs/>
          <w:shd w:val="clear" w:color="auto" w:fill="FFFFFF" w:themeFill="background1"/>
          <w:rtl/>
        </w:rPr>
        <w:t>לעיל.</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מסמכי מקור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מזה מספר שנים שיש הסכמה שניתן לקבל בפקס מסמכים. הסכמה זאת באה על רקע האמצעים הקיימים כיום שבהם ניתן בכל מקרה לייצר מסמכים שנחזים לכאורה כמקור. בנוסף, הייתה בהסכמה זאת משום שיפור השירות ללקוח. אנשים לא צריכים להגיע ממרחקים רק לשלם מסירת מסמכים. במכרז זה בפרק תהליכי עבודה כמו גם בלוח הקנסות, יש חזרה מההסכמה הזאת , האם זאת כוונת המשרד? האם המשרד מודע לעובדה שיש בזאת פגיעה בשירות ללקוח ? פגיעה בתהליך העבודה וגרימת עיכובים בטיפול בלקוח ?</w:t>
      </w:r>
    </w:p>
    <w:p w:rsidR="00D77E73" w:rsidRPr="00CA1C70" w:rsidRDefault="0065114C" w:rsidP="00CA1C70">
      <w:pPr>
        <w:ind w:left="891"/>
        <w:rPr>
          <w:rFonts w:asciiTheme="minorBidi" w:hAnsiTheme="minorBidi" w:cstheme="minorBidi"/>
          <w:b/>
          <w:bCs/>
        </w:rPr>
      </w:pPr>
      <w:r w:rsidRPr="00CA1C70">
        <w:rPr>
          <w:rFonts w:asciiTheme="minorBidi" w:hAnsiTheme="minorBidi" w:cstheme="minorBidi" w:hint="cs"/>
          <w:b/>
          <w:bCs/>
          <w:rtl/>
        </w:rPr>
        <w:t xml:space="preserve">ת: בכוונת המשרד להקל ככל הניתן בנטל </w:t>
      </w:r>
      <w:r w:rsidR="00CA1C70" w:rsidRPr="00CA1C70">
        <w:rPr>
          <w:rFonts w:asciiTheme="minorBidi" w:hAnsiTheme="minorBidi" w:cstheme="minorBidi" w:hint="cs"/>
          <w:b/>
          <w:bCs/>
          <w:rtl/>
        </w:rPr>
        <w:t>האדמיניסטרטיבי</w:t>
      </w:r>
      <w:r w:rsidRPr="00CA1C70">
        <w:rPr>
          <w:rFonts w:asciiTheme="minorBidi" w:hAnsiTheme="minorBidi" w:cstheme="minorBidi" w:hint="cs"/>
          <w:b/>
          <w:bCs/>
          <w:rtl/>
        </w:rPr>
        <w:t xml:space="preserve"> שחל על הלקוח לרבות בסוגיה זו. ככלל, </w:t>
      </w:r>
      <w:r w:rsidR="00CA1C70" w:rsidRPr="00CA1C70">
        <w:rPr>
          <w:rFonts w:asciiTheme="minorBidi" w:hAnsiTheme="minorBidi" w:cstheme="minorBidi" w:hint="cs"/>
          <w:b/>
          <w:bCs/>
          <w:rtl/>
        </w:rPr>
        <w:t xml:space="preserve">בעת הגשת הבקשה על מבקשי הסיוע להציג תעודות זהות מקוריות שיסרקו על ידי הזכיין.  לא תהיה </w:t>
      </w:r>
      <w:r w:rsidRPr="00CA1C70">
        <w:rPr>
          <w:rFonts w:asciiTheme="minorBidi" w:hAnsiTheme="minorBidi" w:cstheme="minorBidi" w:hint="cs"/>
          <w:b/>
          <w:bCs/>
          <w:rtl/>
        </w:rPr>
        <w:t xml:space="preserve">חובת התייצבות בסניף להמצאת מסמכי מקור </w:t>
      </w:r>
      <w:r w:rsidR="00CA1C70" w:rsidRPr="00CA1C70">
        <w:rPr>
          <w:rFonts w:asciiTheme="minorBidi" w:hAnsiTheme="minorBidi" w:cstheme="minorBidi" w:hint="cs"/>
          <w:b/>
          <w:bCs/>
          <w:rtl/>
        </w:rPr>
        <w:t>אחרים וה</w:t>
      </w:r>
      <w:r w:rsidRPr="00CA1C70">
        <w:rPr>
          <w:rFonts w:asciiTheme="minorBidi" w:hAnsiTheme="minorBidi" w:cstheme="minorBidi" w:hint="cs"/>
          <w:b/>
          <w:bCs/>
          <w:rtl/>
        </w:rPr>
        <w:t>זכיין ל</w:t>
      </w:r>
      <w:r w:rsidR="00CA1C70" w:rsidRPr="00CA1C70">
        <w:rPr>
          <w:rFonts w:asciiTheme="minorBidi" w:hAnsiTheme="minorBidi" w:cstheme="minorBidi" w:hint="cs"/>
          <w:b/>
          <w:bCs/>
          <w:rtl/>
        </w:rPr>
        <w:t>א יידרש ל</w:t>
      </w:r>
      <w:r w:rsidRPr="00CA1C70">
        <w:rPr>
          <w:rFonts w:asciiTheme="minorBidi" w:hAnsiTheme="minorBidi" w:cstheme="minorBidi" w:hint="cs"/>
          <w:b/>
          <w:bCs/>
          <w:rtl/>
        </w:rPr>
        <w:t>החתימם בחותמ</w:t>
      </w:r>
      <w:r w:rsidR="00CA1C70" w:rsidRPr="00CA1C70">
        <w:rPr>
          <w:rFonts w:asciiTheme="minorBidi" w:hAnsiTheme="minorBidi" w:cstheme="minorBidi" w:hint="cs"/>
          <w:b/>
          <w:bCs/>
          <w:rtl/>
        </w:rPr>
        <w:t>ת נאמן למקור.</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האם המשרד מודע לכך שהלקוחות אינם מעוניינים שמסמכי מקור שלהם יוחתמו בחותמות נתקבל מה גם שאין על מסמך כזה מה להחתים מתאים למקור אם זה המקור. המשמעות היא שנצטרך לצלם ללקוחות את המסכים רק לצורך החתמתם בחותמות הנדרשות ואז לסרוק אותם למערכת. האם המשרד לקח בחשבון כי צעד זה גורר למעשה חיוב הלקוחות בצילומים מיותרים שאין בהם צורך ולעלות מיותרת לחלוטין ללקוח?</w:t>
      </w:r>
    </w:p>
    <w:p w:rsidR="00D77E73" w:rsidRPr="00CA1C70" w:rsidRDefault="00CA1C70" w:rsidP="00D77E73">
      <w:pPr>
        <w:ind w:left="891"/>
        <w:rPr>
          <w:rFonts w:asciiTheme="minorBidi" w:hAnsiTheme="minorBidi" w:cstheme="minorBidi"/>
          <w:b/>
          <w:bCs/>
        </w:rPr>
      </w:pPr>
      <w:r w:rsidRPr="00CA1C70">
        <w:rPr>
          <w:rFonts w:asciiTheme="minorBidi" w:hAnsiTheme="minorBidi" w:cstheme="minorBidi" w:hint="cs"/>
          <w:b/>
          <w:bCs/>
          <w:rtl/>
        </w:rPr>
        <w:t>ת: ראה התשובה לשאלה 54.1</w:t>
      </w:r>
    </w:p>
    <w:p w:rsidR="006D3CBA" w:rsidRPr="00055DDA" w:rsidRDefault="006D3CBA" w:rsidP="006D3CBA">
      <w:pPr>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כתב ההתחייבות של הלקוחות לביצוע סיוע היה בזמנו "אוניברסלי" והתאים לביצוע סיוע כנגד דירה נוכחית וגם עתידית. המשרד ביטל זאת ודורש כיום חתימה על כתב התחייבות כל פעם שמוצג חוזה שכירות. דא עקא , אין בכתב ההתחייבות כל ציון לגבי הדירה הנוכחית ונוסחו הוא כזה שמכסה גם שינוי עתידי בדירה השכורה. האם בכוונת המשרד לשוב לכתב התחייבות אוניברסלי או שהדרישה לכתב התחייבות כל שנה תישאר בתוקף גם כעת ?</w:t>
      </w:r>
    </w:p>
    <w:p w:rsidR="00D77E73" w:rsidRPr="00CA1C70" w:rsidRDefault="00CA1C70" w:rsidP="00CA1C70">
      <w:pPr>
        <w:ind w:left="891"/>
        <w:rPr>
          <w:rFonts w:asciiTheme="minorBidi" w:hAnsiTheme="minorBidi" w:cstheme="minorBidi"/>
          <w:b/>
          <w:bCs/>
        </w:rPr>
      </w:pPr>
      <w:r w:rsidRPr="00CA1C70">
        <w:rPr>
          <w:rFonts w:asciiTheme="minorBidi" w:hAnsiTheme="minorBidi" w:cstheme="minorBidi" w:hint="cs"/>
          <w:b/>
          <w:bCs/>
          <w:rtl/>
        </w:rPr>
        <w:t>ת: בשלב זה אין שינוי בטפסים</w:t>
      </w:r>
      <w:r>
        <w:rPr>
          <w:rFonts w:asciiTheme="minorBidi" w:hAnsiTheme="minorBidi" w:cstheme="minorBidi" w:hint="cs"/>
          <w:b/>
          <w:bCs/>
          <w:rtl/>
        </w:rPr>
        <w:t>.</w:t>
      </w:r>
    </w:p>
    <w:p w:rsidR="006D3CBA" w:rsidRDefault="006D3CBA" w:rsidP="00CA1C70">
      <w:pPr>
        <w:numPr>
          <w:ilvl w:val="1"/>
          <w:numId w:val="3"/>
        </w:numPr>
        <w:rPr>
          <w:rFonts w:asciiTheme="minorBidi" w:hAnsiTheme="minorBidi" w:cstheme="minorBidi"/>
        </w:rPr>
      </w:pPr>
      <w:r w:rsidRPr="00055DDA">
        <w:rPr>
          <w:rFonts w:asciiTheme="minorBidi" w:hAnsiTheme="minorBidi" w:cstheme="minorBidi"/>
          <w:rtl/>
        </w:rPr>
        <w:t xml:space="preserve">לקוחות נדרשים על ידי המחוזות להשלים מסמכים מעת לעת. האם הלקוחות האלה יצטרכו לגשת למחוז ולהביא לשם את המסמכים המקוריים או שהם יוכלו לשלוח למחוז זאת בפקס, מייל, דואר? </w:t>
      </w:r>
    </w:p>
    <w:p w:rsidR="00D77E73" w:rsidRPr="00CA1C70" w:rsidRDefault="00CA1C70" w:rsidP="00CA1C70">
      <w:pPr>
        <w:ind w:left="891"/>
        <w:rPr>
          <w:rFonts w:asciiTheme="minorBidi" w:hAnsiTheme="minorBidi" w:cstheme="minorBidi"/>
          <w:b/>
          <w:bCs/>
        </w:rPr>
      </w:pPr>
      <w:r w:rsidRPr="00CA1C70">
        <w:rPr>
          <w:rFonts w:asciiTheme="minorBidi" w:hAnsiTheme="minorBidi" w:cstheme="minorBidi" w:hint="cs"/>
          <w:b/>
          <w:bCs/>
          <w:rtl/>
        </w:rPr>
        <w:t>ת: ככלל כוונת המשרד ל</w:t>
      </w:r>
      <w:r>
        <w:rPr>
          <w:rFonts w:asciiTheme="minorBidi" w:hAnsiTheme="minorBidi" w:cstheme="minorBidi" w:hint="cs"/>
          <w:b/>
          <w:bCs/>
          <w:rtl/>
        </w:rPr>
        <w:t xml:space="preserve">דרוש העברת </w:t>
      </w:r>
      <w:r w:rsidRPr="00CA1C70">
        <w:rPr>
          <w:rFonts w:asciiTheme="minorBidi" w:hAnsiTheme="minorBidi" w:cstheme="minorBidi" w:hint="cs"/>
          <w:b/>
          <w:bCs/>
          <w:rtl/>
        </w:rPr>
        <w:t>המסמכים באמצעות הזכיין.</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האם מסמכים המתקבלים במחוז, אף הם יוחתמו בחותמת התקבל ומתאים למקור ? </w:t>
      </w:r>
    </w:p>
    <w:p w:rsidR="00D77E73" w:rsidRPr="00CA1C70" w:rsidRDefault="00CA1C70" w:rsidP="00D77E73">
      <w:pPr>
        <w:ind w:left="891"/>
        <w:rPr>
          <w:rFonts w:asciiTheme="minorBidi" w:hAnsiTheme="minorBidi" w:cstheme="minorBidi"/>
          <w:b/>
          <w:bCs/>
        </w:rPr>
      </w:pPr>
      <w:r w:rsidRPr="00CA1C70">
        <w:rPr>
          <w:rFonts w:asciiTheme="minorBidi" w:hAnsiTheme="minorBidi" w:cstheme="minorBidi" w:hint="cs"/>
          <w:b/>
          <w:bCs/>
          <w:rtl/>
        </w:rPr>
        <w:t>ת: ראה תשובה לשאלה 54.4</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עבודת המחוזות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קיימים כיום מצבים שלקוחות פונים ישירות למחוזות להגשת בקשות או טיפול. המחוזות מטפלים באלה בלי לידע את הספק והסניף המתאים על כך. האם בכוונת המשרד למנוע תופעה זאת ? האם המשרד ימנע מהמחוזות לטפל בלקוחות שלא עברו דרך הספק תחילה. בים אם הוא לקוח קיים ובין אם הוא לקוח חדש?</w:t>
      </w:r>
    </w:p>
    <w:p w:rsidR="00CA1C70" w:rsidRPr="00CA1C70" w:rsidRDefault="00CA1C70" w:rsidP="00CA1C70">
      <w:pPr>
        <w:ind w:left="891"/>
        <w:rPr>
          <w:rFonts w:asciiTheme="minorBidi" w:hAnsiTheme="minorBidi" w:cstheme="minorBidi"/>
          <w:b/>
          <w:bCs/>
          <w:rtl/>
        </w:rPr>
      </w:pPr>
      <w:r w:rsidRPr="00CA1C70">
        <w:rPr>
          <w:rFonts w:asciiTheme="minorBidi" w:hAnsiTheme="minorBidi" w:cstheme="minorBidi" w:hint="cs"/>
          <w:b/>
          <w:bCs/>
          <w:rtl/>
        </w:rPr>
        <w:t>ת: הטיפול בין שנעשה במחוז ובין שנעשה ע"י הזכיין מתועד ושקוף במערכת הממוחשבת. המשרד שומר לעצמו הזכות לטפל באופן ישיר בכל לקוח.</w:t>
      </w:r>
    </w:p>
    <w:p w:rsidR="00CA1C70" w:rsidRPr="00055DDA" w:rsidRDefault="00CA1C70" w:rsidP="00CA1C70">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המחוזות סוגרים פניות בלי לידע את הספק ובעיקר ככל שזה קשור לאי איתור לכאורה בנושא חקירות. אי איתור כי הלקוח לא ענה לטלפון.... , האם במקרים כאלה ( נקבל הודעות על כך במערכת ) , תהא אפשרות לחדש פניה מבלי התחיל בתהליך מחדש ?</w:t>
      </w:r>
    </w:p>
    <w:p w:rsidR="00CA1C70" w:rsidRPr="00CA1C70" w:rsidRDefault="00CA1C70" w:rsidP="009F543E">
      <w:pPr>
        <w:ind w:left="891"/>
        <w:rPr>
          <w:rFonts w:asciiTheme="minorBidi" w:hAnsiTheme="minorBidi" w:cstheme="minorBidi"/>
          <w:b/>
          <w:bCs/>
        </w:rPr>
      </w:pPr>
      <w:r w:rsidRPr="00CA1C70">
        <w:rPr>
          <w:rFonts w:asciiTheme="minorBidi" w:hAnsiTheme="minorBidi" w:cstheme="minorBidi" w:hint="cs"/>
          <w:b/>
          <w:bCs/>
          <w:rtl/>
        </w:rPr>
        <w:t xml:space="preserve">ת: </w:t>
      </w:r>
      <w:r w:rsidR="009F543E" w:rsidRPr="009F543E">
        <w:rPr>
          <w:rFonts w:asciiTheme="minorBidi" w:hAnsiTheme="minorBidi" w:cs="Arial"/>
          <w:b/>
          <w:bCs/>
          <w:rtl/>
        </w:rPr>
        <w:t>בעת סגירת פניה המערכת תשלח הודעה לחברה דרך מנגנון הודעות לחברות.</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יש טעויות בהזמנת חקירות על ידי משב"ש , מזמינים חקירה כלכלית במקור אי זמינות וכדומה. כפי שידוע, פרק הזמן מהזמנת חקירה ועד קבלת התוצאות עורך כחודשיים. האם מערכת המחשב בנויה כך שתמנע תקלות מסוג זה? מה הדין במקרה כזה אם קורה, האם המחוז מודיע ללקוח שהייתה תקלה כזאת מצד המשרד או שזה שוב ייפול על הספקים הן בהודעה והן בספיגת הכעסים והאיומים על העובדים ?</w:t>
      </w:r>
    </w:p>
    <w:p w:rsidR="00670472" w:rsidRPr="00670472" w:rsidRDefault="00670472" w:rsidP="00670472">
      <w:pPr>
        <w:ind w:left="891"/>
        <w:rPr>
          <w:rFonts w:asciiTheme="minorBidi" w:hAnsiTheme="minorBidi" w:cstheme="minorBidi"/>
          <w:b/>
          <w:bCs/>
          <w:rtl/>
        </w:rPr>
      </w:pPr>
      <w:r w:rsidRPr="00670472">
        <w:rPr>
          <w:rFonts w:asciiTheme="minorBidi" w:hAnsiTheme="minorBidi" w:cstheme="minorBidi" w:hint="cs"/>
          <w:b/>
          <w:bCs/>
          <w:rtl/>
        </w:rPr>
        <w:t>ת: ככל שהפונה יפנה בעניין לזכיין והמידע זמין לו, באחריות הזכיין לספק המידע ללקוח.</w:t>
      </w:r>
    </w:p>
    <w:p w:rsidR="00670472" w:rsidRPr="00055DDA" w:rsidRDefault="00670472" w:rsidP="00670472">
      <w:pPr>
        <w:ind w:left="891"/>
        <w:rPr>
          <w:rFonts w:asciiTheme="minorBidi" w:hAnsiTheme="minorBidi" w:cstheme="minorBidi"/>
        </w:rPr>
      </w:pP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ככל, יש במכרז הרבה מאוד חובות של הספק כלפי המשרד והלקוחות, אך אין כל חובות מצד המשרד כלפי הספק והלקוח. אין </w:t>
      </w:r>
      <w:r w:rsidRPr="00055DDA">
        <w:rPr>
          <w:rFonts w:asciiTheme="minorBidi" w:hAnsiTheme="minorBidi" w:cstheme="minorBidi"/>
        </w:rPr>
        <w:t>SLA</w:t>
      </w:r>
      <w:r w:rsidRPr="00055DDA">
        <w:rPr>
          <w:rFonts w:asciiTheme="minorBidi" w:hAnsiTheme="minorBidi" w:cstheme="minorBidi"/>
          <w:rtl/>
        </w:rPr>
        <w:t xml:space="preserve"> לטיפול בפניה , לא </w:t>
      </w:r>
      <w:r w:rsidRPr="00055DDA">
        <w:rPr>
          <w:rFonts w:asciiTheme="minorBidi" w:hAnsiTheme="minorBidi" w:cstheme="minorBidi"/>
        </w:rPr>
        <w:t>SLA</w:t>
      </w:r>
      <w:r w:rsidRPr="00055DDA">
        <w:rPr>
          <w:rFonts w:asciiTheme="minorBidi" w:hAnsiTheme="minorBidi" w:cstheme="minorBidi"/>
          <w:rtl/>
        </w:rPr>
        <w:t xml:space="preserve"> בחקירות ולא בשום תהליך. מה אחריות המשרד ? מה חובות המשרד במכרז כלי הספקים והלקוחות (פרט לתשלום עמלות) , האם יש בכלל חובות כאלה או סנקציות ?</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אלו תנאי המכרז וההסכם.</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מה קורה במקרה שבו המשרד גורם לספק נזק, האם יש פיצוי לספק במקרים כאלה?</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בהתאם לתנאי ההסכם.</w:t>
      </w:r>
      <w:r>
        <w:rPr>
          <w:rFonts w:asciiTheme="minorBidi" w:hAnsiTheme="minorBidi" w:cstheme="minorBidi" w:hint="cs"/>
          <w:b/>
          <w:bCs/>
          <w:rtl/>
        </w:rPr>
        <w:t xml:space="preserve"> </w:t>
      </w:r>
    </w:p>
    <w:p w:rsidR="006D3CBA" w:rsidRDefault="006D3CBA" w:rsidP="005A47EF">
      <w:pPr>
        <w:numPr>
          <w:ilvl w:val="1"/>
          <w:numId w:val="3"/>
        </w:numPr>
        <w:rPr>
          <w:rFonts w:asciiTheme="minorBidi" w:hAnsiTheme="minorBidi" w:cstheme="minorBidi"/>
        </w:rPr>
      </w:pPr>
      <w:r w:rsidRPr="00055DDA">
        <w:rPr>
          <w:rFonts w:asciiTheme="minorBidi" w:hAnsiTheme="minorBidi" w:cstheme="minorBidi"/>
          <w:rtl/>
        </w:rPr>
        <w:t xml:space="preserve">במחוזות מותקנים סורקים, חלקם הלא מבוטל אינו מוגדר נכון מבחינת איכות הסריקה. נסרקים מסמכים בלתי קריאים וברורים. האם יש למשרד מערכת בקרה על איכות הסריקה במחוזות ובשאר חלקי המשרד ? מה קורה באותם מקרים שבהם נסרק במשרד חומר שאינו ברור ולא ניתן לקורא אותו ? האם חובת המשרד להשיג המסמכים מחדש ולסרוק אותם באופן תקין ? </w:t>
      </w:r>
    </w:p>
    <w:p w:rsidR="00670472" w:rsidRPr="00670472" w:rsidRDefault="00670472" w:rsidP="00670472">
      <w:pPr>
        <w:ind w:left="891"/>
        <w:rPr>
          <w:rFonts w:asciiTheme="minorBidi" w:hAnsiTheme="minorBidi" w:cstheme="minorBidi"/>
          <w:b/>
          <w:bCs/>
        </w:rPr>
      </w:pPr>
      <w:r w:rsidRPr="00670472">
        <w:rPr>
          <w:rFonts w:asciiTheme="minorBidi" w:hAnsiTheme="minorBidi" w:cstheme="minorBidi" w:hint="cs"/>
          <w:b/>
          <w:bCs/>
          <w:rtl/>
        </w:rPr>
        <w:t>ת: על הזכיין מוטלת האחריות לאיכות הסריקה המבוצעת על ידו בלבד.</w:t>
      </w:r>
    </w:p>
    <w:p w:rsidR="006D3CBA" w:rsidRPr="00055DDA" w:rsidRDefault="006D3CBA" w:rsidP="005A47EF">
      <w:pPr>
        <w:numPr>
          <w:ilvl w:val="0"/>
          <w:numId w:val="3"/>
        </w:numPr>
        <w:rPr>
          <w:rFonts w:asciiTheme="minorBidi" w:hAnsiTheme="minorBidi" w:cstheme="minorBidi"/>
        </w:rPr>
      </w:pPr>
      <w:r w:rsidRPr="00055DDA">
        <w:rPr>
          <w:rFonts w:asciiTheme="minorBidi" w:hAnsiTheme="minorBidi" w:cstheme="minorBidi"/>
          <w:rtl/>
        </w:rPr>
        <w:t>האם המשרד יפיץ לכל המגיעים לכנס הספקים בתאריך 15/09/2014 את רשימת הגופים שהגיעו לכנס ? ואם כן, תוך כמה זמן מקיום הכנס. אם המשרד לא יפיץ את הרשימה האמורה , מדוע לא ועל בסיס איזה חוק מותר למשרד שלא לפרסם ולהפיץ זאת?</w:t>
      </w:r>
    </w:p>
    <w:p w:rsidR="006D3CBA" w:rsidRPr="009509AD" w:rsidRDefault="009509AD" w:rsidP="009509AD">
      <w:pPr>
        <w:shd w:val="clear" w:color="auto" w:fill="FFFFFF" w:themeFill="background1"/>
        <w:ind w:left="465"/>
        <w:rPr>
          <w:rFonts w:asciiTheme="minorBidi" w:hAnsiTheme="minorBidi" w:cstheme="minorBidi"/>
          <w:b/>
          <w:bCs/>
          <w:rtl/>
        </w:rPr>
      </w:pPr>
      <w:r w:rsidRPr="009509AD">
        <w:rPr>
          <w:rFonts w:asciiTheme="minorBidi" w:hAnsiTheme="minorBidi" w:cstheme="minorBidi" w:hint="cs"/>
          <w:b/>
          <w:bCs/>
          <w:rtl/>
        </w:rPr>
        <w:t xml:space="preserve">ת: לא. </w:t>
      </w:r>
    </w:p>
    <w:p w:rsidR="00F61661" w:rsidRPr="00055DDA" w:rsidRDefault="00F61661" w:rsidP="006D3CBA">
      <w:pPr>
        <w:rPr>
          <w:rFonts w:asciiTheme="minorBidi" w:hAnsiTheme="minorBidi" w:cstheme="minorBidi"/>
          <w:rtl/>
        </w:rPr>
      </w:pP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העמלות המפורטות במסמכי המכרז ישולמו אחת לשנה . מה הדין לגבי לקוח אשר מגיע לחדש תעודה ובעיקר כאלה הדורשות וועדות שונות לפני שחלפה שנה מאז הונפקה התעודה האחרונה, האם הספק לא יקבל על כך עמלה או שלא יוכל לגבות עמלה מהלקוח במקרים בהם ניתן לגבות גם מהלקוח ? </w:t>
      </w:r>
    </w:p>
    <w:p w:rsidR="00F61661" w:rsidRDefault="00F61661" w:rsidP="00F61661">
      <w:pPr>
        <w:rPr>
          <w:rFonts w:asciiTheme="minorBidi" w:hAnsiTheme="minorBidi" w:cstheme="minorBidi"/>
          <w:rtl/>
        </w:rPr>
      </w:pPr>
    </w:p>
    <w:p w:rsidR="00F61661" w:rsidRPr="004F2A50" w:rsidRDefault="00F61661" w:rsidP="004F2A50">
      <w:pPr>
        <w:ind w:left="360"/>
        <w:rPr>
          <w:rFonts w:asciiTheme="minorBidi" w:hAnsiTheme="minorBidi" w:cstheme="minorBidi"/>
          <w:b/>
          <w:bCs/>
        </w:rPr>
      </w:pPr>
      <w:r w:rsidRPr="004F2A50">
        <w:rPr>
          <w:rFonts w:asciiTheme="minorBidi" w:hAnsiTheme="minorBidi" w:cstheme="minorBidi" w:hint="cs"/>
          <w:b/>
          <w:bCs/>
          <w:rtl/>
        </w:rPr>
        <w:t xml:space="preserve">ת: </w:t>
      </w:r>
      <w:r w:rsidR="00670472" w:rsidRPr="004F2A50">
        <w:rPr>
          <w:rFonts w:asciiTheme="minorBidi" w:hAnsiTheme="minorBidi" w:cstheme="minorBidi" w:hint="cs"/>
          <w:b/>
          <w:bCs/>
          <w:rtl/>
        </w:rPr>
        <w:t xml:space="preserve">הלקוח יכול לחדש זכאות חודש לפני תום תוקף הזכאות וזו תהא בתוקף לשנה מתום הזכאות הנוכחית. במקרה זה הספק יוכל לגבות מהלקוח דמי טיפול ויהא זכאי גם לעמלה. בשנה עוקבת ניתן לחדש זכאות שוב חודש לפני הזכאות שתהא לתקופה </w:t>
      </w:r>
      <w:r w:rsidR="004F2A50" w:rsidRPr="004F2A50">
        <w:rPr>
          <w:rFonts w:asciiTheme="minorBidi" w:hAnsiTheme="minorBidi" w:cstheme="minorBidi" w:hint="cs"/>
          <w:b/>
          <w:bCs/>
          <w:rtl/>
        </w:rPr>
        <w:t>של עד 13 חודשים.</w:t>
      </w:r>
      <w:r w:rsidR="004F2A50">
        <w:rPr>
          <w:rFonts w:asciiTheme="minorBidi" w:hAnsiTheme="minorBidi" w:cstheme="minorBidi" w:hint="cs"/>
          <w:b/>
          <w:bCs/>
          <w:rtl/>
        </w:rPr>
        <w:br/>
        <w:t>לדוגמה: הלקוח הגיש בקשה לראשונה ב-1.1.2015, וקיבל זכאות עד 1.1.2016.  הוא יוכל לחדש זכאות כבר ב-1.12.2015, וישלם שוב 30 ₪, והחברה תהיה זכאית לעמלת חידוש זכאות שתהא בתוקף עד 1.1.2017.  בשנה העוקבת יוכל לחדש שוב זכאות רק ב-1.12.2016 ולשלם שוב 30 ₪, כאשר החברה תהיה זכאית שוב לעמלת חידוש זכאות.</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במכרז יש פרק שלם לעניין המוקד של משב"ש ובמיוחד ה </w:t>
      </w:r>
      <w:r w:rsidRPr="001612A7">
        <w:rPr>
          <w:rFonts w:asciiTheme="minorBidi" w:hAnsiTheme="minorBidi" w:cstheme="minorBidi"/>
          <w:rtl/>
        </w:rPr>
        <w:t>–</w:t>
      </w:r>
      <w:r w:rsidRPr="001612A7">
        <w:rPr>
          <w:rFonts w:asciiTheme="minorBidi" w:hAnsiTheme="minorBidi" w:cstheme="minorBidi" w:hint="cs"/>
          <w:rtl/>
        </w:rPr>
        <w:t xml:space="preserve"> </w:t>
      </w:r>
      <w:r w:rsidRPr="001612A7">
        <w:rPr>
          <w:rFonts w:asciiTheme="minorBidi" w:hAnsiTheme="minorBidi" w:cstheme="minorBidi" w:hint="cs"/>
        </w:rPr>
        <w:t>IVR</w:t>
      </w:r>
      <w:r w:rsidRPr="001612A7">
        <w:rPr>
          <w:rFonts w:asciiTheme="minorBidi" w:hAnsiTheme="minorBidi" w:cstheme="minorBidi" w:hint="cs"/>
          <w:rtl/>
        </w:rPr>
        <w:t xml:space="preserve">. מדברים שעלו בכנס הספקים לא ברור האם יש </w:t>
      </w:r>
      <w:proofErr w:type="spellStart"/>
      <w:r w:rsidRPr="001612A7">
        <w:rPr>
          <w:rFonts w:asciiTheme="minorBidi" w:hAnsiTheme="minorBidi" w:cstheme="minorBidi" w:hint="cs"/>
          <w:rtl/>
        </w:rPr>
        <w:t>למשב"ש</w:t>
      </w:r>
      <w:proofErr w:type="spellEnd"/>
      <w:r w:rsidRPr="001612A7">
        <w:rPr>
          <w:rFonts w:asciiTheme="minorBidi" w:hAnsiTheme="minorBidi" w:cstheme="minorBidi" w:hint="cs"/>
          <w:rtl/>
        </w:rPr>
        <w:t xml:space="preserve"> מוקד פעיל כמפורט במכרז?</w:t>
      </w:r>
    </w:p>
    <w:p w:rsidR="00F61661" w:rsidRPr="00F61661" w:rsidRDefault="00F61661" w:rsidP="004F2A50">
      <w:pPr>
        <w:ind w:left="360"/>
        <w:rPr>
          <w:rFonts w:asciiTheme="minorBidi" w:hAnsiTheme="minorBidi" w:cstheme="minorBidi"/>
          <w:b/>
          <w:bCs/>
          <w:rtl/>
        </w:rPr>
      </w:pPr>
      <w:r w:rsidRPr="00F61661">
        <w:rPr>
          <w:rFonts w:asciiTheme="minorBidi" w:hAnsiTheme="minorBidi" w:cstheme="minorBidi" w:hint="cs"/>
          <w:b/>
          <w:bCs/>
          <w:rtl/>
        </w:rPr>
        <w:t>ת:</w:t>
      </w:r>
      <w:r w:rsidR="004F2A50">
        <w:rPr>
          <w:rFonts w:asciiTheme="minorBidi" w:hAnsiTheme="minorBidi" w:cstheme="minorBidi" w:hint="cs"/>
          <w:b/>
          <w:bCs/>
          <w:rtl/>
        </w:rPr>
        <w:t xml:space="preserve"> למשרד מוקד פעיל, בשלב זה ללא מערכת לדחיפת מידע.</w:t>
      </w:r>
    </w:p>
    <w:p w:rsidR="00F61661" w:rsidRPr="001612A7" w:rsidRDefault="00F61661" w:rsidP="00F61661">
      <w:pPr>
        <w:ind w:left="360"/>
        <w:rPr>
          <w:rFonts w:asciiTheme="minorBidi" w:hAnsiTheme="minorBidi" w:cstheme="minorBidi"/>
        </w:rPr>
      </w:pP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עניין המוקד הוא רק למען ידעו הספקים כי מדובר בכוונות המשרד ובשלב זה אין מוקד?</w:t>
      </w:r>
    </w:p>
    <w:p w:rsidR="00F61661" w:rsidRPr="00F61661" w:rsidRDefault="00F61661" w:rsidP="004F2A50">
      <w:pPr>
        <w:ind w:left="360"/>
        <w:rPr>
          <w:rFonts w:asciiTheme="minorBidi" w:hAnsiTheme="minorBidi" w:cstheme="minorBidi"/>
          <w:b/>
          <w:bCs/>
        </w:rPr>
      </w:pPr>
      <w:r>
        <w:rPr>
          <w:rFonts w:asciiTheme="minorBidi" w:hAnsiTheme="minorBidi" w:cstheme="minorBidi" w:hint="cs"/>
          <w:b/>
          <w:bCs/>
          <w:rtl/>
        </w:rPr>
        <w:t>ת: ראה תשובה לשאל</w:t>
      </w:r>
      <w:r w:rsidR="004F2A50">
        <w:rPr>
          <w:rFonts w:asciiTheme="minorBidi" w:hAnsiTheme="minorBidi" w:cstheme="minorBidi" w:hint="cs"/>
          <w:b/>
          <w:bCs/>
          <w:rtl/>
        </w:rPr>
        <w:t>ה</w:t>
      </w:r>
      <w:r>
        <w:rPr>
          <w:rFonts w:asciiTheme="minorBidi" w:hAnsiTheme="minorBidi" w:cstheme="minorBidi" w:hint="cs"/>
          <w:b/>
          <w:bCs/>
          <w:rtl/>
        </w:rPr>
        <w:t xml:space="preserve"> 5</w:t>
      </w:r>
      <w:r w:rsidR="004F2A50">
        <w:rPr>
          <w:rFonts w:asciiTheme="minorBidi" w:hAnsiTheme="minorBidi" w:cstheme="minorBidi" w:hint="cs"/>
          <w:b/>
          <w:bCs/>
          <w:rtl/>
        </w:rPr>
        <w:t>8</w:t>
      </w:r>
      <w:r>
        <w:rPr>
          <w:rFonts w:asciiTheme="minorBidi" w:hAnsiTheme="minorBidi" w:cstheme="minorBidi" w:hint="cs"/>
          <w:b/>
          <w:bCs/>
          <w:rtl/>
        </w:rPr>
        <w:t>.</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היה ואין מוקד כזה בשלב זה, מה נדרש עד שיהיה כזה מוקד למשרד?</w:t>
      </w:r>
    </w:p>
    <w:p w:rsidR="00F61661" w:rsidRPr="00F61661" w:rsidRDefault="00F61661" w:rsidP="004F2A50">
      <w:pPr>
        <w:ind w:left="360"/>
        <w:rPr>
          <w:rFonts w:asciiTheme="minorBidi" w:hAnsiTheme="minorBidi" w:cstheme="minorBidi"/>
          <w:b/>
          <w:bCs/>
        </w:rPr>
      </w:pPr>
      <w:r>
        <w:rPr>
          <w:rFonts w:asciiTheme="minorBidi" w:hAnsiTheme="minorBidi" w:cstheme="minorBidi" w:hint="cs"/>
          <w:b/>
          <w:bCs/>
          <w:rtl/>
        </w:rPr>
        <w:t>ת:</w:t>
      </w:r>
      <w:r w:rsidR="004F2A50">
        <w:rPr>
          <w:rFonts w:asciiTheme="minorBidi" w:hAnsiTheme="minorBidi" w:cstheme="minorBidi" w:hint="cs"/>
          <w:b/>
          <w:bCs/>
          <w:rtl/>
        </w:rPr>
        <w:t>ראה תשובה לשאלה</w:t>
      </w:r>
      <w:r>
        <w:rPr>
          <w:rFonts w:asciiTheme="minorBidi" w:hAnsiTheme="minorBidi" w:cstheme="minorBidi" w:hint="cs"/>
          <w:b/>
          <w:bCs/>
          <w:rtl/>
        </w:rPr>
        <w:t xml:space="preserve"> 58.</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אני מבקש להרחיב ולהבהיר בצורה ברורה וחדה מה יש כעת, מה מתוכנן ומתי, האם יש להגיש כבר בעת הגשת מסמכי המכרז גם את לוח </w:t>
      </w:r>
      <w:proofErr w:type="spellStart"/>
      <w:r w:rsidRPr="001612A7">
        <w:rPr>
          <w:rFonts w:asciiTheme="minorBidi" w:hAnsiTheme="minorBidi" w:cstheme="minorBidi" w:hint="cs"/>
          <w:rtl/>
        </w:rPr>
        <w:t>הגנט</w:t>
      </w:r>
      <w:proofErr w:type="spellEnd"/>
      <w:r w:rsidRPr="001612A7">
        <w:rPr>
          <w:rFonts w:asciiTheme="minorBidi" w:hAnsiTheme="minorBidi" w:cstheme="minorBidi" w:hint="cs"/>
          <w:rtl/>
        </w:rPr>
        <w:t xml:space="preserve"> הנדרש בפרק המוקד?</w:t>
      </w:r>
    </w:p>
    <w:p w:rsidR="00F61661" w:rsidRPr="00F61661" w:rsidRDefault="00F61661" w:rsidP="00F61661">
      <w:pPr>
        <w:ind w:left="360"/>
        <w:rPr>
          <w:rFonts w:asciiTheme="minorBidi" w:hAnsiTheme="minorBidi" w:cstheme="minorBidi"/>
          <w:b/>
          <w:bCs/>
        </w:rPr>
      </w:pPr>
      <w:r>
        <w:rPr>
          <w:rFonts w:asciiTheme="minorBidi" w:hAnsiTheme="minorBidi" w:cstheme="minorBidi" w:hint="cs"/>
          <w:b/>
          <w:bCs/>
          <w:rtl/>
        </w:rPr>
        <w:t xml:space="preserve">ת: ראה תשובה לשאלה </w:t>
      </w:r>
      <w:r w:rsidR="00F16688">
        <w:rPr>
          <w:rFonts w:asciiTheme="minorBidi" w:hAnsiTheme="minorBidi" w:cstheme="minorBidi" w:hint="cs"/>
          <w:b/>
          <w:bCs/>
          <w:rtl/>
        </w:rPr>
        <w:t>29.7</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יש עוד פרקים ומערכות ונתונים במכרז שאינם קיימים בשלב זה או לשלב תחילת המכרז וכתובים במכרז בכל זאת? ומה הם ?</w:t>
      </w:r>
    </w:p>
    <w:p w:rsidR="00F16688" w:rsidRPr="00F16688" w:rsidRDefault="00F16688" w:rsidP="00F16688">
      <w:pPr>
        <w:ind w:left="360"/>
        <w:rPr>
          <w:rFonts w:asciiTheme="minorBidi" w:hAnsiTheme="minorBidi" w:cstheme="minorBidi"/>
          <w:b/>
          <w:bCs/>
        </w:rPr>
      </w:pPr>
      <w:r>
        <w:rPr>
          <w:rFonts w:asciiTheme="minorBidi" w:hAnsiTheme="minorBidi" w:cstheme="minorBidi" w:hint="cs"/>
          <w:b/>
          <w:bCs/>
          <w:rtl/>
        </w:rPr>
        <w:t xml:space="preserve">ת: </w:t>
      </w:r>
      <w:r w:rsidR="009322BA">
        <w:rPr>
          <w:rFonts w:asciiTheme="minorBidi" w:hAnsiTheme="minorBidi" w:cstheme="minorBidi" w:hint="cs"/>
          <w:b/>
          <w:bCs/>
          <w:rtl/>
        </w:rPr>
        <w:t>מסמכי המכרז וההסכם מבטאים את כל הדרישות ותנאיהם.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לעניין הדרישה במערכת המחשב למאשר שני היכן שנדרש. האם המערכת שלכם יודעת להעביר את הבקשה למאשר שני לעובד מסוים? בסניף בו יש עובד אחד ונדרש מאשר שני לפעולה מסוימת, מה בדיוק התהליך הנדרש והאפשרי על מנת שהמאשר השני ידע שממתין לו מקרה לאישור שני ? כיצד זה בדיוק יתבצע במערכת? האם באפשרות המאשר הראשון להעביר / לפתוח קריאה למאשר שני מוגדר כדי שזה האחרון ידע שהוא נדרש לכך ? אם לא כיצד ידע המאשר השני שיש עובד שנדרש לו מאשר שני ?</w:t>
      </w:r>
    </w:p>
    <w:p w:rsidR="009322BA" w:rsidRPr="009322BA" w:rsidRDefault="009322BA" w:rsidP="009322BA">
      <w:pPr>
        <w:ind w:left="360"/>
        <w:rPr>
          <w:rFonts w:asciiTheme="minorBidi" w:hAnsiTheme="minorBidi" w:cstheme="minorBidi"/>
          <w:b/>
          <w:bCs/>
        </w:rPr>
      </w:pPr>
      <w:r>
        <w:rPr>
          <w:rFonts w:asciiTheme="minorBidi" w:hAnsiTheme="minorBidi" w:cstheme="minorBidi" w:hint="cs"/>
          <w:b/>
          <w:bCs/>
          <w:rtl/>
        </w:rPr>
        <w:t>ת: ראה התשובות לשאלות 33 ו-34.</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 xml:space="preserve">יש תעודות אשר מאושרות בוועדה. בגינן יקבל הספק תוספת של 80% באם ימצא הלקוח כמזכה בעמלה מוגדלת. יש מקרים אשר מועברים לטיפול ואישור המחוז או קלט פלט שאצלכם אינם עונים להגדרה "החלטת וועדה" על כן, מה הם בדיוק אותן הפעולות שמוגדרות אצלכם במערכת "החלטת וועדה" ואשר יזכו את הספק בעמלה מוגדלת? מבקש רשימה של פעולות ואישורים כאלה. </w:t>
      </w:r>
    </w:p>
    <w:p w:rsidR="009322BA" w:rsidRPr="009322BA" w:rsidRDefault="009322BA" w:rsidP="009322BA">
      <w:pPr>
        <w:ind w:left="360"/>
        <w:rPr>
          <w:rFonts w:asciiTheme="minorBidi" w:hAnsiTheme="minorBidi" w:cstheme="minorBidi"/>
          <w:b/>
          <w:bCs/>
        </w:rPr>
      </w:pPr>
      <w:r>
        <w:rPr>
          <w:rFonts w:asciiTheme="minorBidi" w:hAnsiTheme="minorBidi" w:cstheme="minorBidi" w:hint="cs"/>
          <w:b/>
          <w:bCs/>
          <w:rtl/>
        </w:rPr>
        <w:t xml:space="preserve">ת: חל על תעודות/אישורים בהם מצוין </w:t>
      </w:r>
      <w:r w:rsidR="00F624F6">
        <w:rPr>
          <w:rFonts w:asciiTheme="minorBidi" w:hAnsiTheme="minorBidi" w:cstheme="minorBidi" w:hint="cs"/>
          <w:b/>
          <w:bCs/>
          <w:rtl/>
        </w:rPr>
        <w:t xml:space="preserve">שהסיוע בשכר דירה הינו </w:t>
      </w:r>
      <w:r>
        <w:rPr>
          <w:rFonts w:asciiTheme="minorBidi" w:hAnsiTheme="minorBidi" w:cstheme="minorBidi" w:hint="cs"/>
          <w:b/>
          <w:bCs/>
          <w:rtl/>
        </w:rPr>
        <w:t>"על פי החלטת וועדה עליונה/ציבורית מיום...".</w:t>
      </w:r>
    </w:p>
    <w:p w:rsidR="009322BA" w:rsidRDefault="001612A7" w:rsidP="005A47EF">
      <w:pPr>
        <w:numPr>
          <w:ilvl w:val="0"/>
          <w:numId w:val="3"/>
        </w:numPr>
        <w:rPr>
          <w:rFonts w:asciiTheme="minorBidi" w:hAnsiTheme="minorBidi" w:cstheme="minorBidi"/>
        </w:rPr>
      </w:pPr>
      <w:r w:rsidRPr="001612A7">
        <w:rPr>
          <w:rFonts w:asciiTheme="minorBidi" w:hAnsiTheme="minorBidi" w:cstheme="minorBidi" w:hint="cs"/>
          <w:rtl/>
        </w:rPr>
        <w:t>יש מזה כמה ימים שביתה בדואר ישראל ועל פי מה שנראה בשלב זה היא הולכת ומחמירה. מה יהיה באם לא ניתן יהיה לשלם בדואר את אותם 1,000 ₪ שיש לשלם בגין המכרז?</w:t>
      </w:r>
    </w:p>
    <w:p w:rsidR="001612A7" w:rsidRPr="0072798C" w:rsidRDefault="009322BA" w:rsidP="0072798C">
      <w:pPr>
        <w:ind w:left="360"/>
        <w:rPr>
          <w:rFonts w:asciiTheme="minorBidi" w:hAnsiTheme="minorBidi" w:cstheme="minorBidi"/>
          <w:b/>
          <w:bCs/>
        </w:rPr>
      </w:pPr>
      <w:r>
        <w:rPr>
          <w:rFonts w:asciiTheme="minorBidi" w:hAnsiTheme="minorBidi" w:cstheme="minorBidi" w:hint="cs"/>
          <w:b/>
          <w:bCs/>
          <w:rtl/>
        </w:rPr>
        <w:t xml:space="preserve">ת: </w:t>
      </w:r>
      <w:r w:rsidR="0072798C">
        <w:rPr>
          <w:rFonts w:asciiTheme="minorBidi" w:hAnsiTheme="minorBidi" w:cstheme="minorBidi" w:hint="cs"/>
          <w:b/>
          <w:bCs/>
          <w:rtl/>
        </w:rPr>
        <w:t>מציע שמעוניין להגיש הצעה בהתאם לתנאי המכרז, צריך להיערך לכך בהתאם, לרבות תשלום דמי השתתפות.</w:t>
      </w:r>
      <w:r w:rsidR="001612A7" w:rsidRPr="001612A7">
        <w:rPr>
          <w:rFonts w:asciiTheme="minorBidi" w:hAnsiTheme="minorBidi" w:cstheme="minorBidi" w:hint="cs"/>
          <w:rtl/>
        </w:rPr>
        <w:t xml:space="preserve"> </w:t>
      </w:r>
      <w:r w:rsidR="0072798C" w:rsidRPr="0072798C">
        <w:rPr>
          <w:rFonts w:asciiTheme="minorBidi" w:hAnsiTheme="minorBidi" w:cstheme="minorBidi" w:hint="cs"/>
          <w:b/>
          <w:bCs/>
          <w:rtl/>
        </w:rPr>
        <w:t>מציע שישלם דמי השתתפות מהסיבה האמורה ויחליט לבסוף שלא להגיש הצעה, רשאי להגיש בקשה להחזר דמי ההשתתפות ששילם.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יהיה במערכת המחשב לוג תקלות, רישום של כל אותם זמנים , תאריכם ושעות שבהם המערכת חלילה לא תתפקד כראוי והמידע הזה יהי זמין לספקים. זאת כדי שיהיה בידי הספק להוכיח כי לא נתן שירות ללקוח או לא עמד בזמנים המוגדרים לביצוע פעולות בגין תקלות מערכת שאינן תלויות בספק?</w:t>
      </w:r>
    </w:p>
    <w:p w:rsidR="009322BA" w:rsidRPr="009322BA" w:rsidRDefault="004F7DA6" w:rsidP="00E936E4">
      <w:pPr>
        <w:ind w:left="360"/>
        <w:rPr>
          <w:rFonts w:asciiTheme="minorBidi" w:hAnsiTheme="minorBidi" w:cstheme="minorBidi"/>
          <w:b/>
          <w:bCs/>
        </w:rPr>
      </w:pPr>
      <w:r>
        <w:rPr>
          <w:rFonts w:asciiTheme="minorBidi" w:hAnsiTheme="minorBidi" w:cstheme="minorBidi" w:hint="cs"/>
          <w:b/>
          <w:bCs/>
          <w:rtl/>
        </w:rPr>
        <w:t xml:space="preserve">ת: </w:t>
      </w:r>
      <w:r w:rsidR="00E936E4">
        <w:rPr>
          <w:rFonts w:asciiTheme="minorBidi" w:hAnsiTheme="minorBidi" w:cstheme="minorBidi" w:hint="cs"/>
          <w:b/>
          <w:bCs/>
          <w:rtl/>
        </w:rPr>
        <w:t>המערכת מנהלת לוג משלה. על הזכיין לנהל רישום משלו</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האם לעניין "הקנסות" ולוחות הזמנים המחייבים במכרז למתן שירות , תקלות כגון הפסקות חשמל, תקלות תקשורת בקווי בזק , הפסקות מים ועוד שכאלה יעמדו לזכותו של הספק ולא יילקחו בחשבון על ידי המשרד למניין הזמנים המחייבים ? במידה ותקלות כאלה יעמדו לזכות הספק, אילו מסמכים או הוכחות ידרשו המשרד כדי שיניחו את דעת המשרד שאין אשם מצד הספק?</w:t>
      </w:r>
    </w:p>
    <w:p w:rsidR="004F7DA6" w:rsidRPr="004F7DA6" w:rsidRDefault="004F7DA6" w:rsidP="00EF10D0">
      <w:pPr>
        <w:ind w:left="360"/>
        <w:rPr>
          <w:rFonts w:asciiTheme="minorBidi" w:hAnsiTheme="minorBidi" w:cstheme="minorBidi"/>
          <w:b/>
          <w:bCs/>
        </w:rPr>
      </w:pPr>
      <w:r>
        <w:rPr>
          <w:rFonts w:asciiTheme="minorBidi" w:hAnsiTheme="minorBidi" w:cstheme="minorBidi" w:hint="cs"/>
          <w:b/>
          <w:bCs/>
          <w:rtl/>
        </w:rPr>
        <w:t xml:space="preserve">ת: </w:t>
      </w:r>
      <w:r w:rsidR="00EF10D0">
        <w:rPr>
          <w:rFonts w:asciiTheme="minorBidi" w:hAnsiTheme="minorBidi" w:cstheme="minorBidi" w:hint="cs"/>
          <w:b/>
          <w:bCs/>
          <w:rtl/>
        </w:rPr>
        <w:t xml:space="preserve">בלוחות הזמנים להם מחויב הזכיין לא </w:t>
      </w:r>
      <w:r w:rsidR="00F624F6">
        <w:rPr>
          <w:rFonts w:asciiTheme="minorBidi" w:hAnsiTheme="minorBidi" w:cstheme="minorBidi" w:hint="cs"/>
          <w:b/>
          <w:bCs/>
          <w:rtl/>
        </w:rPr>
        <w:t>י</w:t>
      </w:r>
      <w:r w:rsidR="00EF10D0">
        <w:rPr>
          <w:rFonts w:asciiTheme="minorBidi" w:hAnsiTheme="minorBidi" w:cstheme="minorBidi" w:hint="cs"/>
          <w:b/>
          <w:bCs/>
          <w:rtl/>
        </w:rPr>
        <w:t>ילקח אבדן זמן בגין תקלות שאינן באחריות הזכיין. הזכיין נדרש לדווח עליהם בזמן אמת לראש תחום תכניות הסיוע וכן לצרף כל הוכחה שקיימת או שניתן להשגה.</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hint="cs"/>
          <w:rtl/>
        </w:rPr>
        <w:t>המשרד והמדינה בכלל יוצאים מעת לעת בתוכניות שונות ומבצעים כגון מחיר למשתכן ואחרות אשר יוצרות עומסים חריגים בכל קנה מידה ויגרמו לספקים שלא יעמדו בלוחות הזמנים המוגדרים במכרז למתן השירות כגון : המתנה בתור, מענה טלפוני ובכלל. אי עמידה בזמנים שהוגדרו כאמור אינן בשל מעשה או מחדל של הספק, כל כולן פרסומים של המשרד או המדינה לציבור לכך. האם באותם המקרים יוחרגו לוחות הזמני? על מנת להבהיר את כוונתי, התפרסם בתאריך 16/09/2014 בעיתון גלובס כי 1,000 נרשמים פנו לחברת מליבו ביוקנעם לצורך הרשמה למחיר למשתכן כאשר סה"כ היו בפרויקט 14 דירות במסגרת התכנית. ברור כי לא ניתן לתת ל 1,000 פונים כאלה שהם בנוסף לאחרים שירות ופעולות במסגרת הזמנים הקצובים. האם תקופות ומבצעים שכאלה כאמור יילקחו בחשבון על ידי המשרד ולא יוטלו "קנסות" על הספקים?</w:t>
      </w:r>
    </w:p>
    <w:p w:rsidR="00EF10D0" w:rsidRPr="00EF10D0" w:rsidRDefault="00EF10D0" w:rsidP="00A94AA8">
      <w:pPr>
        <w:ind w:left="360"/>
        <w:rPr>
          <w:rFonts w:asciiTheme="minorBidi" w:hAnsiTheme="minorBidi" w:cstheme="minorBidi"/>
          <w:b/>
          <w:bCs/>
        </w:rPr>
      </w:pPr>
      <w:r>
        <w:rPr>
          <w:rFonts w:asciiTheme="minorBidi" w:hAnsiTheme="minorBidi" w:cstheme="minorBidi" w:hint="cs"/>
          <w:b/>
          <w:bCs/>
          <w:rtl/>
        </w:rPr>
        <w:t xml:space="preserve">ת: המשרד יודיע לזכיין </w:t>
      </w:r>
      <w:r w:rsidR="00A94AA8">
        <w:rPr>
          <w:rFonts w:asciiTheme="minorBidi" w:hAnsiTheme="minorBidi" w:cstheme="minorBidi" w:hint="cs"/>
          <w:b/>
          <w:bCs/>
          <w:rtl/>
        </w:rPr>
        <w:t>30</w:t>
      </w:r>
      <w:r>
        <w:rPr>
          <w:rFonts w:asciiTheme="minorBidi" w:hAnsiTheme="minorBidi" w:cstheme="minorBidi" w:hint="cs"/>
          <w:b/>
          <w:bCs/>
          <w:rtl/>
        </w:rPr>
        <w:t xml:space="preserve"> יום מראש ועל הזכיין להיערך בהתאם כך שלא תהיה פגיעה ברמת השירותים.</w:t>
      </w:r>
    </w:p>
    <w:p w:rsidR="001612A7" w:rsidRDefault="001612A7" w:rsidP="005A47EF">
      <w:pPr>
        <w:numPr>
          <w:ilvl w:val="0"/>
          <w:numId w:val="3"/>
        </w:numPr>
        <w:rPr>
          <w:rFonts w:asciiTheme="minorBidi" w:hAnsiTheme="minorBidi" w:cstheme="minorBidi"/>
        </w:rPr>
      </w:pPr>
      <w:r w:rsidRPr="001612A7">
        <w:rPr>
          <w:rFonts w:asciiTheme="minorBidi" w:hAnsiTheme="minorBidi" w:cstheme="minorBidi"/>
          <w:rtl/>
        </w:rPr>
        <w:t>על פי נספח א' 2 ישנם שירותים אשר מבקש הסיעו משלם. אבקש לדעת בהתאם את הכמות המשוערת של המבקשים לכל שירות</w:t>
      </w:r>
      <w:r w:rsidRPr="001612A7">
        <w:rPr>
          <w:rFonts w:asciiTheme="minorBidi" w:hAnsiTheme="minorBidi" w:cstheme="minorBidi" w:hint="cs"/>
          <w:rtl/>
        </w:rPr>
        <w:t xml:space="preserve"> ובחלוקה לפי סניפים</w:t>
      </w:r>
      <w:r w:rsidRPr="001612A7">
        <w:rPr>
          <w:rFonts w:asciiTheme="minorBidi" w:hAnsiTheme="minorBidi" w:cstheme="minorBidi"/>
          <w:rtl/>
        </w:rPr>
        <w:t xml:space="preserve">. </w:t>
      </w:r>
    </w:p>
    <w:p w:rsidR="00EF10D0" w:rsidRPr="00F016E7" w:rsidRDefault="00EF10D0" w:rsidP="00F016E7">
      <w:pPr>
        <w:rPr>
          <w:rFonts w:ascii="Arial" w:hAnsi="Arial" w:cs="Arial"/>
          <w:b/>
          <w:bCs/>
        </w:rPr>
      </w:pPr>
      <w:r w:rsidRPr="00F016E7">
        <w:rPr>
          <w:rFonts w:ascii="Arial" w:hAnsi="Arial" w:cs="Arial"/>
          <w:b/>
          <w:bCs/>
          <w:rtl/>
        </w:rPr>
        <w:t xml:space="preserve">ת: </w:t>
      </w:r>
      <w:r w:rsidR="00C8633E" w:rsidRPr="00F016E7">
        <w:rPr>
          <w:rFonts w:ascii="Arial" w:hAnsi="Arial" w:cs="Arial"/>
          <w:b/>
          <w:bCs/>
          <w:rtl/>
        </w:rPr>
        <w:t>אין בידנו נתונים ברמת סניפים</w:t>
      </w:r>
    </w:p>
    <w:p w:rsidR="00AF2419" w:rsidRDefault="00AF2419" w:rsidP="006D3CBA">
      <w:pPr>
        <w:rPr>
          <w:rFonts w:asciiTheme="minorBidi" w:hAnsiTheme="minorBidi" w:cstheme="minorBidi"/>
          <w:rtl/>
        </w:rPr>
      </w:pP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rtl/>
        </w:rPr>
        <w:t>על פי נספח א' 2 ישנם שירותים אשר משרד הבינוי והשיכון משלם. אבקש לדעת בהתאם את הכמות המשוערת של הכמויות לכל שירות</w:t>
      </w:r>
      <w:r w:rsidRPr="00FA3E61">
        <w:rPr>
          <w:rFonts w:asciiTheme="minorBidi" w:hAnsiTheme="minorBidi" w:cstheme="minorBidi" w:hint="cs"/>
          <w:rtl/>
        </w:rPr>
        <w:t xml:space="preserve"> ובחלוקה לפי סניפים</w:t>
      </w:r>
      <w:r w:rsidRPr="00FA3E61">
        <w:rPr>
          <w:rFonts w:asciiTheme="minorBidi" w:hAnsiTheme="minorBidi" w:cstheme="minorBidi"/>
          <w:rtl/>
        </w:rPr>
        <w:t xml:space="preserve">. </w:t>
      </w:r>
    </w:p>
    <w:p w:rsidR="00A94AA8" w:rsidRPr="00F016E7" w:rsidRDefault="00292351" w:rsidP="00F016E7">
      <w:pPr>
        <w:rPr>
          <w:rFonts w:ascii="Arial" w:hAnsi="Arial" w:cs="Arial"/>
          <w:b/>
          <w:bCs/>
          <w:rtl/>
        </w:rPr>
      </w:pPr>
      <w:r w:rsidRPr="00F016E7">
        <w:rPr>
          <w:rFonts w:ascii="Arial" w:hAnsi="Arial" w:cs="Arial"/>
          <w:b/>
          <w:bCs/>
          <w:rtl/>
        </w:rPr>
        <w:t>ת:</w:t>
      </w:r>
      <w:r w:rsidR="00C8633E" w:rsidRPr="00F016E7">
        <w:rPr>
          <w:rFonts w:ascii="Arial" w:hAnsi="Arial" w:cs="Arial"/>
          <w:b/>
          <w:bCs/>
          <w:rtl/>
        </w:rPr>
        <w:t xml:space="preserve"> ראו נספחי הנתונים</w:t>
      </w:r>
    </w:p>
    <w:p w:rsidR="007E7259"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"לקוח חדש" </w:t>
      </w:r>
      <w:r w:rsidRPr="00FA3E61">
        <w:rPr>
          <w:rFonts w:asciiTheme="minorBidi" w:hAnsiTheme="minorBidi" w:cstheme="minorBidi"/>
          <w:rtl/>
        </w:rPr>
        <w:t>–</w:t>
      </w:r>
      <w:r w:rsidRPr="00FA3E61">
        <w:rPr>
          <w:rFonts w:asciiTheme="minorBidi" w:hAnsiTheme="minorBidi" w:cstheme="minorBidi" w:hint="cs"/>
          <w:rtl/>
        </w:rPr>
        <w:t xml:space="preserve"> זוג שהייתה לו תעודת זכאות ביחד, נמצאים בהליכי גירושין ומונפקת תעודה חדשה ( זאת הרשמה חדשה ) לסיוע , האם זה לקוח חדש ?</w:t>
      </w:r>
    </w:p>
    <w:p w:rsidR="00FA3E61" w:rsidRDefault="00FA3E61" w:rsidP="007E7259">
      <w:pPr>
        <w:ind w:left="465"/>
        <w:rPr>
          <w:rFonts w:asciiTheme="minorBidi" w:hAnsiTheme="minorBidi" w:cstheme="minorBidi"/>
          <w:rtl/>
        </w:rPr>
      </w:pPr>
      <w:r w:rsidRPr="00FA3E61">
        <w:rPr>
          <w:rFonts w:asciiTheme="minorBidi" w:hAnsiTheme="minorBidi" w:cstheme="minorBidi" w:hint="cs"/>
          <w:rtl/>
        </w:rPr>
        <w:t xml:space="preserve">כנ"ל לגבי הנפקת תעודות לאחר גירושין. </w:t>
      </w:r>
    </w:p>
    <w:p w:rsidR="007E7259" w:rsidRPr="007E7259" w:rsidRDefault="007E7259" w:rsidP="007E7259">
      <w:pPr>
        <w:ind w:left="465"/>
        <w:rPr>
          <w:rFonts w:asciiTheme="minorBidi" w:hAnsiTheme="minorBidi" w:cstheme="minorBidi"/>
          <w:b/>
          <w:bCs/>
        </w:rPr>
      </w:pPr>
      <w:r w:rsidRPr="007E7259">
        <w:rPr>
          <w:rFonts w:asciiTheme="minorBidi" w:hAnsiTheme="minorBidi" w:cs="Arial"/>
          <w:b/>
          <w:bCs/>
          <w:rtl/>
        </w:rPr>
        <w:t xml:space="preserve">ת: לקוח/תיק חדש מוגדר בנספח א' 2. לגבי מי שנמצאים בהליכי גירושין </w:t>
      </w:r>
      <w:r>
        <w:rPr>
          <w:rFonts w:asciiTheme="minorBidi" w:hAnsiTheme="minorBidi" w:cs="Arial" w:hint="cs"/>
          <w:b/>
          <w:bCs/>
          <w:rtl/>
        </w:rPr>
        <w:t xml:space="preserve">או שהתגרשו, </w:t>
      </w:r>
      <w:r w:rsidRPr="007E7259">
        <w:rPr>
          <w:rFonts w:asciiTheme="minorBidi" w:hAnsiTheme="minorBidi" w:cs="Arial"/>
          <w:b/>
          <w:bCs/>
          <w:rtl/>
        </w:rPr>
        <w:t xml:space="preserve">העמלה תינתן בכפוף לתוצאה של ההליך. העמלה </w:t>
      </w:r>
      <w:r>
        <w:rPr>
          <w:rFonts w:asciiTheme="minorBidi" w:hAnsiTheme="minorBidi" w:cs="Arial" w:hint="cs"/>
          <w:b/>
          <w:bCs/>
          <w:rtl/>
        </w:rPr>
        <w:t xml:space="preserve">כ"לקוח חדש" </w:t>
      </w:r>
      <w:r w:rsidRPr="007E7259">
        <w:rPr>
          <w:rFonts w:asciiTheme="minorBidi" w:hAnsiTheme="minorBidi" w:cs="Arial"/>
          <w:b/>
          <w:bCs/>
          <w:rtl/>
        </w:rPr>
        <w:t>תשולם אם תצא תעודה על שם המבקש/ת בלבד וכוללת סיוע בשכר דירה.</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איזו עמלה אם בכלל יקבלו הספקים בגין הנפקת "תעודות מיוחדות" . </w:t>
      </w:r>
    </w:p>
    <w:p w:rsidR="007E7259" w:rsidRPr="007E7259" w:rsidRDefault="007E7259" w:rsidP="007E7259">
      <w:pPr>
        <w:ind w:left="465"/>
        <w:rPr>
          <w:rFonts w:asciiTheme="minorBidi" w:hAnsiTheme="minorBidi" w:cstheme="minorBidi"/>
          <w:b/>
          <w:bCs/>
        </w:rPr>
      </w:pPr>
      <w:r>
        <w:rPr>
          <w:rFonts w:asciiTheme="minorBidi" w:hAnsiTheme="minorBidi" w:cstheme="minorBidi" w:hint="cs"/>
          <w:b/>
          <w:bCs/>
          <w:rtl/>
        </w:rPr>
        <w:t>ת: תעודה מיוחדת שהונפקה בגין הליך הרשמה וטיפול שבוצע ע"י הזכיין יזכה בעמלה זהה לתעודה רגילה.</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 xml:space="preserve">איזו עמלה אם בכלל יקבלו הספקים בגין תעודות ל : דר רחוב, נשים מוכות, </w:t>
      </w:r>
      <w:proofErr w:type="spellStart"/>
      <w:r w:rsidRPr="00FA3E61">
        <w:rPr>
          <w:rFonts w:asciiTheme="minorBidi" w:hAnsiTheme="minorBidi" w:cstheme="minorBidi" w:hint="cs"/>
          <w:rtl/>
        </w:rPr>
        <w:t>מורחקי</w:t>
      </w:r>
      <w:proofErr w:type="spellEnd"/>
      <w:r w:rsidRPr="00FA3E61">
        <w:rPr>
          <w:rFonts w:asciiTheme="minorBidi" w:hAnsiTheme="minorBidi" w:cstheme="minorBidi" w:hint="cs"/>
          <w:rtl/>
        </w:rPr>
        <w:t xml:space="preserve"> בית ?</w:t>
      </w:r>
    </w:p>
    <w:p w:rsidR="007E7259" w:rsidRPr="007E7259" w:rsidRDefault="007E7259" w:rsidP="007E7259">
      <w:pPr>
        <w:ind w:left="465"/>
        <w:rPr>
          <w:rFonts w:asciiTheme="minorBidi" w:hAnsiTheme="minorBidi" w:cstheme="minorBidi"/>
          <w:b/>
          <w:bCs/>
        </w:rPr>
      </w:pPr>
      <w:r>
        <w:rPr>
          <w:rFonts w:asciiTheme="minorBidi" w:hAnsiTheme="minorBidi" w:cstheme="minorBidi" w:hint="cs"/>
          <w:b/>
          <w:bCs/>
          <w:rtl/>
        </w:rPr>
        <w:t>ת: ראה תשובה לשאלה 72.</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הונפקה ללקוח תעודת זכאות עם דרגת סיוע במהלך רגיל של הנפקה. לאחר מיכן הועבר התיק לוועדה ובוועדה אושרה לו תוספת סיוע אך ללא שינוי דרגת הסיוע. האם במקרה כזה יקבל הספק את העמלה המשוקללת שלו או עמלה + 80% ממנה ?</w:t>
      </w:r>
    </w:p>
    <w:p w:rsidR="00F3415E" w:rsidRPr="00F3415E" w:rsidRDefault="00F3415E" w:rsidP="00F3415E">
      <w:pPr>
        <w:ind w:left="465"/>
        <w:rPr>
          <w:rFonts w:asciiTheme="minorBidi" w:hAnsiTheme="minorBidi" w:cstheme="minorBidi"/>
          <w:b/>
          <w:bCs/>
        </w:rPr>
      </w:pPr>
      <w:r w:rsidRPr="00F3415E">
        <w:rPr>
          <w:rFonts w:asciiTheme="minorBidi" w:hAnsiTheme="minorBidi" w:cstheme="minorBidi" w:hint="cs"/>
          <w:b/>
          <w:bCs/>
          <w:rtl/>
        </w:rPr>
        <w:t xml:space="preserve">ת: </w:t>
      </w:r>
      <w:r>
        <w:rPr>
          <w:rFonts w:asciiTheme="minorBidi" w:hAnsiTheme="minorBidi" w:cstheme="minorBidi" w:hint="cs"/>
          <w:b/>
          <w:bCs/>
          <w:rtl/>
        </w:rPr>
        <w:t>העמלה המשוקללת  + 80%</w:t>
      </w:r>
      <w:r w:rsidRPr="00F3415E">
        <w:rPr>
          <w:rFonts w:asciiTheme="minorBidi" w:hAnsiTheme="minorBidi" w:cstheme="minorBidi" w:hint="cs"/>
          <w:b/>
          <w:bCs/>
          <w:rtl/>
        </w:rPr>
        <w:t>.</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בעקבות וועדת טרכטנברג ניתנים ללקוחות הממתינים לדיור ציבורי תוספות סיוע וללא שינוי דרגת הסיוע, תוספת הרשומה במלל בתעודה. כיצד ניתן אם בכלל לזהות כאלה ? כיצד המשרד יחשב זאת לעניין עמלות? כיצד יוכל הספק לבצע מעקב ובקרה על המקרים האלה ?</w:t>
      </w:r>
    </w:p>
    <w:p w:rsidR="00F3415E" w:rsidRPr="00F3415E" w:rsidRDefault="00F3415E" w:rsidP="00F3415E">
      <w:pPr>
        <w:ind w:left="465"/>
        <w:rPr>
          <w:rFonts w:asciiTheme="minorBidi" w:hAnsiTheme="minorBidi" w:cstheme="minorBidi"/>
          <w:b/>
          <w:bCs/>
          <w:rtl/>
        </w:rPr>
      </w:pPr>
      <w:r w:rsidRPr="00F3415E">
        <w:rPr>
          <w:rFonts w:asciiTheme="minorBidi" w:hAnsiTheme="minorBidi" w:cstheme="minorBidi" w:hint="cs"/>
          <w:b/>
          <w:bCs/>
          <w:rtl/>
        </w:rPr>
        <w:t>ת: מדובר בהחלטה שאינה תוצר של וועדת חריגים. לא תינתן תוספת לעמלה המשוקללת.</w:t>
      </w:r>
      <w:r>
        <w:rPr>
          <w:rFonts w:asciiTheme="minorBidi" w:hAnsiTheme="minorBidi" w:cstheme="minorBidi" w:hint="cs"/>
          <w:b/>
          <w:bCs/>
          <w:rtl/>
        </w:rPr>
        <w:t xml:space="preserve"> ניתן יהיה לזהות מקרים אלה ולספק המידע לזכיין.</w:t>
      </w:r>
    </w:p>
    <w:p w:rsidR="00FA3E61" w:rsidRDefault="00FA3E61" w:rsidP="005A47EF">
      <w:pPr>
        <w:numPr>
          <w:ilvl w:val="0"/>
          <w:numId w:val="3"/>
        </w:numPr>
        <w:rPr>
          <w:rFonts w:asciiTheme="minorBidi" w:hAnsiTheme="minorBidi" w:cstheme="minorBidi"/>
        </w:rPr>
      </w:pPr>
      <w:r w:rsidRPr="00FA3E61">
        <w:rPr>
          <w:rFonts w:asciiTheme="minorBidi" w:hAnsiTheme="minorBidi" w:cstheme="minorBidi" w:hint="cs"/>
          <w:rtl/>
        </w:rPr>
        <w:t>הגדרת הסניפים של סניף גדול, בינוני, קטן , קטן מאוד וזעיר נקבעה על פי כמו הלקוחות מממשי סיוע באותם סניפים והגדרת כמות לקוחות לכל אחת מההגדרות. בניכוי האוכלוסיות שהוחרגו , קשישים עולים, קשיים וותיקים ונכים, יש שינוי בהגדרת הסניפים? ואם כן, מה הגדרתם לאחר שהופחתו אותם לקוחות המדוברים ? המידע חשוב הן לתכנון כוח אדם ובעיקר לעניין שעות הפעילות הנדרשות בכל אחד מהם.</w:t>
      </w:r>
    </w:p>
    <w:p w:rsidR="00CC215A" w:rsidRPr="00C8633E" w:rsidRDefault="00C8633E" w:rsidP="00A67BC7">
      <w:pPr>
        <w:shd w:val="clear" w:color="auto" w:fill="FFFFFF" w:themeFill="background1"/>
        <w:ind w:left="465"/>
        <w:rPr>
          <w:rFonts w:asciiTheme="minorBidi" w:hAnsiTheme="minorBidi" w:cstheme="minorBidi"/>
          <w:b/>
          <w:bCs/>
          <w:rtl/>
        </w:rPr>
      </w:pPr>
      <w:r w:rsidRPr="00C8633E">
        <w:rPr>
          <w:rFonts w:asciiTheme="minorBidi" w:hAnsiTheme="minorBidi" w:cstheme="minorBidi" w:hint="cs"/>
          <w:b/>
          <w:bCs/>
          <w:rtl/>
        </w:rPr>
        <w:t>ת:אין שינוי בהגדרת הסניפים כמפורט בתנאי המכרז והחוזה.</w:t>
      </w:r>
    </w:p>
    <w:p w:rsidR="00CC215A" w:rsidRPr="00C8633E" w:rsidRDefault="00CC215A" w:rsidP="00A67BC7">
      <w:pPr>
        <w:shd w:val="clear" w:color="auto" w:fill="FFFFFF" w:themeFill="background1"/>
        <w:ind w:left="465"/>
        <w:rPr>
          <w:rFonts w:asciiTheme="minorBidi" w:hAnsiTheme="minorBidi" w:cstheme="minorBidi"/>
          <w:b/>
          <w:bCs/>
          <w:rtl/>
        </w:rPr>
      </w:pPr>
      <w:r w:rsidRPr="00C8633E">
        <w:rPr>
          <w:rFonts w:asciiTheme="minorBidi" w:hAnsiTheme="minorBidi" w:cstheme="minorBidi" w:hint="cs"/>
          <w:b/>
          <w:bCs/>
          <w:rtl/>
        </w:rPr>
        <w:t xml:space="preserve"> </w:t>
      </w:r>
    </w:p>
    <w:p w:rsidR="00FA3E61" w:rsidRPr="00CC215A" w:rsidRDefault="00FA3E61" w:rsidP="00A67BC7">
      <w:pPr>
        <w:pStyle w:val="ad"/>
        <w:numPr>
          <w:ilvl w:val="0"/>
          <w:numId w:val="3"/>
        </w:numPr>
        <w:shd w:val="clear" w:color="auto" w:fill="FFFFFF" w:themeFill="background1"/>
        <w:rPr>
          <w:rFonts w:asciiTheme="minorBidi" w:hAnsiTheme="minorBidi" w:cstheme="minorBidi"/>
        </w:rPr>
      </w:pPr>
      <w:r w:rsidRPr="00CC215A">
        <w:rPr>
          <w:rFonts w:asciiTheme="minorBidi" w:hAnsiTheme="minorBidi" w:cstheme="minorBidi" w:hint="cs"/>
          <w:rtl/>
        </w:rPr>
        <w:t xml:space="preserve">יש תעודות שמונפקות לאותו לקוח בתקופות מקבילות אשר אינן תעודות עוקבות ( </w:t>
      </w:r>
      <w:r w:rsidR="00CC215A" w:rsidRPr="00CC215A">
        <w:rPr>
          <w:rFonts w:asciiTheme="minorBidi" w:hAnsiTheme="minorBidi" w:cstheme="minorBidi" w:hint="cs"/>
          <w:rtl/>
        </w:rPr>
        <w:t xml:space="preserve">   </w:t>
      </w:r>
      <w:r w:rsidRPr="00CC215A">
        <w:rPr>
          <w:rFonts w:asciiTheme="minorBidi" w:hAnsiTheme="minorBidi" w:cstheme="minorBidi" w:hint="cs"/>
          <w:rtl/>
        </w:rPr>
        <w:t>שינוי המספר האחרון של התעודה ) תעודה מקורית התחילה במספר למשל 49708 והתעודה החדשה מתחילה במספר 02074 אשר אותה כלל לא רואים במערכת . בשתי התעודות הלקוח זכאי לסיוע אבל במלל יש סכומים אחרים. איזו עמלה יקבל הספק המדרים כאלה ? האם יקבל עמלה משוקללת בהנפקה הראשונה ועמלה נוספת או אחרת בהנפקה השנייה ?</w:t>
      </w:r>
    </w:p>
    <w:p w:rsidR="00F3415E" w:rsidRPr="00A67BC7" w:rsidRDefault="00292351" w:rsidP="00A67BC7">
      <w:pPr>
        <w:shd w:val="clear" w:color="auto" w:fill="FFFFFF" w:themeFill="background1"/>
        <w:ind w:left="465"/>
        <w:rPr>
          <w:rFonts w:asciiTheme="minorBidi" w:hAnsiTheme="minorBidi" w:cstheme="minorBidi"/>
          <w:b/>
          <w:bCs/>
          <w:rtl/>
        </w:rPr>
      </w:pPr>
      <w:r w:rsidRPr="00A67BC7">
        <w:rPr>
          <w:rFonts w:asciiTheme="minorBidi" w:hAnsiTheme="minorBidi" w:cstheme="minorBidi" w:hint="cs"/>
          <w:b/>
          <w:bCs/>
          <w:rtl/>
        </w:rPr>
        <w:t>ת:</w:t>
      </w:r>
      <w:r w:rsidR="00A67BC7">
        <w:rPr>
          <w:rFonts w:asciiTheme="minorBidi" w:hAnsiTheme="minorBidi" w:cstheme="minorBidi" w:hint="cs"/>
          <w:b/>
          <w:bCs/>
          <w:rtl/>
        </w:rPr>
        <w:t xml:space="preserve"> </w:t>
      </w:r>
      <w:r w:rsidR="00A67BC7" w:rsidRPr="00A67BC7">
        <w:rPr>
          <w:rFonts w:asciiTheme="minorBidi" w:hAnsiTheme="minorBidi" w:cstheme="minorBidi" w:hint="cs"/>
          <w:b/>
          <w:bCs/>
          <w:rtl/>
        </w:rPr>
        <w:t xml:space="preserve">אין קשר בין מספרי התעודות ושיטת התגמול. אם תעודה אחת זיכתה את מבקש הסיוע בסיוע בשכר דירה והתעודה שלאחריה זיכתה אותו בסיוע גבוה יותר </w:t>
      </w:r>
      <w:r w:rsidR="00A67BC7" w:rsidRPr="00A67BC7">
        <w:rPr>
          <w:rFonts w:asciiTheme="minorBidi" w:hAnsiTheme="minorBidi" w:cstheme="minorBidi"/>
          <w:b/>
          <w:bCs/>
          <w:rtl/>
        </w:rPr>
        <w:t>–</w:t>
      </w:r>
      <w:r w:rsidR="00A67BC7" w:rsidRPr="00A67BC7">
        <w:rPr>
          <w:rFonts w:asciiTheme="minorBidi" w:hAnsiTheme="minorBidi" w:cstheme="minorBidi" w:hint="cs"/>
          <w:b/>
          <w:bCs/>
          <w:rtl/>
        </w:rPr>
        <w:t>החברה תהיה זכאית לעמלה משוקללת על כל זכאות כזו</w:t>
      </w:r>
      <w:r w:rsidR="00295257">
        <w:rPr>
          <w:rFonts w:asciiTheme="minorBidi" w:hAnsiTheme="minorBidi" w:cstheme="minorBidi" w:hint="cs"/>
          <w:b/>
          <w:bCs/>
          <w:rtl/>
        </w:rPr>
        <w:t>.</w:t>
      </w:r>
    </w:p>
    <w:p w:rsidR="00CC215A" w:rsidRPr="00FA3E61" w:rsidRDefault="00CC215A" w:rsidP="00A67BC7">
      <w:pPr>
        <w:shd w:val="clear" w:color="auto" w:fill="FFFFFF" w:themeFill="background1"/>
        <w:ind w:left="465"/>
        <w:rPr>
          <w:rFonts w:asciiTheme="minorBidi" w:hAnsiTheme="minorBidi" w:cstheme="minorBidi"/>
        </w:rPr>
      </w:pP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 xml:space="preserve">יש מקרים רבים בהם מועברת בקשה לתשלום </w:t>
      </w:r>
      <w:proofErr w:type="spellStart"/>
      <w:r w:rsidRPr="00CC215A">
        <w:rPr>
          <w:rFonts w:asciiTheme="minorBidi" w:hAnsiTheme="minorBidi" w:cstheme="minorBidi" w:hint="cs"/>
          <w:rtl/>
        </w:rPr>
        <w:t>רטרו</w:t>
      </w:r>
      <w:proofErr w:type="spellEnd"/>
      <w:r w:rsidRPr="00CC215A">
        <w:rPr>
          <w:rFonts w:asciiTheme="minorBidi" w:hAnsiTheme="minorBidi" w:cstheme="minorBidi" w:hint="cs"/>
          <w:rtl/>
        </w:rPr>
        <w:t xml:space="preserve"> ללקוחות, פעולה זאת אינה כרוכה בהרשמה והנפקת תעודת זכאות חדשה / נוספת על ידי הספק. רק מועברת בקשה וצרופות לוועדה עליונה מחוז. המחוז מנפיק תעודה לקביעת תשלומים בגין </w:t>
      </w:r>
      <w:proofErr w:type="spellStart"/>
      <w:r w:rsidRPr="00CC215A">
        <w:rPr>
          <w:rFonts w:asciiTheme="minorBidi" w:hAnsiTheme="minorBidi" w:cstheme="minorBidi" w:hint="cs"/>
          <w:rtl/>
        </w:rPr>
        <w:t>רטרו</w:t>
      </w:r>
      <w:proofErr w:type="spellEnd"/>
      <w:r w:rsidRPr="00CC215A">
        <w:rPr>
          <w:rFonts w:asciiTheme="minorBidi" w:hAnsiTheme="minorBidi" w:cstheme="minorBidi" w:hint="cs"/>
          <w:rtl/>
        </w:rPr>
        <w:t xml:space="preserve"> בעקבות החלטת וועדה עליונה . האם הספק יקבל על תעודה זאת עמלה מוגדלת בנוסף לעמלה שקיבל בגין הנפקת התעודה הקיימת ללא </w:t>
      </w:r>
      <w:proofErr w:type="spellStart"/>
      <w:r w:rsidRPr="00CC215A">
        <w:rPr>
          <w:rFonts w:asciiTheme="minorBidi" w:hAnsiTheme="minorBidi" w:cstheme="minorBidi" w:hint="cs"/>
          <w:rtl/>
        </w:rPr>
        <w:t>הרטרו</w:t>
      </w:r>
      <w:proofErr w:type="spellEnd"/>
      <w:r w:rsidRPr="00CC215A">
        <w:rPr>
          <w:rFonts w:asciiTheme="minorBidi" w:hAnsiTheme="minorBidi" w:cstheme="minorBidi" w:hint="cs"/>
          <w:rtl/>
        </w:rPr>
        <w:t xml:space="preserve">? </w:t>
      </w:r>
    </w:p>
    <w:p w:rsidR="0087146C" w:rsidRPr="0087146C" w:rsidRDefault="0087146C" w:rsidP="0087146C">
      <w:pPr>
        <w:ind w:left="465"/>
        <w:rPr>
          <w:rFonts w:asciiTheme="minorBidi" w:hAnsiTheme="minorBidi" w:cstheme="minorBidi"/>
          <w:b/>
          <w:bCs/>
        </w:rPr>
      </w:pPr>
      <w:r>
        <w:rPr>
          <w:rFonts w:asciiTheme="minorBidi" w:hAnsiTheme="minorBidi" w:cstheme="minorBidi" w:hint="cs"/>
          <w:b/>
          <w:bCs/>
          <w:rtl/>
        </w:rPr>
        <w:t>ת: הספק יהא זכאי לעמלה משוקללת + 80% בגין סיוע רטרואקטיבי שניתן ע"פ החלטת וועדת חריגים.</w:t>
      </w: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 xml:space="preserve">האם תהיה הסכמה מצד המשרד שהספקים יגבו 25 ₪ כעמלת תפעול שנתית מכל לקוח במקום החיוב של 0.3 ₪ בגין כל צילום ? זה יפשט את התהליכים וייטיב את השירות ללקוח. אחרת הלקוחות יצטרכו לבוא לסניפים עם כסף קטן או שעובדי הסניפים יצטרכו להתעסק בפריטת כסף לצילומים. שלא לדבר על תקלות ועודפי תשלום במכונות האלה שיודעות לצלם בתשלום של ערות אגורות. </w:t>
      </w:r>
    </w:p>
    <w:p w:rsidR="0087146C" w:rsidRPr="0087146C" w:rsidRDefault="0087146C" w:rsidP="0087146C">
      <w:pPr>
        <w:ind w:left="465"/>
        <w:rPr>
          <w:rFonts w:asciiTheme="minorBidi" w:hAnsiTheme="minorBidi" w:cstheme="minorBidi"/>
          <w:b/>
          <w:bCs/>
        </w:rPr>
      </w:pPr>
      <w:r w:rsidRPr="0087146C">
        <w:rPr>
          <w:rFonts w:asciiTheme="minorBidi" w:hAnsiTheme="minorBidi" w:cstheme="minorBidi" w:hint="cs"/>
          <w:b/>
          <w:bCs/>
          <w:rtl/>
        </w:rPr>
        <w:t>ת: לא.</w:t>
      </w:r>
    </w:p>
    <w:p w:rsidR="00FA3E61" w:rsidRPr="00CC215A" w:rsidRDefault="00FA3E61" w:rsidP="00CC215A">
      <w:pPr>
        <w:pStyle w:val="ad"/>
        <w:numPr>
          <w:ilvl w:val="0"/>
          <w:numId w:val="3"/>
        </w:numPr>
        <w:rPr>
          <w:rFonts w:asciiTheme="minorBidi" w:hAnsiTheme="minorBidi" w:cstheme="minorBidi"/>
        </w:rPr>
      </w:pPr>
      <w:r w:rsidRPr="00CC215A">
        <w:rPr>
          <w:rFonts w:asciiTheme="minorBidi" w:hAnsiTheme="minorBidi" w:cstheme="minorBidi" w:hint="cs"/>
          <w:rtl/>
        </w:rPr>
        <w:t>עד כה היו הספקים חייבים לתת ללקוחות את מענקי הסיוע בהמחאות מכספי הספק לאלה שביקשו זאת ועד 3% מסה"כ מסגרות הסיוע ולדרוש את הכספים האלה מהמשרד חזרה. במכרז זה הכספים יועברו לבנק הדואר והלקוחות יידרשו לגשת לדואר למשוך את כספם. אין במכרז כל התייחסות לתשלום בהמחאות. על כן שאלתי היא : מה יקרה באם לקוח יבקש לשלם לבעל הבית בהמחאה ? או שמסיבה כזאת או אחרת יבקש הלקוח לקבל דווקא המחאה ולא העברה לבנק הדואר, מה יהיה במקרים כאלה ?</w:t>
      </w:r>
    </w:p>
    <w:p w:rsidR="0087146C" w:rsidRPr="00E66388" w:rsidRDefault="00E66388" w:rsidP="00B41F92">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B41F92">
        <w:rPr>
          <w:rFonts w:asciiTheme="minorBidi" w:hAnsiTheme="minorBidi" w:cstheme="minorBidi" w:hint="cs"/>
          <w:b/>
          <w:bCs/>
          <w:rtl/>
        </w:rPr>
        <w:t xml:space="preserve">ככלל, לא יהיה תשלום באמצעות המחאות. מקרים חריגים ביותר ייבדקו לגופו של עניין לפי שיקול דעתו הבלעדי של המשרד. </w:t>
      </w:r>
    </w:p>
    <w:p w:rsidR="00FA3E61" w:rsidRDefault="00FA3E61" w:rsidP="00CC215A">
      <w:pPr>
        <w:numPr>
          <w:ilvl w:val="0"/>
          <w:numId w:val="3"/>
        </w:numPr>
        <w:rPr>
          <w:rFonts w:asciiTheme="minorBidi" w:hAnsiTheme="minorBidi" w:cstheme="minorBidi"/>
        </w:rPr>
      </w:pPr>
      <w:r w:rsidRPr="00FA3E61">
        <w:rPr>
          <w:rFonts w:asciiTheme="minorBidi" w:hAnsiTheme="minorBidi" w:cstheme="minorBidi" w:hint="cs"/>
          <w:rtl/>
        </w:rPr>
        <w:t>יש לקוחות המתגוררים אצל כאלה שמשכירים כמה וכמה דירות לזכאים. במקרים מסוימים אפילו באותו הבניין. בעלי דירות אלה מבקשים קבלת מענקי הסיוע של הדיירים שלהם בהמחאה כיוון שבהעברה בנקאית אין זיהוי בגין מי מהדיירים התקבלו הכספים והם לא יכולים לזכותם. מה יעשה במקרים אלה ?</w:t>
      </w:r>
    </w:p>
    <w:p w:rsidR="0087146C" w:rsidRPr="00B41F92" w:rsidRDefault="00B41F92" w:rsidP="003967B7">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E12A38">
        <w:rPr>
          <w:rFonts w:asciiTheme="minorBidi" w:hAnsiTheme="minorBidi" w:cstheme="minorBidi" w:hint="cs"/>
          <w:b/>
          <w:bCs/>
          <w:rtl/>
        </w:rPr>
        <w:t>ר' תשובה 80. במקרים בהם נדרש מידע על זהות המוטב ניתן לפנות למשרד.</w:t>
      </w:r>
    </w:p>
    <w:p w:rsidR="00FA3E61" w:rsidRDefault="00FA3E61" w:rsidP="00CC215A">
      <w:pPr>
        <w:numPr>
          <w:ilvl w:val="0"/>
          <w:numId w:val="3"/>
        </w:numPr>
        <w:rPr>
          <w:rFonts w:asciiTheme="minorBidi" w:hAnsiTheme="minorBidi" w:cstheme="minorBidi"/>
        </w:rPr>
      </w:pPr>
      <w:r w:rsidRPr="00FA3E61">
        <w:rPr>
          <w:rFonts w:asciiTheme="minorBidi" w:hAnsiTheme="minorBidi" w:cstheme="minorBidi" w:hint="cs"/>
          <w:rtl/>
        </w:rPr>
        <w:t xml:space="preserve">על פי הנהלים של משב"ש במקרים של </w:t>
      </w:r>
      <w:proofErr w:type="spellStart"/>
      <w:r w:rsidRPr="00FA3E61">
        <w:rPr>
          <w:rFonts w:asciiTheme="minorBidi" w:hAnsiTheme="minorBidi" w:cstheme="minorBidi" w:hint="cs"/>
          <w:rtl/>
        </w:rPr>
        <w:t>דרי</w:t>
      </w:r>
      <w:proofErr w:type="spellEnd"/>
      <w:r w:rsidRPr="00FA3E61">
        <w:rPr>
          <w:rFonts w:asciiTheme="minorBidi" w:hAnsiTheme="minorBidi" w:cstheme="minorBidi" w:hint="cs"/>
          <w:rtl/>
        </w:rPr>
        <w:t xml:space="preserve"> רחוב, יש לשלם את דמי הסיוע לבעל הדירה / המשכיר. בדרך כלל במקרים אלה מעורבים גם גורמי הרווחה. כיום מועברים כספים אלה בדרך של המחאה, כיצד זה יעשה במתכונת המכרז החדש ?</w:t>
      </w:r>
    </w:p>
    <w:p w:rsidR="0087146C" w:rsidRPr="00E12A38" w:rsidRDefault="00E12A38" w:rsidP="00E12A38">
      <w:pPr>
        <w:shd w:val="clear" w:color="auto" w:fill="FFFFFF" w:themeFill="background1"/>
        <w:ind w:left="465"/>
        <w:rPr>
          <w:rFonts w:asciiTheme="minorBidi" w:hAnsiTheme="minorBidi" w:cstheme="minorBidi"/>
          <w:b/>
          <w:bCs/>
        </w:rPr>
      </w:pPr>
      <w:r>
        <w:rPr>
          <w:rFonts w:asciiTheme="minorBidi" w:hAnsiTheme="minorBidi" w:cstheme="minorBidi" w:hint="cs"/>
          <w:b/>
          <w:bCs/>
          <w:rtl/>
        </w:rPr>
        <w:t xml:space="preserve">ת: </w:t>
      </w:r>
      <w:r w:rsidR="003967B7">
        <w:rPr>
          <w:rFonts w:asciiTheme="minorBidi" w:hAnsiTheme="minorBidi" w:cstheme="minorBidi" w:hint="cs"/>
          <w:b/>
          <w:bCs/>
          <w:rtl/>
        </w:rPr>
        <w:t>ר' תשובה 80 לעיל.</w:t>
      </w:r>
    </w:p>
    <w:p w:rsidR="00FA3E61" w:rsidRPr="00FA3E61" w:rsidRDefault="00FA3E61" w:rsidP="00CC215A">
      <w:pPr>
        <w:numPr>
          <w:ilvl w:val="0"/>
          <w:numId w:val="3"/>
        </w:numPr>
        <w:rPr>
          <w:rFonts w:asciiTheme="minorBidi" w:hAnsiTheme="minorBidi" w:cstheme="minorBidi"/>
          <w:rtl/>
        </w:rPr>
      </w:pPr>
      <w:r w:rsidRPr="00FA3E61">
        <w:rPr>
          <w:rFonts w:asciiTheme="minorBidi" w:hAnsiTheme="minorBidi" w:cstheme="minorBidi" w:hint="cs"/>
          <w:rtl/>
        </w:rPr>
        <w:t>מתנהל בימים אלה דיון להגבלת כמות המזומנים שהציבור יוכל למשוך מהבנקים. וועדת לוקר בראשות מנכ"ל משרד ראש הממשלה לצמצום השימוש במזומן.  אומנם טרם נקבע הסכום המרבי, כיצד הכוונת המשרד להתמודד עם המגבלה הזאת לגבי אלה שיקבלו את הסיוע בבנק הדואר באם הסכומים יעלו על הסכום המרבי שיקבע ?</w:t>
      </w:r>
    </w:p>
    <w:p w:rsidR="00AF2419" w:rsidRPr="0087146C" w:rsidRDefault="0087146C" w:rsidP="0087146C">
      <w:pPr>
        <w:ind w:left="465"/>
        <w:rPr>
          <w:rFonts w:asciiTheme="minorBidi" w:hAnsiTheme="minorBidi" w:cstheme="minorBidi"/>
          <w:b/>
          <w:bCs/>
          <w:rtl/>
        </w:rPr>
      </w:pPr>
      <w:r w:rsidRPr="0087146C">
        <w:rPr>
          <w:rFonts w:asciiTheme="minorBidi" w:hAnsiTheme="minorBidi" w:cstheme="minorBidi" w:hint="cs"/>
          <w:b/>
          <w:bCs/>
          <w:rtl/>
        </w:rPr>
        <w:t>ת: לא ניתן להתייחס בשלב זה לשאלה. לאחר שתתקבל החלטת ממשלה/כנסת בנושא הנושא יבחן ויינתן לו מענה.</w:t>
      </w:r>
    </w:p>
    <w:p w:rsidR="00AF2419" w:rsidRDefault="00AF2419" w:rsidP="006D3CBA">
      <w:pPr>
        <w:rPr>
          <w:rFonts w:asciiTheme="minorBidi" w:hAnsiTheme="minorBidi" w:cstheme="minorBidi"/>
          <w:rtl/>
        </w:rPr>
      </w:pPr>
    </w:p>
    <w:p w:rsidR="0087146C" w:rsidRDefault="0087146C" w:rsidP="006D3CBA">
      <w:pPr>
        <w:rPr>
          <w:rFonts w:asciiTheme="minorBidi" w:hAnsiTheme="minorBidi" w:cstheme="minorBidi"/>
          <w:rtl/>
        </w:rPr>
      </w:pP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סעיף 2.9 בעמוד 6 – מאחר שתוקפה של הערבות היא מיום הנפקתה, והמציע צריך להנפיק את הערבות מספר ימים לפני הגשת המכרז, נבקש </w:t>
      </w:r>
      <w:r w:rsidRPr="00CD3307">
        <w:rPr>
          <w:rFonts w:asciiTheme="minorBidi" w:hAnsiTheme="minorBidi" w:cstheme="minorBidi"/>
          <w:b/>
          <w:bCs/>
          <w:noProof/>
          <w:u w:val="single"/>
          <w:rtl/>
          <w:lang w:eastAsia="he-IL"/>
        </w:rPr>
        <w:t>לבטל</w:t>
      </w:r>
      <w:r w:rsidRPr="00CD3307">
        <w:rPr>
          <w:rFonts w:asciiTheme="minorBidi" w:hAnsiTheme="minorBidi" w:cstheme="minorBidi"/>
          <w:noProof/>
          <w:rtl/>
          <w:lang w:eastAsia="he-IL"/>
        </w:rPr>
        <w:t xml:space="preserve"> את הדרישה שהערבות תהיה בתוקף </w:t>
      </w:r>
      <w:r w:rsidRPr="00CD3307">
        <w:rPr>
          <w:rFonts w:asciiTheme="minorBidi" w:hAnsiTheme="minorBidi" w:cstheme="minorBidi"/>
          <w:b/>
          <w:bCs/>
          <w:noProof/>
          <w:u w:val="single"/>
          <w:rtl/>
          <w:lang w:eastAsia="he-IL"/>
        </w:rPr>
        <w:t>החל מהמועד האחרון להגשת ההצעות,</w:t>
      </w:r>
      <w:r w:rsidRPr="00CD3307">
        <w:rPr>
          <w:rFonts w:asciiTheme="minorBidi" w:hAnsiTheme="minorBidi" w:cstheme="minorBidi"/>
          <w:noProof/>
          <w:rtl/>
          <w:lang w:eastAsia="he-IL"/>
        </w:rPr>
        <w:t xml:space="preserve"> מאחר שאין אפשרות להכין את הערבות באותו היום.</w:t>
      </w:r>
    </w:p>
    <w:p w:rsidR="00D80367" w:rsidRPr="00CD3307" w:rsidRDefault="00536656" w:rsidP="00CD3307">
      <w:pPr>
        <w:shd w:val="clear" w:color="auto" w:fill="FFFFFF" w:themeFill="background1"/>
        <w:ind w:left="465"/>
        <w:rPr>
          <w:rFonts w:asciiTheme="minorBidi" w:hAnsiTheme="minorBidi" w:cstheme="minorBidi"/>
          <w:b/>
          <w:bCs/>
          <w:noProof/>
          <w:lang w:eastAsia="he-IL"/>
        </w:rPr>
      </w:pPr>
      <w:r w:rsidRPr="00CD3307">
        <w:rPr>
          <w:rFonts w:asciiTheme="minorBidi" w:hAnsiTheme="minorBidi" w:cstheme="minorBidi"/>
          <w:b/>
          <w:bCs/>
          <w:noProof/>
          <w:rtl/>
          <w:lang w:eastAsia="he-IL"/>
        </w:rPr>
        <w:t xml:space="preserve">ת: </w:t>
      </w:r>
      <w:r w:rsidR="00280885" w:rsidRPr="00CD3307">
        <w:rPr>
          <w:rFonts w:asciiTheme="minorBidi" w:hAnsiTheme="minorBidi" w:cstheme="minorBidi"/>
          <w:b/>
          <w:bCs/>
          <w:noProof/>
          <w:rtl/>
          <w:lang w:eastAsia="he-IL"/>
        </w:rPr>
        <w:t>אין שינוי בתנאי הערבות.</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ניקוד האיכות ברכיב "היקף ניסיון המציע במתן שירות ומענה אנושי לפניות הציבור באמצעות מוקד טלפוני", בעמוד 11</w:t>
      </w:r>
      <w:r w:rsidRPr="00CD3307">
        <w:rPr>
          <w:rFonts w:asciiTheme="minorBidi" w:hAnsiTheme="minorBidi" w:cstheme="minorBidi"/>
          <w:b/>
          <w:bCs/>
          <w:noProof/>
          <w:u w:val="single"/>
          <w:rtl/>
          <w:lang w:eastAsia="he-IL"/>
        </w:rPr>
        <w:t xml:space="preserve"> </w:t>
      </w:r>
      <w:r w:rsidRPr="00CD3307">
        <w:rPr>
          <w:rFonts w:asciiTheme="minorBidi" w:hAnsiTheme="minorBidi" w:cstheme="minorBidi"/>
          <w:noProof/>
          <w:rtl/>
          <w:lang w:eastAsia="he-IL"/>
        </w:rPr>
        <w:t xml:space="preserve">– בהתאם לתנאי הסף הקבוע בסעיף 2.4 בעמוד 5, המציע נדרש להוכיח ניסיון במתן שירות ומענה אנושי לפניות הציבור באמצעות מוקד טלפוני, בכל תחום שהוא. יחד עם זאת, בניקוד האיכות, המציע מתבקש להוכיח ניסיון זה </w:t>
      </w:r>
      <w:r w:rsidRPr="00CD3307">
        <w:rPr>
          <w:rFonts w:asciiTheme="minorBidi" w:hAnsiTheme="minorBidi" w:cstheme="minorBidi"/>
          <w:b/>
          <w:bCs/>
          <w:noProof/>
          <w:rtl/>
          <w:lang w:eastAsia="he-IL"/>
        </w:rPr>
        <w:t xml:space="preserve">באחד או יותר מהתחומים הרלוונטים, </w:t>
      </w:r>
      <w:r w:rsidRPr="00CD3307">
        <w:rPr>
          <w:rFonts w:asciiTheme="minorBidi" w:hAnsiTheme="minorBidi" w:cstheme="minorBidi"/>
          <w:noProof/>
          <w:rtl/>
          <w:lang w:eastAsia="he-IL"/>
        </w:rPr>
        <w:t>כהגדרתם בעמוד 4. נבקש להתאים את הניסיון המבוקש בניקוד האיכות, לתנאי הסף ולאשר הצגת ניסיון בכל תחום שהוא, כנדרש בתנאי הסף ולא מעבר לכך.</w:t>
      </w:r>
    </w:p>
    <w:p w:rsidR="0021625F" w:rsidRPr="00CD3307" w:rsidRDefault="0021625F"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ת: לא יחול שינוי בהגדרות.</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סעיף 10 בעמוד 14 – אנו מבקשים להבטיח את השוויון בין המציעים, גם לאחר חלוקת העבודה. לפיכך יש לקבוע מנגנון שיצוק תוכן בחלוקת הזכאים הראשונית, שעושה המשרד בין החברות השונות, וזאת כמובן בלי לפגוע בזכות הבחירה של הזכאים. </w:t>
      </w:r>
      <w:r w:rsidRPr="00CD3307">
        <w:rPr>
          <w:rFonts w:asciiTheme="minorBidi" w:hAnsiTheme="minorBidi" w:cstheme="minorBidi"/>
          <w:noProof/>
          <w:rtl/>
          <w:lang w:eastAsia="he-IL"/>
        </w:rPr>
        <w:br/>
        <w:t xml:space="preserve">אנו מציעים את המנגנון הבא: </w:t>
      </w:r>
      <w:r w:rsidRPr="00CD3307">
        <w:rPr>
          <w:rFonts w:asciiTheme="minorBidi" w:hAnsiTheme="minorBidi" w:cstheme="minorBidi"/>
          <w:noProof/>
          <w:rtl/>
          <w:lang w:eastAsia="he-IL"/>
        </w:rPr>
        <w:br/>
        <w:t xml:space="preserve">לאחר שהמשרד יבצע את החלוקה הראשונית, לקוח יהיה רשאי להחליף חברה רק לאחר שעמד בתנאים הבאים: </w:t>
      </w:r>
    </w:p>
    <w:p w:rsidR="00D80367" w:rsidRPr="00CD3307" w:rsidRDefault="00D80367" w:rsidP="00CD3307">
      <w:pPr>
        <w:numPr>
          <w:ilvl w:val="1"/>
          <w:numId w:val="5"/>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הפונה יחוייב להגיע באופן פיזי לחברה החדשה על מנת לחתום על טופס בקשה להעברה לחברה אחרת. </w:t>
      </w:r>
    </w:p>
    <w:p w:rsidR="00D80367" w:rsidRPr="00CD3307" w:rsidRDefault="00D80367" w:rsidP="00CD3307">
      <w:pPr>
        <w:numPr>
          <w:ilvl w:val="1"/>
          <w:numId w:val="5"/>
        </w:numPr>
        <w:rPr>
          <w:rFonts w:asciiTheme="minorBidi" w:hAnsiTheme="minorBidi" w:cstheme="minorBidi"/>
          <w:b/>
          <w:bCs/>
          <w:noProof/>
          <w:u w:val="single"/>
          <w:lang w:eastAsia="he-IL"/>
        </w:rPr>
      </w:pPr>
      <w:r w:rsidRPr="00CD3307">
        <w:rPr>
          <w:rFonts w:asciiTheme="minorBidi" w:hAnsiTheme="minorBidi" w:cstheme="minorBidi"/>
          <w:noProof/>
          <w:rtl/>
          <w:lang w:eastAsia="he-IL"/>
        </w:rPr>
        <w:t>הפונה יבצע לפחות פעימה אחת בחברה שהוא הועבר אליה.</w:t>
      </w:r>
    </w:p>
    <w:p w:rsidR="00144EF2" w:rsidRPr="00CD3307" w:rsidRDefault="00144EF2" w:rsidP="00CD3307">
      <w:pPr>
        <w:shd w:val="clear" w:color="auto" w:fill="FFFFFF" w:themeFill="background1"/>
        <w:ind w:left="674"/>
        <w:rPr>
          <w:rFonts w:asciiTheme="minorBidi" w:hAnsiTheme="minorBidi" w:cstheme="minorBidi"/>
          <w:b/>
          <w:bCs/>
          <w:noProof/>
          <w:lang w:eastAsia="he-IL"/>
        </w:rPr>
      </w:pPr>
      <w:r w:rsidRPr="00CD3307">
        <w:rPr>
          <w:rFonts w:asciiTheme="minorBidi" w:hAnsiTheme="minorBidi" w:cstheme="minorBidi"/>
          <w:b/>
          <w:bCs/>
          <w:noProof/>
          <w:rtl/>
          <w:lang w:eastAsia="he-IL"/>
        </w:rPr>
        <w:t>ת: ראה תשובה לשאלה 109 מטה.</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נספח י"ד – טופס הצעת המחיר בעמוד  35 ובכל מקום אחר – אנא אשרו כי המונח "עמלה משוקללת" הינו סכימה של כל המחירים המוצעים בכל השורות תחת הכותרת "הצעת מחיר בש"ח" </w:t>
      </w:r>
      <w:r w:rsidRPr="00CD3307">
        <w:rPr>
          <w:rFonts w:asciiTheme="minorBidi" w:hAnsiTheme="minorBidi" w:cstheme="minorBidi"/>
          <w:noProof/>
          <w:lang w:eastAsia="he-IL"/>
        </w:rPr>
        <w:t xml:space="preserve">X </w:t>
      </w:r>
      <w:r w:rsidRPr="00CD3307">
        <w:rPr>
          <w:rFonts w:asciiTheme="minorBidi" w:hAnsiTheme="minorBidi" w:cstheme="minorBidi"/>
          <w:noProof/>
          <w:rtl/>
          <w:lang w:eastAsia="he-IL"/>
        </w:rPr>
        <w:t xml:space="preserve"> משקלם, שניתן באותה השורה, בהתאם למפורט בעמודים 36-37. למען הבהירות, אנא תנו דוגמא לאופן קביעת העמלה המשוקללת.</w:t>
      </w:r>
    </w:p>
    <w:p w:rsidR="00DD0564" w:rsidRPr="00CD3307" w:rsidRDefault="00DD056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ת: אופן חישוב העמלה המשוקללת מפורט במסמכי המכרז. המציע יכול לבצע סימולציות על גבי קובץ האקסל שצורף למסמכי המכרז.</w:t>
      </w:r>
    </w:p>
    <w:p w:rsidR="00D80367" w:rsidRPr="00CD3307" w:rsidRDefault="00D80367" w:rsidP="00CD3307">
      <w:pPr>
        <w:numPr>
          <w:ilvl w:val="0"/>
          <w:numId w:val="3"/>
        </w:numPr>
        <w:rPr>
          <w:rFonts w:asciiTheme="minorBidi" w:hAnsiTheme="minorBidi" w:cstheme="minorBidi"/>
          <w:noProof/>
          <w:lang w:eastAsia="he-IL"/>
        </w:rPr>
      </w:pPr>
      <w:r w:rsidRPr="00CD3307">
        <w:rPr>
          <w:rFonts w:asciiTheme="minorBidi" w:hAnsiTheme="minorBidi" w:cstheme="minorBidi"/>
          <w:noProof/>
          <w:rtl/>
          <w:lang w:eastAsia="he-IL"/>
        </w:rPr>
        <w:t xml:space="preserve">נספח י"ד – טופס הצעת המחיר בעמוד 35 ובכל מקום אחר – כפי שעלה בסיור הקבלנים בצורה ברורה, אנא מבקשים להעלות שוב כי קביעת מחיר מינימום במכרז שאינו סביר באופן קיצוני, איננו עניין שירותי ויש בו כדי להשפיע על הערכת האומדן וכן יכול להוות הטעיה חמורה כלפי מציעים חדשים שלא מכירים את השירות. הדברים נכונים בעיקר כאשר המחיר הזה מהווה כ – 20% בלבד ממחיר השירותים היום, וכאשר סל השירותים הכלול במחיר במכרז החדש, הינו רחב בהרבה מהמכרז הקודם. נבקשכם לעדכן את מחיר המינימום באופן מהותי. </w:t>
      </w:r>
    </w:p>
    <w:p w:rsidR="00DD0564" w:rsidRPr="00CD3307" w:rsidRDefault="00DD0564" w:rsidP="00CD3307">
      <w:pPr>
        <w:shd w:val="clear" w:color="auto" w:fill="FFFFFF" w:themeFill="background1"/>
        <w:ind w:left="465"/>
        <w:rPr>
          <w:rFonts w:asciiTheme="minorBidi" w:hAnsiTheme="minorBidi" w:cstheme="minorBidi"/>
          <w:b/>
          <w:bCs/>
          <w:noProof/>
          <w:rtl/>
          <w:lang w:eastAsia="he-IL"/>
        </w:rPr>
      </w:pPr>
      <w:r w:rsidRPr="00CD3307">
        <w:rPr>
          <w:rFonts w:asciiTheme="minorBidi" w:hAnsiTheme="minorBidi" w:cstheme="minorBidi"/>
          <w:b/>
          <w:bCs/>
          <w:noProof/>
          <w:rtl/>
          <w:lang w:eastAsia="he-IL"/>
        </w:rPr>
        <w:t>ת: ניסיון העבר לימד כי ניתן לעשות מניפולציות על ידי הגשת מחיר אפס בסניפים מבוקשים ומחיר מופלג בסניפים אחרים – תוך הקפדה על התוצאה הסופית.</w:t>
      </w:r>
    </w:p>
    <w:p w:rsidR="00DD0564" w:rsidRPr="00CD3307" w:rsidRDefault="00DD0564" w:rsidP="00CD3307">
      <w:pPr>
        <w:shd w:val="clear" w:color="auto" w:fill="FFFFFF" w:themeFill="background1"/>
        <w:ind w:left="465"/>
        <w:rPr>
          <w:rFonts w:asciiTheme="minorBidi" w:hAnsiTheme="minorBidi" w:cstheme="minorBidi"/>
          <w:b/>
          <w:bCs/>
          <w:noProof/>
          <w:u w:val="single"/>
          <w:lang w:eastAsia="he-IL"/>
        </w:rPr>
      </w:pPr>
      <w:r w:rsidRPr="00CD3307">
        <w:rPr>
          <w:rFonts w:asciiTheme="minorBidi" w:hAnsiTheme="minorBidi" w:cstheme="minorBidi"/>
          <w:b/>
          <w:bCs/>
          <w:noProof/>
          <w:rtl/>
          <w:lang w:eastAsia="he-IL"/>
        </w:rPr>
        <w:t xml:space="preserve">כדי להקטין מניפולציות כאלה הוגדר סף עמלה מינימלית – </w:t>
      </w:r>
      <w:r w:rsidRPr="00CD3307">
        <w:rPr>
          <w:rFonts w:asciiTheme="minorBidi" w:hAnsiTheme="minorBidi" w:cstheme="minorBidi"/>
          <w:b/>
          <w:bCs/>
          <w:noProof/>
          <w:u w:val="single"/>
          <w:rtl/>
          <w:lang w:eastAsia="he-IL"/>
        </w:rPr>
        <w:t>שאין בינה ובין הערכת העמלה הסבירה דבר.</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סעיף 3ג' בעמוד 2 להסכם השירותים</w:t>
      </w:r>
      <w:r w:rsidRPr="00CD3307">
        <w:rPr>
          <w:rFonts w:asciiTheme="minorBidi" w:hAnsiTheme="minorBidi" w:cstheme="minorBidi"/>
          <w:b/>
          <w:bCs/>
          <w:noProof/>
          <w:u w:val="single"/>
          <w:rtl/>
          <w:lang w:eastAsia="he-IL"/>
        </w:rPr>
        <w:t xml:space="preserve"> </w:t>
      </w:r>
      <w:r w:rsidRPr="00CD3307">
        <w:rPr>
          <w:rFonts w:asciiTheme="minorBidi" w:hAnsiTheme="minorBidi" w:cstheme="minorBidi"/>
          <w:noProof/>
          <w:rtl/>
          <w:lang w:eastAsia="he-IL"/>
        </w:rPr>
        <w:t xml:space="preserve"> - נבקש פירוט באילו הוצאות מדובר ועד איזה גובה. אנא תמחרו הוצאות אלו במסגרת הצעת המחיר.</w:t>
      </w:r>
    </w:p>
    <w:p w:rsidR="00DD0564" w:rsidRPr="00CD3307" w:rsidRDefault="00DD056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 xml:space="preserve">ת: באחריות המציע לנתח את כל דרישות המכרז וההסכם על כל ההיבטים ולהציע מחיר ע"פ שיקול דעתו. </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סעיף א'3 בעמוד 18 לנספח ב' לחוזה – מתן שירותים בעבור זכאות של קשישים לטווח ארוך, הינה עבודה מורכבת, הגוזלת זמן רב. נבקש לתמחר אותה בנפרד במסגרת הצעת המחיר.</w:t>
      </w:r>
    </w:p>
    <w:p w:rsidR="00DD0564" w:rsidRPr="00CD3307" w:rsidRDefault="00DD056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ת: בעבור שרות זה לא תינתן עמלה נפרדת.</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סעיף ב' 7 בעמוד 18 לנספח ב' לחוזה – אנא הבהירו כי המשרד יספק את דפי המידע.</w:t>
      </w:r>
    </w:p>
    <w:p w:rsidR="00BC0BA4" w:rsidRPr="00CD3307" w:rsidRDefault="00BC0BA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ת: המידע ינוסח ע"י הזכיין בהתאם לנהלי המשרד ויינתן ע"י הזכיין.</w:t>
      </w:r>
    </w:p>
    <w:p w:rsidR="00D80367" w:rsidRPr="00CD3307" w:rsidRDefault="00D80367" w:rsidP="00CD3307">
      <w:pPr>
        <w:numPr>
          <w:ilvl w:val="0"/>
          <w:numId w:val="3"/>
        </w:numPr>
        <w:rPr>
          <w:rFonts w:asciiTheme="minorBidi" w:hAnsiTheme="minorBidi" w:cstheme="minorBidi"/>
          <w:noProof/>
          <w:lang w:eastAsia="he-IL"/>
        </w:rPr>
      </w:pPr>
      <w:r w:rsidRPr="00CD3307">
        <w:rPr>
          <w:rFonts w:asciiTheme="minorBidi" w:hAnsiTheme="minorBidi" w:cstheme="minorBidi"/>
          <w:noProof/>
          <w:rtl/>
          <w:lang w:eastAsia="he-IL"/>
        </w:rPr>
        <w:t>סעיף ב'22 בעמוד 19 לנספח ב' לחוזה</w:t>
      </w:r>
      <w:r w:rsidRPr="00CD3307">
        <w:rPr>
          <w:rFonts w:asciiTheme="minorBidi" w:hAnsiTheme="minorBidi" w:cstheme="minorBidi"/>
          <w:b/>
          <w:bCs/>
          <w:noProof/>
          <w:u w:val="single"/>
          <w:rtl/>
          <w:lang w:eastAsia="he-IL"/>
        </w:rPr>
        <w:t xml:space="preserve"> </w:t>
      </w:r>
      <w:r w:rsidRPr="00CD3307">
        <w:rPr>
          <w:rFonts w:asciiTheme="minorBidi" w:hAnsiTheme="minorBidi" w:cstheme="minorBidi"/>
          <w:noProof/>
          <w:rtl/>
          <w:lang w:eastAsia="he-IL"/>
        </w:rPr>
        <w:t>– אנא אשרו כי המסמכים שיתקבלו מהפונים, יוחזרו לפונים לאחר סריקתם למערכת ולא יישמרו בסניפי החברה, זאת על מנת למנוע סרבול מיותר.</w:t>
      </w:r>
    </w:p>
    <w:p w:rsidR="00BC0BA4" w:rsidRPr="00CD3307" w:rsidRDefault="00BC0BA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 xml:space="preserve">ת: מסמכי המכרז וההסכם מפרטים אילו מקרים יש להסתפק בסריקה בלבד ובאלו מקרים חלה גם חובה לשמור. </w:t>
      </w:r>
    </w:p>
    <w:p w:rsidR="00D80367" w:rsidRPr="00CD3307" w:rsidRDefault="00D80367" w:rsidP="00CD3307">
      <w:pPr>
        <w:numPr>
          <w:ilvl w:val="0"/>
          <w:numId w:val="3"/>
        </w:numPr>
        <w:rPr>
          <w:rFonts w:asciiTheme="minorBidi" w:hAnsiTheme="minorBidi" w:cstheme="minorBidi"/>
          <w:noProof/>
          <w:lang w:eastAsia="he-IL"/>
        </w:rPr>
      </w:pPr>
      <w:r w:rsidRPr="00CD3307">
        <w:rPr>
          <w:rFonts w:asciiTheme="minorBidi" w:hAnsiTheme="minorBidi" w:cstheme="minorBidi"/>
          <w:noProof/>
          <w:rtl/>
          <w:lang w:eastAsia="he-IL"/>
        </w:rPr>
        <w:t>סעיפים ב'17-18 בעמוד 19 לנספח ב' לחוזה – דרישתכם לצילום המקור ואז סריקתו למערכת הינה מיותרת וגוזלת משאבים מיותרים. אנא אשרו, כי המסמכים המקוריים ייסרקו למערכת ללא צילומם המקדים. ניתן לאשר "נאמן במקור" באמצעות אישור במערכת הממוחשבת.</w:t>
      </w:r>
    </w:p>
    <w:p w:rsidR="00BC0BA4" w:rsidRPr="00CD3307" w:rsidRDefault="00BC0BA4" w:rsidP="00CD3307">
      <w:pPr>
        <w:ind w:left="465"/>
        <w:rPr>
          <w:rFonts w:asciiTheme="minorBidi" w:hAnsiTheme="minorBidi" w:cstheme="minorBidi"/>
          <w:b/>
          <w:bCs/>
          <w:noProof/>
          <w:lang w:eastAsia="he-IL"/>
        </w:rPr>
      </w:pPr>
      <w:r w:rsidRPr="00CD3307">
        <w:rPr>
          <w:rFonts w:asciiTheme="minorBidi" w:hAnsiTheme="minorBidi" w:cstheme="minorBidi"/>
          <w:b/>
          <w:bCs/>
          <w:noProof/>
          <w:rtl/>
          <w:lang w:eastAsia="he-IL"/>
        </w:rPr>
        <w:t>ת: ראה תשובה לשאלה 54.1</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סעיף ב'23 בעמוד 20 לנספח ב' לחוזה –  האם המערכת הממוחשבת מגדירה את לוחות הזמנים?</w:t>
      </w:r>
    </w:p>
    <w:p w:rsidR="003B2ECA" w:rsidRPr="00CD3307" w:rsidRDefault="003B2ECA" w:rsidP="00CD3307">
      <w:pPr>
        <w:shd w:val="clear" w:color="auto" w:fill="FFFFFF" w:themeFill="background1"/>
        <w:ind w:left="465"/>
        <w:rPr>
          <w:rFonts w:asciiTheme="minorBidi" w:hAnsiTheme="minorBidi" w:cstheme="minorBidi"/>
          <w:b/>
          <w:bCs/>
          <w:noProof/>
          <w:lang w:eastAsia="he-IL"/>
        </w:rPr>
      </w:pPr>
      <w:r w:rsidRPr="00CD3307">
        <w:rPr>
          <w:rFonts w:asciiTheme="minorBidi" w:hAnsiTheme="minorBidi" w:cstheme="minorBidi"/>
          <w:b/>
          <w:bCs/>
          <w:noProof/>
          <w:shd w:val="clear" w:color="auto" w:fill="FFFFFF" w:themeFill="background1"/>
          <w:rtl/>
          <w:lang w:eastAsia="he-IL"/>
        </w:rPr>
        <w:t>ת: המערכת תתריע בהתאם ללוחות הזמנים המפורטים בסעיפים 17.3 ו-17</w:t>
      </w:r>
      <w:r w:rsidRPr="00CD3307">
        <w:rPr>
          <w:rFonts w:asciiTheme="minorBidi" w:hAnsiTheme="minorBidi" w:cstheme="minorBidi"/>
          <w:b/>
          <w:bCs/>
          <w:noProof/>
          <w:rtl/>
          <w:lang w:eastAsia="he-IL"/>
        </w:rPr>
        <w:t>.4.</w:t>
      </w:r>
    </w:p>
    <w:p w:rsidR="00D80367" w:rsidRPr="00CD3307" w:rsidRDefault="00D80367" w:rsidP="00CD3307">
      <w:pPr>
        <w:numPr>
          <w:ilvl w:val="0"/>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סעיף ב'30 בעמוד 21 לנספח ב' לחוזה –  </w:t>
      </w:r>
    </w:p>
    <w:p w:rsidR="00D80367" w:rsidRPr="00CD3307" w:rsidRDefault="005F57B4" w:rsidP="00CD3307">
      <w:pPr>
        <w:pStyle w:val="ad"/>
        <w:numPr>
          <w:ilvl w:val="1"/>
          <w:numId w:val="3"/>
        </w:numPr>
        <w:rPr>
          <w:rFonts w:asciiTheme="minorBidi" w:hAnsiTheme="minorBidi" w:cstheme="minorBidi"/>
          <w:b/>
          <w:bCs/>
          <w:noProof/>
          <w:u w:val="single"/>
          <w:lang w:eastAsia="he-IL"/>
        </w:rPr>
      </w:pPr>
      <w:r w:rsidRPr="00CD3307">
        <w:rPr>
          <w:rFonts w:asciiTheme="minorBidi" w:hAnsiTheme="minorBidi" w:cstheme="minorBidi"/>
          <w:noProof/>
          <w:rtl/>
          <w:lang w:eastAsia="he-IL"/>
        </w:rPr>
        <w:t xml:space="preserve"> </w:t>
      </w:r>
      <w:r w:rsidR="00D80367" w:rsidRPr="00CD3307">
        <w:rPr>
          <w:rFonts w:asciiTheme="minorBidi" w:hAnsiTheme="minorBidi" w:cstheme="minorBidi"/>
          <w:noProof/>
          <w:rtl/>
          <w:lang w:eastAsia="he-IL"/>
        </w:rPr>
        <w:t>מתן שירותים לנכים – אנא הבהירו מי נכלל בהגדרה זו. האם מדובר בנכים המתגוררים בגפם?, נכים המתגוררים בהוסטל/דיור מוגן?, זוגות נכים?, זוג שאחד מבני הזוג נכה?</w:t>
      </w:r>
    </w:p>
    <w:p w:rsidR="005F57B4" w:rsidRPr="00CD3307" w:rsidRDefault="005F57B4" w:rsidP="00CD3307">
      <w:pPr>
        <w:ind w:firstLine="426"/>
        <w:rPr>
          <w:rFonts w:asciiTheme="minorBidi" w:hAnsiTheme="minorBidi" w:cstheme="minorBidi"/>
          <w:b/>
          <w:bCs/>
          <w:noProof/>
          <w:rtl/>
          <w:lang w:eastAsia="he-IL"/>
        </w:rPr>
      </w:pPr>
      <w:r w:rsidRPr="00CD3307">
        <w:rPr>
          <w:rFonts w:asciiTheme="minorBidi" w:hAnsiTheme="minorBidi" w:cstheme="minorBidi"/>
          <w:b/>
          <w:bCs/>
          <w:noProof/>
          <w:rtl/>
          <w:lang w:eastAsia="he-IL"/>
        </w:rPr>
        <w:t xml:space="preserve">ת: כלל הזכאים המתקיימים מקצבת אי כושר השתכרות בשיעור של 75% נכות </w:t>
      </w:r>
    </w:p>
    <w:p w:rsidR="005F57B4" w:rsidRPr="00CD3307" w:rsidRDefault="005F57B4" w:rsidP="00CD3307">
      <w:pPr>
        <w:ind w:firstLine="426"/>
        <w:rPr>
          <w:rFonts w:asciiTheme="minorBidi" w:hAnsiTheme="minorBidi" w:cstheme="minorBidi"/>
          <w:b/>
          <w:bCs/>
          <w:noProof/>
          <w:lang w:eastAsia="he-IL"/>
        </w:rPr>
      </w:pPr>
      <w:r w:rsidRPr="00CD3307">
        <w:rPr>
          <w:rFonts w:asciiTheme="minorBidi" w:hAnsiTheme="minorBidi" w:cstheme="minorBidi"/>
          <w:b/>
          <w:bCs/>
          <w:noProof/>
          <w:rtl/>
          <w:lang w:eastAsia="he-IL"/>
        </w:rPr>
        <w:t>יציבה.</w:t>
      </w:r>
    </w:p>
    <w:p w:rsidR="00D80367" w:rsidRPr="00CD3307" w:rsidRDefault="00D80367" w:rsidP="00CD3307">
      <w:pPr>
        <w:numPr>
          <w:ilvl w:val="1"/>
          <w:numId w:val="3"/>
        </w:numPr>
        <w:rPr>
          <w:rFonts w:asciiTheme="minorBidi" w:hAnsiTheme="minorBidi" w:cstheme="minorBidi"/>
          <w:noProof/>
          <w:lang w:eastAsia="he-IL"/>
        </w:rPr>
      </w:pPr>
      <w:r w:rsidRPr="00CD3307">
        <w:rPr>
          <w:rFonts w:asciiTheme="minorBidi" w:hAnsiTheme="minorBidi" w:cstheme="minorBidi"/>
          <w:noProof/>
          <w:rtl/>
          <w:lang w:eastAsia="he-IL"/>
        </w:rPr>
        <w:t>מספרם של הנכים הזכאים מהווה אחוז משמעותי מכלל מקבלי הקצבאות. נבקש לתמחר מתן שירות זה במסגרת הצעת המחיר.</w:t>
      </w:r>
    </w:p>
    <w:p w:rsidR="005F57B4" w:rsidRPr="00CD3307" w:rsidRDefault="005F57B4" w:rsidP="00CD3307">
      <w:pPr>
        <w:ind w:left="426"/>
        <w:rPr>
          <w:rFonts w:asciiTheme="minorBidi" w:hAnsiTheme="minorBidi" w:cstheme="minorBidi"/>
          <w:b/>
          <w:bCs/>
          <w:noProof/>
          <w:lang w:eastAsia="he-IL"/>
        </w:rPr>
      </w:pPr>
      <w:r w:rsidRPr="00CD3307">
        <w:rPr>
          <w:rFonts w:asciiTheme="minorBidi" w:hAnsiTheme="minorBidi" w:cstheme="minorBidi"/>
          <w:b/>
          <w:bCs/>
          <w:noProof/>
          <w:rtl/>
          <w:lang w:eastAsia="he-IL"/>
        </w:rPr>
        <w:t>ת: לא יחול שינוי בתנאים.</w:t>
      </w:r>
    </w:p>
    <w:p w:rsidR="00D80367" w:rsidRPr="00CD3307" w:rsidRDefault="00D80367" w:rsidP="00CD3307">
      <w:pPr>
        <w:numPr>
          <w:ilvl w:val="0"/>
          <w:numId w:val="3"/>
        </w:numPr>
        <w:rPr>
          <w:rFonts w:asciiTheme="minorBidi" w:hAnsiTheme="minorBidi" w:cstheme="minorBidi"/>
          <w:noProof/>
          <w:lang w:eastAsia="he-IL"/>
        </w:rPr>
      </w:pPr>
      <w:r w:rsidRPr="00CD3307">
        <w:rPr>
          <w:rFonts w:asciiTheme="minorBidi" w:hAnsiTheme="minorBidi" w:cstheme="minorBidi"/>
          <w:noProof/>
          <w:rtl/>
          <w:lang w:eastAsia="he-IL"/>
        </w:rPr>
        <w:t>סעיף ה' בעמוד 25 לנספח ב' לחוזה –  נבקש כי במוקד הטלפוני, ניתוב השיחות בעבור פנים חדשים יהיה רנדומלי בין החברות, על מנת ליצור שוויון בין הזכיינים.</w:t>
      </w:r>
    </w:p>
    <w:p w:rsidR="005F57B4" w:rsidRPr="00CD3307" w:rsidRDefault="005F57B4" w:rsidP="00CD3307">
      <w:pPr>
        <w:ind w:left="465"/>
        <w:rPr>
          <w:rFonts w:asciiTheme="minorBidi" w:hAnsiTheme="minorBidi" w:cstheme="minorBidi"/>
          <w:noProof/>
          <w:lang w:eastAsia="he-IL"/>
        </w:rPr>
      </w:pPr>
      <w:r w:rsidRPr="00CD3307">
        <w:rPr>
          <w:rFonts w:asciiTheme="minorBidi" w:hAnsiTheme="minorBidi" w:cstheme="minorBidi"/>
          <w:b/>
          <w:bCs/>
          <w:noProof/>
          <w:rtl/>
          <w:lang w:eastAsia="he-IL"/>
        </w:rPr>
        <w:t>ת: הבחירה תהיה בידי הפונה. סדר הצגת הזכייניות יהיה בהתאם לציון המשוקלל של החברה. המציע בעל הציון הגבוה ביותר יהה ראשון בסדר וכך הלאה.</w:t>
      </w:r>
    </w:p>
    <w:p w:rsidR="00D80367" w:rsidRPr="00CD3307" w:rsidRDefault="00D80367" w:rsidP="00CD3307">
      <w:pPr>
        <w:numPr>
          <w:ilvl w:val="0"/>
          <w:numId w:val="3"/>
        </w:numPr>
        <w:rPr>
          <w:rFonts w:asciiTheme="minorBidi" w:hAnsiTheme="minorBidi" w:cstheme="minorBidi"/>
          <w:noProof/>
          <w:lang w:eastAsia="he-IL"/>
        </w:rPr>
      </w:pPr>
      <w:r w:rsidRPr="00CD3307">
        <w:rPr>
          <w:rFonts w:asciiTheme="minorBidi" w:hAnsiTheme="minorBidi" w:cstheme="minorBidi"/>
          <w:noProof/>
          <w:rtl/>
          <w:lang w:eastAsia="he-IL"/>
        </w:rPr>
        <w:t xml:space="preserve">כללי  - </w:t>
      </w:r>
    </w:p>
    <w:p w:rsidR="00D80367" w:rsidRPr="00CD3307" w:rsidRDefault="00D80367" w:rsidP="00CD3307">
      <w:pPr>
        <w:pStyle w:val="ad"/>
        <w:numPr>
          <w:ilvl w:val="1"/>
          <w:numId w:val="3"/>
        </w:numPr>
        <w:rPr>
          <w:rFonts w:asciiTheme="minorBidi" w:hAnsiTheme="minorBidi" w:cstheme="minorBidi"/>
          <w:noProof/>
          <w:lang w:eastAsia="he-IL"/>
        </w:rPr>
      </w:pPr>
      <w:r w:rsidRPr="00CD3307">
        <w:rPr>
          <w:rFonts w:asciiTheme="minorBidi" w:hAnsiTheme="minorBidi" w:cstheme="minorBidi"/>
          <w:noProof/>
          <w:rtl/>
          <w:lang w:eastAsia="he-IL"/>
        </w:rPr>
        <w:t>אנא אשרו כי ניתן להעניק שירות טלפוני גם בסניפים.</w:t>
      </w:r>
    </w:p>
    <w:p w:rsidR="005F57B4" w:rsidRPr="00CD3307" w:rsidRDefault="005F57B4" w:rsidP="00CD3307">
      <w:pPr>
        <w:ind w:left="1049"/>
        <w:rPr>
          <w:rFonts w:asciiTheme="minorBidi" w:hAnsiTheme="minorBidi" w:cstheme="minorBidi"/>
          <w:b/>
          <w:bCs/>
          <w:noProof/>
          <w:lang w:eastAsia="he-IL"/>
        </w:rPr>
      </w:pPr>
      <w:r w:rsidRPr="00CD3307">
        <w:rPr>
          <w:rFonts w:asciiTheme="minorBidi" w:hAnsiTheme="minorBidi" w:cstheme="minorBidi"/>
          <w:b/>
          <w:bCs/>
          <w:noProof/>
          <w:rtl/>
          <w:lang w:eastAsia="he-IL"/>
        </w:rPr>
        <w:t>ת: לא. המציע נדרש לתן שרות במוקד טלפוני ארצי.</w:t>
      </w:r>
    </w:p>
    <w:p w:rsidR="00D80367" w:rsidRPr="00CD3307" w:rsidRDefault="00D80367" w:rsidP="00CD3307">
      <w:pPr>
        <w:numPr>
          <w:ilvl w:val="1"/>
          <w:numId w:val="3"/>
        </w:numPr>
        <w:ind w:left="1371" w:hanging="697"/>
        <w:rPr>
          <w:rFonts w:asciiTheme="minorBidi" w:hAnsiTheme="minorBidi" w:cstheme="minorBidi"/>
          <w:noProof/>
          <w:lang w:eastAsia="he-IL"/>
        </w:rPr>
      </w:pPr>
      <w:r w:rsidRPr="00CD3307">
        <w:rPr>
          <w:rFonts w:asciiTheme="minorBidi" w:hAnsiTheme="minorBidi" w:cstheme="minorBidi"/>
          <w:noProof/>
          <w:rtl/>
          <w:lang w:eastAsia="he-IL"/>
        </w:rPr>
        <w:t>לאור העלות הגבוהה של הנפקת כרטיסי עובד, נבקש לאשר כי לעובד יונפק כרטיס עובד, רק לאחר תקופת הנסיון, קרי לאחר 3 חודשי עבודה.</w:t>
      </w:r>
    </w:p>
    <w:p w:rsidR="004F7BBA" w:rsidRPr="00CD3307" w:rsidRDefault="004F7BBA" w:rsidP="00CD3307">
      <w:pPr>
        <w:ind w:left="1371"/>
        <w:rPr>
          <w:rFonts w:asciiTheme="minorBidi" w:hAnsiTheme="minorBidi" w:cstheme="minorBidi"/>
          <w:b/>
          <w:bCs/>
          <w:noProof/>
          <w:lang w:eastAsia="he-IL"/>
        </w:rPr>
      </w:pPr>
      <w:r w:rsidRPr="00CD3307">
        <w:rPr>
          <w:rFonts w:asciiTheme="minorBidi" w:hAnsiTheme="minorBidi" w:cstheme="minorBidi"/>
          <w:b/>
          <w:bCs/>
          <w:noProof/>
          <w:rtl/>
          <w:lang w:eastAsia="he-IL"/>
        </w:rPr>
        <w:t>ת: לא ניתן להענות בחיוב לבקשה. לא ניתן יהיה להכנס למערכת ללא כרטיס חכם.</w:t>
      </w:r>
    </w:p>
    <w:p w:rsidR="00D80367" w:rsidRPr="00CD3307" w:rsidRDefault="00D80367" w:rsidP="00CD3307">
      <w:pPr>
        <w:numPr>
          <w:ilvl w:val="1"/>
          <w:numId w:val="3"/>
        </w:numPr>
        <w:rPr>
          <w:rFonts w:asciiTheme="minorBidi" w:hAnsiTheme="minorBidi" w:cstheme="minorBidi"/>
          <w:noProof/>
          <w:lang w:eastAsia="he-IL"/>
        </w:rPr>
      </w:pPr>
      <w:r w:rsidRPr="00CD3307">
        <w:rPr>
          <w:rFonts w:asciiTheme="minorBidi" w:hAnsiTheme="minorBidi" w:cstheme="minorBidi"/>
          <w:noProof/>
          <w:rtl/>
          <w:lang w:eastAsia="he-IL"/>
        </w:rPr>
        <w:t>אנא אשרו כי המשרד ימשיך להפיץ בדואר את תעודות הזכאות המקוריות.</w:t>
      </w:r>
    </w:p>
    <w:p w:rsidR="004F7BBA" w:rsidRPr="00CD3307" w:rsidRDefault="003B2ECA" w:rsidP="00CD3307">
      <w:pPr>
        <w:shd w:val="clear" w:color="auto" w:fill="FFFFFF" w:themeFill="background1"/>
        <w:ind w:left="1049"/>
        <w:rPr>
          <w:rFonts w:asciiTheme="minorBidi" w:hAnsiTheme="minorBidi" w:cstheme="minorBidi"/>
          <w:b/>
          <w:bCs/>
          <w:noProof/>
          <w:lang w:eastAsia="he-IL"/>
        </w:rPr>
      </w:pPr>
      <w:r w:rsidRPr="00CD3307">
        <w:rPr>
          <w:rFonts w:asciiTheme="minorBidi" w:hAnsiTheme="minorBidi" w:cstheme="minorBidi"/>
          <w:b/>
          <w:bCs/>
          <w:noProof/>
          <w:rtl/>
          <w:lang w:eastAsia="he-IL"/>
        </w:rPr>
        <w:t>ת</w:t>
      </w:r>
      <w:r w:rsidR="00323EC0" w:rsidRPr="00CD3307">
        <w:rPr>
          <w:rFonts w:asciiTheme="minorBidi" w:hAnsiTheme="minorBidi" w:cstheme="minorBidi"/>
          <w:b/>
          <w:bCs/>
          <w:noProof/>
          <w:rtl/>
          <w:lang w:eastAsia="he-IL"/>
        </w:rPr>
        <w:t>: לא יהיו תעודות זכאות. לפונים ישלחו מכתבים.</w:t>
      </w:r>
    </w:p>
    <w:p w:rsidR="00D80367" w:rsidRPr="00CD3307" w:rsidRDefault="00D80367" w:rsidP="00CD3307">
      <w:pPr>
        <w:numPr>
          <w:ilvl w:val="1"/>
          <w:numId w:val="3"/>
        </w:numPr>
        <w:rPr>
          <w:rFonts w:asciiTheme="minorBidi" w:hAnsiTheme="minorBidi" w:cstheme="minorBidi"/>
          <w:noProof/>
          <w:lang w:eastAsia="he-IL"/>
        </w:rPr>
      </w:pPr>
      <w:r w:rsidRPr="00CD3307">
        <w:rPr>
          <w:rFonts w:asciiTheme="minorBidi" w:hAnsiTheme="minorBidi" w:cstheme="minorBidi"/>
          <w:noProof/>
          <w:rtl/>
          <w:lang w:eastAsia="he-IL"/>
        </w:rPr>
        <w:t>על מנת שנוכל לתמחר את הצעתנו, אנא העבירו את הנתונים הבאים:</w:t>
      </w:r>
    </w:p>
    <w:p w:rsidR="00D80367" w:rsidRPr="00CD3307" w:rsidRDefault="00D80367" w:rsidP="00CD3307">
      <w:pPr>
        <w:numPr>
          <w:ilvl w:val="2"/>
          <w:numId w:val="3"/>
        </w:numPr>
        <w:rPr>
          <w:rFonts w:asciiTheme="minorBidi" w:hAnsiTheme="minorBidi" w:cstheme="minorBidi"/>
          <w:noProof/>
          <w:lang w:eastAsia="he-IL"/>
        </w:rPr>
      </w:pPr>
      <w:r w:rsidRPr="00CD3307">
        <w:rPr>
          <w:rFonts w:asciiTheme="minorBidi" w:hAnsiTheme="minorBidi" w:cstheme="minorBidi"/>
          <w:noProof/>
          <w:rtl/>
          <w:lang w:eastAsia="he-IL"/>
        </w:rPr>
        <w:t>פלח שוק לפי דרגות סיוע.</w:t>
      </w:r>
    </w:p>
    <w:p w:rsidR="00D80367" w:rsidRPr="00CD3307" w:rsidRDefault="00D80367" w:rsidP="00CD3307">
      <w:pPr>
        <w:numPr>
          <w:ilvl w:val="2"/>
          <w:numId w:val="3"/>
        </w:numPr>
        <w:rPr>
          <w:rFonts w:asciiTheme="minorBidi" w:hAnsiTheme="minorBidi" w:cstheme="minorBidi"/>
          <w:noProof/>
          <w:lang w:eastAsia="he-IL"/>
        </w:rPr>
      </w:pPr>
      <w:r w:rsidRPr="00CD3307">
        <w:rPr>
          <w:rFonts w:asciiTheme="minorBidi" w:hAnsiTheme="minorBidi" w:cstheme="minorBidi"/>
          <w:noProof/>
          <w:rtl/>
          <w:lang w:eastAsia="he-IL"/>
        </w:rPr>
        <w:t>פלח שוק לפי דרגות סיוע, בחלוקה ליישובים.</w:t>
      </w:r>
    </w:p>
    <w:p w:rsidR="00D80367" w:rsidRPr="00CD3307" w:rsidRDefault="00DB3179" w:rsidP="00CD3307">
      <w:pPr>
        <w:rPr>
          <w:rFonts w:asciiTheme="minorBidi" w:hAnsiTheme="minorBidi" w:cstheme="minorBidi"/>
          <w:b/>
          <w:bCs/>
          <w:rtl/>
        </w:rPr>
      </w:pPr>
      <w:r w:rsidRPr="00CD3307">
        <w:rPr>
          <w:rFonts w:asciiTheme="minorBidi" w:hAnsiTheme="minorBidi" w:cstheme="minorBidi"/>
          <w:b/>
          <w:bCs/>
          <w:rtl/>
        </w:rPr>
        <w:t>ת:</w:t>
      </w:r>
      <w:r w:rsidR="00C8633E" w:rsidRPr="00CD3307">
        <w:rPr>
          <w:rFonts w:asciiTheme="minorBidi" w:hAnsiTheme="minorBidi" w:cstheme="minorBidi"/>
          <w:b/>
          <w:bCs/>
          <w:rtl/>
        </w:rPr>
        <w:t xml:space="preserve"> </w:t>
      </w:r>
      <w:r w:rsidR="00A77460" w:rsidRPr="00CD3307">
        <w:rPr>
          <w:rFonts w:asciiTheme="minorBidi" w:hAnsiTheme="minorBidi" w:cstheme="minorBidi"/>
          <w:b/>
          <w:bCs/>
          <w:rtl/>
        </w:rPr>
        <w:t xml:space="preserve">ראו בנספחי נתונים </w:t>
      </w:r>
      <w:r w:rsidR="00827F8B" w:rsidRPr="00CD3307">
        <w:rPr>
          <w:rFonts w:asciiTheme="minorBidi" w:hAnsiTheme="minorBidi" w:cstheme="minorBidi"/>
          <w:b/>
          <w:bCs/>
          <w:rtl/>
        </w:rPr>
        <w:t xml:space="preserve">שנוספו </w:t>
      </w:r>
      <w:r w:rsidR="001E74BC" w:rsidRPr="00CD3307">
        <w:rPr>
          <w:rFonts w:asciiTheme="minorBidi" w:hAnsiTheme="minorBidi" w:cstheme="minorBidi"/>
          <w:b/>
          <w:bCs/>
          <w:rtl/>
        </w:rPr>
        <w:t>מידע ברמת סניפים.</w:t>
      </w:r>
      <w:r w:rsidR="00827F8B" w:rsidRPr="00CD3307">
        <w:rPr>
          <w:rFonts w:asciiTheme="minorBidi" w:hAnsiTheme="minorBidi" w:cstheme="minorBidi"/>
          <w:b/>
          <w:bCs/>
          <w:rtl/>
        </w:rPr>
        <w:t xml:space="preserve"> דרגת סיוע פרטנית המופיעה בתעודת זכאות המזכה בסיוע בשכר דירה לא משפיעה על קביעת העמלה.</w:t>
      </w:r>
    </w:p>
    <w:p w:rsidR="00FA3E61" w:rsidRPr="00CD3307" w:rsidRDefault="00FA3E61" w:rsidP="00CD3307">
      <w:pPr>
        <w:rPr>
          <w:rFonts w:asciiTheme="minorBidi" w:hAnsiTheme="minorBidi" w:cstheme="minorBidi"/>
          <w:rtl/>
        </w:rPr>
      </w:pPr>
    </w:p>
    <w:p w:rsidR="00AF2419" w:rsidRPr="00CD3307" w:rsidRDefault="00AF2419" w:rsidP="00CD3307">
      <w:pPr>
        <w:numPr>
          <w:ilvl w:val="0"/>
          <w:numId w:val="3"/>
        </w:numPr>
        <w:rPr>
          <w:rFonts w:asciiTheme="minorBidi" w:eastAsia="Calibri" w:hAnsiTheme="minorBidi" w:cstheme="minorBidi"/>
        </w:rPr>
      </w:pPr>
      <w:r w:rsidRPr="00CD3307">
        <w:rPr>
          <w:rFonts w:asciiTheme="minorBidi" w:eastAsia="Calibri" w:hAnsiTheme="minorBidi" w:cstheme="minorBidi"/>
          <w:rtl/>
        </w:rPr>
        <w:t>כיצד תבוצע דחיפת המידע במוקד הטלפוני.</w:t>
      </w:r>
    </w:p>
    <w:p w:rsidR="00AF2419" w:rsidRPr="00CD3307" w:rsidRDefault="00AF2419" w:rsidP="00CD3307">
      <w:pPr>
        <w:ind w:left="720"/>
        <w:rPr>
          <w:rFonts w:asciiTheme="minorBidi" w:eastAsia="Calibri" w:hAnsiTheme="minorBidi" w:cstheme="minorBidi"/>
          <w:rtl/>
        </w:rPr>
      </w:pPr>
      <w:r w:rsidRPr="00CD3307">
        <w:rPr>
          <w:rFonts w:asciiTheme="minorBidi" w:eastAsia="Calibri" w:hAnsiTheme="minorBidi" w:cstheme="minorBidi"/>
          <w:rtl/>
        </w:rPr>
        <w:t xml:space="preserve">החברות נדרשות למערכת </w:t>
      </w:r>
      <w:r w:rsidRPr="00CD3307">
        <w:rPr>
          <w:rFonts w:asciiTheme="minorBidi" w:eastAsia="Calibri" w:hAnsiTheme="minorBidi" w:cstheme="minorBidi"/>
        </w:rPr>
        <w:t>IVR</w:t>
      </w:r>
      <w:r w:rsidRPr="00CD3307">
        <w:rPr>
          <w:rFonts w:asciiTheme="minorBidi" w:eastAsia="Calibri" w:hAnsiTheme="minorBidi" w:cstheme="minorBidi"/>
          <w:rtl/>
        </w:rPr>
        <w:t>, אך כיצד יבוצע המענה על ידי המשרד.</w:t>
      </w:r>
    </w:p>
    <w:p w:rsidR="00AF2419" w:rsidRPr="00CD3307" w:rsidRDefault="00AF2419" w:rsidP="00CD3307">
      <w:pPr>
        <w:ind w:left="720"/>
        <w:rPr>
          <w:rFonts w:asciiTheme="minorBidi" w:eastAsia="Calibri" w:hAnsiTheme="minorBidi" w:cstheme="minorBidi"/>
          <w:rtl/>
        </w:rPr>
      </w:pPr>
    </w:p>
    <w:p w:rsidR="00AF2419" w:rsidRPr="00CD3307" w:rsidRDefault="00AF2419" w:rsidP="00CD3307">
      <w:pPr>
        <w:ind w:left="720"/>
        <w:rPr>
          <w:rFonts w:asciiTheme="minorBidi" w:eastAsia="Calibri" w:hAnsiTheme="minorBidi" w:cstheme="minorBidi"/>
          <w:b/>
          <w:bCs/>
          <w:rtl/>
        </w:rPr>
      </w:pPr>
      <w:r w:rsidRPr="00CD3307">
        <w:rPr>
          <w:rFonts w:asciiTheme="minorBidi" w:eastAsia="Calibri" w:hAnsiTheme="minorBidi" w:cstheme="minorBidi"/>
          <w:b/>
          <w:bCs/>
          <w:rtl/>
        </w:rPr>
        <w:t xml:space="preserve">ת: הפונה יידרש להקליד את מספר הזיהוי שלו והמערכת תספק לו המידע </w:t>
      </w:r>
      <w:r w:rsidR="003F5AC6" w:rsidRPr="00CD3307">
        <w:rPr>
          <w:rFonts w:asciiTheme="minorBidi" w:eastAsia="Calibri" w:hAnsiTheme="minorBidi" w:cstheme="minorBidi"/>
          <w:b/>
          <w:bCs/>
          <w:rtl/>
        </w:rPr>
        <w:t xml:space="preserve">האישי </w:t>
      </w:r>
      <w:r w:rsidRPr="00CD3307">
        <w:rPr>
          <w:rFonts w:asciiTheme="minorBidi" w:eastAsia="Calibri" w:hAnsiTheme="minorBidi" w:cstheme="minorBidi"/>
          <w:b/>
          <w:bCs/>
          <w:rtl/>
        </w:rPr>
        <w:t>הרלוונטי האחרון</w:t>
      </w:r>
      <w:r w:rsidR="003F5AC6" w:rsidRPr="00CD3307">
        <w:rPr>
          <w:rFonts w:asciiTheme="minorBidi" w:eastAsia="Calibri" w:hAnsiTheme="minorBidi" w:cstheme="minorBidi"/>
          <w:b/>
          <w:bCs/>
          <w:rtl/>
        </w:rPr>
        <w:t>.</w:t>
      </w:r>
      <w:r w:rsidRPr="00CD3307">
        <w:rPr>
          <w:rFonts w:asciiTheme="minorBidi" w:eastAsia="Calibri" w:hAnsiTheme="minorBidi" w:cstheme="minorBidi"/>
          <w:b/>
          <w:bCs/>
          <w:rtl/>
        </w:rPr>
        <w:t xml:space="preserve"> דחיפת המידע תתבצע רק החל מ 3/2016.</w:t>
      </w:r>
    </w:p>
    <w:p w:rsidR="00AF2419" w:rsidRPr="00CD3307" w:rsidRDefault="00AF2419" w:rsidP="00CD3307">
      <w:pPr>
        <w:ind w:left="720"/>
        <w:rPr>
          <w:rFonts w:asciiTheme="minorBidi" w:eastAsia="Calibri" w:hAnsiTheme="minorBidi" w:cstheme="minorBidi"/>
          <w:b/>
          <w:bCs/>
        </w:rPr>
      </w:pPr>
    </w:p>
    <w:p w:rsidR="00AF2419" w:rsidRPr="00CD3307" w:rsidRDefault="00AF2419" w:rsidP="00CD3307">
      <w:pPr>
        <w:numPr>
          <w:ilvl w:val="0"/>
          <w:numId w:val="3"/>
        </w:numPr>
        <w:rPr>
          <w:rFonts w:asciiTheme="minorBidi" w:eastAsia="Calibri" w:hAnsiTheme="minorBidi" w:cstheme="minorBidi"/>
          <w:rtl/>
        </w:rPr>
      </w:pPr>
      <w:r w:rsidRPr="00CD3307">
        <w:rPr>
          <w:rFonts w:asciiTheme="minorBidi" w:eastAsia="Calibri" w:hAnsiTheme="minorBidi" w:cstheme="minorBidi"/>
          <w:rtl/>
        </w:rPr>
        <w:t>מענה טלפוני בשפות שונות - כיצד</w:t>
      </w:r>
    </w:p>
    <w:p w:rsidR="00AF2419" w:rsidRPr="00CD3307" w:rsidRDefault="00AF2419" w:rsidP="00CD3307">
      <w:pPr>
        <w:ind w:left="720"/>
        <w:rPr>
          <w:rFonts w:asciiTheme="minorBidi" w:eastAsia="Calibri" w:hAnsiTheme="minorBidi" w:cstheme="minorBidi"/>
          <w:rtl/>
        </w:rPr>
      </w:pPr>
    </w:p>
    <w:p w:rsidR="003F5AC6" w:rsidRPr="00CD3307" w:rsidRDefault="003F5AC6" w:rsidP="00CD3307">
      <w:pPr>
        <w:ind w:left="720"/>
        <w:rPr>
          <w:rFonts w:asciiTheme="minorBidi" w:eastAsia="Calibri" w:hAnsiTheme="minorBidi" w:cstheme="minorBidi"/>
          <w:b/>
          <w:bCs/>
          <w:rtl/>
        </w:rPr>
      </w:pPr>
      <w:r w:rsidRPr="00CD3307">
        <w:rPr>
          <w:rFonts w:asciiTheme="minorBidi" w:eastAsia="Calibri" w:hAnsiTheme="minorBidi" w:cstheme="minorBidi"/>
          <w:b/>
          <w:bCs/>
          <w:rtl/>
        </w:rPr>
        <w:t xml:space="preserve">ת: </w:t>
      </w:r>
      <w:r w:rsidR="009C37CE" w:rsidRPr="00CD3307">
        <w:rPr>
          <w:rFonts w:asciiTheme="minorBidi" w:eastAsia="Calibri" w:hAnsiTheme="minorBidi" w:cstheme="minorBidi"/>
          <w:b/>
          <w:bCs/>
          <w:rtl/>
        </w:rPr>
        <w:t>המידע המפורסם במוקד יהיה בשפות עברית, ערבית ורוסית וכן מתן מענה אנושי בכל אחת מהשפות הנ"ל.</w:t>
      </w:r>
    </w:p>
    <w:p w:rsidR="00AF2419" w:rsidRPr="00CD3307" w:rsidRDefault="00AF2419" w:rsidP="00CD3307">
      <w:pPr>
        <w:numPr>
          <w:ilvl w:val="0"/>
          <w:numId w:val="3"/>
        </w:numPr>
        <w:rPr>
          <w:rFonts w:asciiTheme="minorBidi" w:eastAsia="Calibri" w:hAnsiTheme="minorBidi" w:cstheme="minorBidi"/>
        </w:rPr>
      </w:pPr>
      <w:r w:rsidRPr="00CD3307">
        <w:rPr>
          <w:rFonts w:asciiTheme="minorBidi" w:eastAsia="Calibri" w:hAnsiTheme="minorBidi" w:cstheme="minorBidi"/>
          <w:rtl/>
        </w:rPr>
        <w:t>מה היקף הפעילות שיידרש בכל הנוגע ל:</w:t>
      </w:r>
    </w:p>
    <w:p w:rsidR="00AF2419" w:rsidRPr="00CD3307" w:rsidRDefault="00AF2419" w:rsidP="00CD3307">
      <w:pPr>
        <w:ind w:left="720"/>
        <w:rPr>
          <w:rFonts w:asciiTheme="minorBidi" w:eastAsia="Calibri" w:hAnsiTheme="minorBidi" w:cstheme="minorBidi"/>
          <w:rtl/>
        </w:rPr>
      </w:pPr>
      <w:r w:rsidRPr="00CD3307">
        <w:rPr>
          <w:rFonts w:asciiTheme="minorBidi" w:eastAsia="Calibri" w:hAnsiTheme="minorBidi" w:cstheme="minorBidi"/>
          <w:rtl/>
        </w:rPr>
        <w:t>מע"</w:t>
      </w:r>
      <w:r w:rsidR="008F1348" w:rsidRPr="00CD3307">
        <w:rPr>
          <w:rFonts w:asciiTheme="minorBidi" w:eastAsia="Calibri" w:hAnsiTheme="minorBidi" w:cstheme="minorBidi"/>
          <w:rtl/>
        </w:rPr>
        <w:t>מ</w:t>
      </w:r>
      <w:r w:rsidRPr="00CD3307">
        <w:rPr>
          <w:rFonts w:asciiTheme="minorBidi" w:eastAsia="Calibri" w:hAnsiTheme="minorBidi" w:cstheme="minorBidi"/>
          <w:rtl/>
        </w:rPr>
        <w:t xml:space="preserve"> אפס</w:t>
      </w:r>
    </w:p>
    <w:p w:rsidR="00AF2419" w:rsidRPr="00CD3307" w:rsidRDefault="00AF2419" w:rsidP="00CD3307">
      <w:pPr>
        <w:ind w:left="720"/>
        <w:rPr>
          <w:rFonts w:asciiTheme="minorBidi" w:eastAsia="Calibri" w:hAnsiTheme="minorBidi" w:cstheme="minorBidi"/>
        </w:rPr>
      </w:pPr>
      <w:r w:rsidRPr="00CD3307">
        <w:rPr>
          <w:rFonts w:asciiTheme="minorBidi" w:eastAsia="Calibri" w:hAnsiTheme="minorBidi" w:cstheme="minorBidi"/>
          <w:rtl/>
        </w:rPr>
        <w:t>מחיר מטרה</w:t>
      </w:r>
    </w:p>
    <w:p w:rsidR="00AF2419" w:rsidRPr="00CD3307" w:rsidRDefault="00AF2419" w:rsidP="00CD3307">
      <w:pPr>
        <w:ind w:left="720"/>
        <w:rPr>
          <w:rFonts w:asciiTheme="minorBidi" w:eastAsia="Calibri" w:hAnsiTheme="minorBidi" w:cstheme="minorBidi"/>
          <w:rtl/>
        </w:rPr>
      </w:pPr>
      <w:r w:rsidRPr="00CD3307">
        <w:rPr>
          <w:rFonts w:asciiTheme="minorBidi" w:eastAsia="Calibri" w:hAnsiTheme="minorBidi" w:cstheme="minorBidi"/>
          <w:rtl/>
        </w:rPr>
        <w:t>מחיר למשתכן</w:t>
      </w:r>
    </w:p>
    <w:p w:rsidR="00AF2419" w:rsidRPr="00CD3307" w:rsidRDefault="00AF2419" w:rsidP="00CD3307">
      <w:pPr>
        <w:ind w:left="720"/>
        <w:rPr>
          <w:rFonts w:asciiTheme="minorBidi" w:eastAsia="Calibri" w:hAnsiTheme="minorBidi" w:cstheme="minorBidi"/>
          <w:rtl/>
        </w:rPr>
      </w:pPr>
    </w:p>
    <w:p w:rsidR="003F5AC6" w:rsidRPr="00CD3307" w:rsidRDefault="00FC3B44" w:rsidP="00CD3307">
      <w:pPr>
        <w:ind w:left="720"/>
        <w:rPr>
          <w:rFonts w:asciiTheme="minorBidi" w:eastAsia="Calibri" w:hAnsiTheme="minorBidi" w:cstheme="minorBidi"/>
          <w:b/>
          <w:bCs/>
          <w:rtl/>
        </w:rPr>
      </w:pPr>
      <w:r w:rsidRPr="00CD3307">
        <w:rPr>
          <w:rFonts w:asciiTheme="minorBidi" w:eastAsia="Calibri" w:hAnsiTheme="minorBidi" w:cstheme="minorBidi"/>
          <w:b/>
          <w:bCs/>
          <w:rtl/>
        </w:rPr>
        <w:t>ת: ראה תשובה לשאלה 2.</w:t>
      </w:r>
    </w:p>
    <w:p w:rsidR="003F5AC6" w:rsidRPr="00CD3307" w:rsidRDefault="003F5AC6" w:rsidP="00CD3307">
      <w:pPr>
        <w:ind w:left="720"/>
        <w:rPr>
          <w:rFonts w:asciiTheme="minorBidi" w:eastAsia="Calibri" w:hAnsiTheme="minorBidi" w:cstheme="minorBidi"/>
          <w:b/>
          <w:bCs/>
          <w:rtl/>
        </w:rPr>
      </w:pPr>
    </w:p>
    <w:p w:rsidR="00AF2419" w:rsidRPr="00CD3307" w:rsidRDefault="00AF2419" w:rsidP="00CD3307">
      <w:pPr>
        <w:numPr>
          <w:ilvl w:val="0"/>
          <w:numId w:val="3"/>
        </w:numPr>
        <w:rPr>
          <w:rFonts w:asciiTheme="minorBidi" w:eastAsia="Calibri" w:hAnsiTheme="minorBidi" w:cstheme="minorBidi"/>
          <w:rtl/>
        </w:rPr>
      </w:pPr>
      <w:r w:rsidRPr="00CD3307">
        <w:rPr>
          <w:rFonts w:asciiTheme="minorBidi" w:eastAsia="Calibri" w:hAnsiTheme="minorBidi" w:cstheme="minorBidi"/>
          <w:rtl/>
        </w:rPr>
        <w:t>האם המשרד נתן דעתו על היקף משלוח המכתבים בדואר שנדרש ועלותו?</w:t>
      </w:r>
    </w:p>
    <w:p w:rsidR="00AF2419" w:rsidRPr="00CD3307" w:rsidRDefault="003F5AC6" w:rsidP="00CD3307">
      <w:pPr>
        <w:ind w:left="720"/>
        <w:rPr>
          <w:rFonts w:asciiTheme="minorBidi" w:eastAsia="Calibri" w:hAnsiTheme="minorBidi" w:cstheme="minorBidi"/>
          <w:b/>
          <w:bCs/>
          <w:rtl/>
        </w:rPr>
      </w:pPr>
      <w:r w:rsidRPr="00CD3307">
        <w:rPr>
          <w:rFonts w:asciiTheme="minorBidi" w:eastAsia="Calibri" w:hAnsiTheme="minorBidi" w:cstheme="minorBidi"/>
          <w:b/>
          <w:bCs/>
          <w:rtl/>
        </w:rPr>
        <w:t>ת: כן.</w:t>
      </w:r>
    </w:p>
    <w:p w:rsidR="003F5AC6" w:rsidRPr="00CD3307" w:rsidRDefault="003F5AC6" w:rsidP="00CD3307">
      <w:pPr>
        <w:ind w:left="720"/>
        <w:rPr>
          <w:rFonts w:asciiTheme="minorBidi" w:eastAsia="Calibri" w:hAnsiTheme="minorBidi" w:cstheme="minorBidi"/>
          <w:b/>
          <w:bCs/>
          <w:rtl/>
        </w:rPr>
      </w:pPr>
    </w:p>
    <w:p w:rsidR="00AF2419" w:rsidRPr="00CD3307" w:rsidRDefault="00AF2419" w:rsidP="00CD3307">
      <w:pPr>
        <w:numPr>
          <w:ilvl w:val="0"/>
          <w:numId w:val="3"/>
        </w:numPr>
        <w:rPr>
          <w:rFonts w:asciiTheme="minorBidi" w:eastAsia="Calibri" w:hAnsiTheme="minorBidi" w:cstheme="minorBidi"/>
        </w:rPr>
      </w:pPr>
      <w:r w:rsidRPr="00CD3307">
        <w:rPr>
          <w:rFonts w:asciiTheme="minorBidi" w:eastAsia="Calibri" w:hAnsiTheme="minorBidi" w:cstheme="minorBidi"/>
          <w:rtl/>
        </w:rPr>
        <w:t>מבוקשים נתונים על היקף האוכלוסייה שתקבל שירות לפי סניפים – יישובים:</w:t>
      </w:r>
    </w:p>
    <w:p w:rsidR="00AF2419" w:rsidRPr="00CD3307" w:rsidRDefault="00AF2419" w:rsidP="00CD3307">
      <w:pPr>
        <w:ind w:left="720"/>
        <w:rPr>
          <w:rFonts w:asciiTheme="minorBidi" w:eastAsia="Calibri" w:hAnsiTheme="minorBidi" w:cstheme="minorBidi"/>
          <w:b/>
          <w:bCs/>
          <w:rtl/>
        </w:rPr>
      </w:pPr>
      <w:r w:rsidRPr="00CD3307">
        <w:rPr>
          <w:rFonts w:asciiTheme="minorBidi" w:eastAsia="Calibri" w:hAnsiTheme="minorBidi" w:cstheme="minorBidi"/>
          <w:rtl/>
        </w:rPr>
        <w:t>אוכלוסיות שנדרשות לטיפול שוטף</w:t>
      </w:r>
      <w:r w:rsidR="00E076BB" w:rsidRPr="00CD3307">
        <w:rPr>
          <w:rFonts w:asciiTheme="minorBidi" w:eastAsia="Calibri" w:hAnsiTheme="minorBidi" w:cstheme="minorBidi"/>
          <w:rtl/>
        </w:rPr>
        <w:t xml:space="preserve"> </w:t>
      </w:r>
      <w:r w:rsidR="00E076BB" w:rsidRPr="00CD3307">
        <w:rPr>
          <w:rFonts w:asciiTheme="minorBidi" w:eastAsia="Calibri" w:hAnsiTheme="minorBidi" w:cstheme="minorBidi"/>
          <w:b/>
          <w:bCs/>
          <w:rtl/>
        </w:rPr>
        <w:t>ת:ראו נספחי נתונים 1 עד 4.</w:t>
      </w:r>
      <w:r w:rsidRPr="00CD3307">
        <w:rPr>
          <w:rFonts w:asciiTheme="minorBidi" w:eastAsia="Calibri" w:hAnsiTheme="minorBidi" w:cstheme="minorBidi"/>
          <w:b/>
          <w:bCs/>
          <w:rtl/>
        </w:rPr>
        <w:br/>
      </w:r>
      <w:r w:rsidRPr="00CD3307">
        <w:rPr>
          <w:rFonts w:asciiTheme="minorBidi" w:eastAsia="Calibri" w:hAnsiTheme="minorBidi" w:cstheme="minorBidi"/>
          <w:rtl/>
        </w:rPr>
        <w:t>אוכלוסיות שיחדשו בקשות רק אחת ל-5 שנים (קשישים, נכים)</w:t>
      </w:r>
      <w:proofErr w:type="spellStart"/>
      <w:r w:rsidR="00E076BB" w:rsidRPr="00CD3307">
        <w:rPr>
          <w:rFonts w:asciiTheme="minorBidi" w:eastAsia="Calibri" w:hAnsiTheme="minorBidi" w:cstheme="minorBidi"/>
          <w:b/>
          <w:bCs/>
          <w:rtl/>
        </w:rPr>
        <w:t>ת:ראו</w:t>
      </w:r>
      <w:proofErr w:type="spellEnd"/>
      <w:r w:rsidR="00E076BB" w:rsidRPr="00CD3307">
        <w:rPr>
          <w:rFonts w:asciiTheme="minorBidi" w:eastAsia="Calibri" w:hAnsiTheme="minorBidi" w:cstheme="minorBidi"/>
          <w:b/>
          <w:bCs/>
          <w:rtl/>
        </w:rPr>
        <w:t xml:space="preserve"> נספח נתונים מספר 5.</w:t>
      </w:r>
    </w:p>
    <w:p w:rsidR="00AF2419" w:rsidRPr="00CD3307" w:rsidRDefault="00AF2419" w:rsidP="00ED0008">
      <w:pPr>
        <w:ind w:left="720"/>
        <w:rPr>
          <w:rFonts w:asciiTheme="minorBidi" w:eastAsia="Calibri" w:hAnsiTheme="minorBidi" w:cstheme="minorBidi"/>
        </w:rPr>
      </w:pPr>
      <w:r w:rsidRPr="00CD3307">
        <w:rPr>
          <w:rFonts w:asciiTheme="minorBidi" w:eastAsia="Calibri" w:hAnsiTheme="minorBidi" w:cstheme="minorBidi"/>
          <w:rtl/>
        </w:rPr>
        <w:t xml:space="preserve">אוכלוסיות מיוחדות – </w:t>
      </w:r>
      <w:proofErr w:type="spellStart"/>
      <w:r w:rsidRPr="00CD3307">
        <w:rPr>
          <w:rFonts w:asciiTheme="minorBidi" w:eastAsia="Calibri" w:hAnsiTheme="minorBidi" w:cstheme="minorBidi"/>
          <w:rtl/>
        </w:rPr>
        <w:t>דרי</w:t>
      </w:r>
      <w:proofErr w:type="spellEnd"/>
      <w:r w:rsidRPr="00CD3307">
        <w:rPr>
          <w:rFonts w:asciiTheme="minorBidi" w:eastAsia="Calibri" w:hAnsiTheme="minorBidi" w:cstheme="minorBidi"/>
          <w:rtl/>
        </w:rPr>
        <w:t xml:space="preserve"> רחוב, נשים מוכות, גברים אלימים, אסירים משוחררים</w:t>
      </w:r>
      <w:r w:rsidR="00E076BB" w:rsidRPr="00CD3307">
        <w:rPr>
          <w:rFonts w:asciiTheme="minorBidi" w:eastAsia="Calibri" w:hAnsiTheme="minorBidi" w:cstheme="minorBidi"/>
          <w:rtl/>
        </w:rPr>
        <w:t>:</w:t>
      </w:r>
      <w:r w:rsidR="00E076BB" w:rsidRPr="00CD3307">
        <w:rPr>
          <w:rFonts w:asciiTheme="minorBidi" w:eastAsia="Calibri" w:hAnsiTheme="minorBidi" w:cstheme="minorBidi"/>
          <w:b/>
          <w:bCs/>
          <w:rtl/>
        </w:rPr>
        <w:t xml:space="preserve"> ת:אין נתונים לפי סניפים</w:t>
      </w:r>
      <w:r w:rsidR="00E076BB" w:rsidRPr="00CD3307">
        <w:rPr>
          <w:rFonts w:asciiTheme="minorBidi" w:eastAsia="Calibri" w:hAnsiTheme="minorBidi" w:cstheme="minorBidi"/>
          <w:rtl/>
        </w:rPr>
        <w:t>.</w:t>
      </w:r>
    </w:p>
    <w:p w:rsidR="00AF2419" w:rsidRPr="00CD3307" w:rsidRDefault="00AF2419" w:rsidP="00CD3307">
      <w:pPr>
        <w:ind w:left="720"/>
        <w:rPr>
          <w:rFonts w:asciiTheme="minorBidi" w:eastAsia="Calibri" w:hAnsiTheme="minorBidi" w:cstheme="minorBidi"/>
          <w:rtl/>
        </w:rPr>
      </w:pPr>
      <w:r w:rsidRPr="00CD3307">
        <w:rPr>
          <w:rFonts w:asciiTheme="minorBidi" w:eastAsia="Calibri" w:hAnsiTheme="minorBidi" w:cstheme="minorBidi"/>
          <w:rtl/>
        </w:rPr>
        <w:t>אוכלוסיות אחרות כגון מי שיבקשו להנפיק תעודת זכאות למשכנתא (חסרי דירה, בעלי דירה במצוקה)</w:t>
      </w:r>
      <w:r w:rsidR="00E076BB" w:rsidRPr="00CD3307">
        <w:rPr>
          <w:rFonts w:asciiTheme="minorBidi" w:eastAsia="Calibri" w:hAnsiTheme="minorBidi" w:cstheme="minorBidi"/>
          <w:rtl/>
        </w:rPr>
        <w:t xml:space="preserve"> </w:t>
      </w:r>
      <w:r w:rsidR="00E076BB" w:rsidRPr="00CD3307">
        <w:rPr>
          <w:rFonts w:asciiTheme="minorBidi" w:eastAsia="Calibri" w:hAnsiTheme="minorBidi" w:cstheme="minorBidi"/>
          <w:b/>
          <w:bCs/>
          <w:rtl/>
        </w:rPr>
        <w:t>ת:אין נתונים  על פי הידוע לנו מספרם נמוך</w:t>
      </w:r>
      <w:r w:rsidR="00E076BB" w:rsidRPr="00CD3307">
        <w:rPr>
          <w:rFonts w:asciiTheme="minorBidi" w:eastAsia="Calibri" w:hAnsiTheme="minorBidi" w:cstheme="minorBidi"/>
          <w:rtl/>
        </w:rPr>
        <w:t>.</w:t>
      </w:r>
    </w:p>
    <w:p w:rsidR="00AF2419" w:rsidRPr="00CD3307" w:rsidRDefault="00AF2419" w:rsidP="00CD3307">
      <w:pPr>
        <w:ind w:left="720"/>
        <w:rPr>
          <w:rFonts w:asciiTheme="minorBidi" w:eastAsia="Calibri" w:hAnsiTheme="minorBidi" w:cstheme="minorBidi"/>
          <w:b/>
          <w:bCs/>
          <w:rtl/>
        </w:rPr>
      </w:pPr>
      <w:r w:rsidRPr="00CD3307">
        <w:rPr>
          <w:rFonts w:asciiTheme="minorBidi" w:eastAsia="Calibri" w:hAnsiTheme="minorBidi" w:cstheme="minorBidi"/>
          <w:rtl/>
        </w:rPr>
        <w:t>אוכלוסיות שמקבלות שירות במקום (הוסטלים ומקבצי דיור).</w:t>
      </w:r>
      <w:proofErr w:type="spellStart"/>
      <w:r w:rsidR="00E076BB" w:rsidRPr="00CD3307">
        <w:rPr>
          <w:rFonts w:asciiTheme="minorBidi" w:eastAsia="Calibri" w:hAnsiTheme="minorBidi" w:cstheme="minorBidi"/>
          <w:b/>
          <w:bCs/>
          <w:rtl/>
        </w:rPr>
        <w:t>ת:ראו</w:t>
      </w:r>
      <w:proofErr w:type="spellEnd"/>
      <w:r w:rsidR="00E076BB" w:rsidRPr="00CD3307">
        <w:rPr>
          <w:rFonts w:asciiTheme="minorBidi" w:eastAsia="Calibri" w:hAnsiTheme="minorBidi" w:cstheme="minorBidi"/>
          <w:b/>
          <w:bCs/>
          <w:rtl/>
        </w:rPr>
        <w:t xml:space="preserve"> נספח נתונים מספר 5.</w:t>
      </w:r>
    </w:p>
    <w:p w:rsidR="00AF2419" w:rsidRPr="00CD3307" w:rsidRDefault="003F5AC6" w:rsidP="00CD3307">
      <w:pPr>
        <w:rPr>
          <w:rFonts w:asciiTheme="minorBidi" w:eastAsia="Calibri" w:hAnsiTheme="minorBidi" w:cstheme="minorBidi"/>
          <w:rtl/>
        </w:rPr>
      </w:pPr>
      <w:r w:rsidRPr="00CD3307">
        <w:rPr>
          <w:rFonts w:asciiTheme="minorBidi" w:eastAsia="Calibri" w:hAnsiTheme="minorBidi" w:cstheme="minorBidi"/>
          <w:rtl/>
        </w:rPr>
        <w:tab/>
      </w:r>
    </w:p>
    <w:p w:rsidR="003F5AC6" w:rsidRPr="00CD3307" w:rsidRDefault="003F5AC6" w:rsidP="00CD3307">
      <w:pPr>
        <w:rPr>
          <w:rFonts w:asciiTheme="minorBidi" w:eastAsia="Calibri" w:hAnsiTheme="minorBidi" w:cstheme="minorBidi"/>
          <w:rtl/>
        </w:rPr>
      </w:pPr>
      <w:r w:rsidRPr="00CD3307">
        <w:rPr>
          <w:rFonts w:asciiTheme="minorBidi" w:eastAsia="Calibri" w:hAnsiTheme="minorBidi" w:cstheme="minorBidi"/>
          <w:rtl/>
        </w:rPr>
        <w:tab/>
      </w:r>
    </w:p>
    <w:p w:rsidR="00AF2419" w:rsidRPr="00CD3307" w:rsidRDefault="00AF2419" w:rsidP="00CD3307">
      <w:pPr>
        <w:numPr>
          <w:ilvl w:val="0"/>
          <w:numId w:val="3"/>
        </w:numPr>
        <w:rPr>
          <w:rFonts w:asciiTheme="minorBidi" w:eastAsia="Calibri" w:hAnsiTheme="minorBidi" w:cstheme="minorBidi"/>
          <w:rtl/>
        </w:rPr>
      </w:pPr>
      <w:r w:rsidRPr="00CD3307">
        <w:rPr>
          <w:rFonts w:asciiTheme="minorBidi" w:eastAsia="Calibri" w:hAnsiTheme="minorBidi" w:cstheme="minorBidi"/>
          <w:rtl/>
        </w:rPr>
        <w:t>מספר הלקוחות החדשים בשנה</w:t>
      </w:r>
      <w:r w:rsidR="00E076BB" w:rsidRPr="00CD3307">
        <w:rPr>
          <w:rFonts w:asciiTheme="minorBidi" w:eastAsia="Calibri" w:hAnsiTheme="minorBidi" w:cstheme="minorBidi"/>
          <w:rtl/>
        </w:rPr>
        <w:t>?</w:t>
      </w:r>
    </w:p>
    <w:p w:rsidR="00AF2419" w:rsidRPr="00CD3307" w:rsidRDefault="00292351" w:rsidP="00CD3307">
      <w:pPr>
        <w:rPr>
          <w:rFonts w:asciiTheme="minorBidi" w:eastAsia="Calibri" w:hAnsiTheme="minorBidi" w:cstheme="minorBidi"/>
          <w:b/>
          <w:bCs/>
          <w:rtl/>
        </w:rPr>
      </w:pPr>
      <w:r w:rsidRPr="00CD3307">
        <w:rPr>
          <w:rFonts w:asciiTheme="minorBidi" w:eastAsia="Calibri" w:hAnsiTheme="minorBidi" w:cstheme="minorBidi"/>
          <w:b/>
          <w:bCs/>
          <w:rtl/>
        </w:rPr>
        <w:t>ת:</w:t>
      </w:r>
      <w:r w:rsidR="00E076BB" w:rsidRPr="00CD3307">
        <w:rPr>
          <w:rFonts w:asciiTheme="minorBidi" w:eastAsia="Calibri" w:hAnsiTheme="minorBidi" w:cstheme="minorBidi"/>
          <w:b/>
          <w:bCs/>
          <w:rtl/>
        </w:rPr>
        <w:t>ראו נספח נתונים מספר 2</w:t>
      </w:r>
    </w:p>
    <w:p w:rsidR="003F5AC6" w:rsidRPr="00CD3307" w:rsidRDefault="00AF2419" w:rsidP="00CD3307">
      <w:pPr>
        <w:numPr>
          <w:ilvl w:val="0"/>
          <w:numId w:val="3"/>
        </w:numPr>
        <w:rPr>
          <w:rFonts w:asciiTheme="minorBidi" w:eastAsia="Calibri" w:hAnsiTheme="minorBidi" w:cstheme="minorBidi"/>
        </w:rPr>
      </w:pPr>
      <w:r w:rsidRPr="00CD3307">
        <w:rPr>
          <w:rFonts w:asciiTheme="minorBidi" w:eastAsia="Calibri" w:hAnsiTheme="minorBidi" w:cstheme="minorBidi"/>
          <w:rtl/>
        </w:rPr>
        <w:t>היקף המבקשים שיש עיכוב בטיפול בהם (הקבלות חקירות).</w:t>
      </w:r>
    </w:p>
    <w:p w:rsidR="00FC3B44" w:rsidRPr="00CD3307" w:rsidRDefault="00FC3B44" w:rsidP="00CD3307">
      <w:pPr>
        <w:ind w:left="720"/>
        <w:rPr>
          <w:rFonts w:asciiTheme="minorBidi" w:eastAsia="Calibri" w:hAnsiTheme="minorBidi" w:cstheme="minorBidi"/>
          <w:b/>
          <w:bCs/>
          <w:shd w:val="clear" w:color="auto" w:fill="FFFF00"/>
          <w:rtl/>
        </w:rPr>
      </w:pPr>
      <w:r w:rsidRPr="00CD3307">
        <w:rPr>
          <w:rFonts w:asciiTheme="minorBidi" w:eastAsia="Calibri" w:hAnsiTheme="minorBidi" w:cstheme="minorBidi"/>
          <w:b/>
          <w:bCs/>
          <w:shd w:val="clear" w:color="auto" w:fill="FFFFFF" w:themeFill="background1"/>
          <w:rtl/>
        </w:rPr>
        <w:t xml:space="preserve">ת: </w:t>
      </w:r>
      <w:r w:rsidR="00292351" w:rsidRPr="00CD3307">
        <w:rPr>
          <w:rFonts w:asciiTheme="minorBidi" w:eastAsia="Calibri" w:hAnsiTheme="minorBidi" w:cstheme="minorBidi"/>
          <w:b/>
          <w:bCs/>
          <w:shd w:val="clear" w:color="auto" w:fill="FFFFFF" w:themeFill="background1"/>
          <w:rtl/>
        </w:rPr>
        <w:t>להלן הנתונים</w:t>
      </w:r>
    </w:p>
    <w:p w:rsidR="00FC3B44" w:rsidRPr="00CD3307" w:rsidRDefault="00FC3B44" w:rsidP="00CD3307">
      <w:pPr>
        <w:ind w:left="720"/>
        <w:rPr>
          <w:rFonts w:asciiTheme="minorBidi" w:eastAsia="Calibri" w:hAnsiTheme="minorBidi" w:cstheme="minorBidi"/>
          <w:b/>
          <w:bCs/>
          <w:shd w:val="clear" w:color="auto" w:fill="FFFF00"/>
          <w:rtl/>
        </w:rPr>
      </w:pPr>
    </w:p>
    <w:tbl>
      <w:tblPr>
        <w:tblStyle w:val="a5"/>
        <w:bidiVisual/>
        <w:tblW w:w="0" w:type="auto"/>
        <w:tblInd w:w="720" w:type="dxa"/>
        <w:tblLook w:val="04A0" w:firstRow="1" w:lastRow="0" w:firstColumn="1" w:lastColumn="0" w:noHBand="0" w:noVBand="1"/>
      </w:tblPr>
      <w:tblGrid>
        <w:gridCol w:w="2584"/>
        <w:gridCol w:w="2605"/>
        <w:gridCol w:w="2613"/>
      </w:tblGrid>
      <w:tr w:rsidR="00E82BA9" w:rsidRPr="00CD3307" w:rsidTr="00E82BA9">
        <w:tc>
          <w:tcPr>
            <w:tcW w:w="2584" w:type="dxa"/>
            <w:shd w:val="clear" w:color="auto" w:fill="auto"/>
          </w:tcPr>
          <w:p w:rsidR="00FC3B44" w:rsidRPr="00CD3307" w:rsidRDefault="00FC3B44" w:rsidP="00CD3307">
            <w:pPr>
              <w:spacing w:line="240" w:lineRule="auto"/>
              <w:rPr>
                <w:rFonts w:asciiTheme="minorBidi" w:eastAsia="Calibri" w:hAnsiTheme="minorBidi" w:cstheme="minorBidi"/>
                <w:b/>
                <w:bCs/>
                <w:shd w:val="clear" w:color="auto" w:fill="FFFF00"/>
                <w:rtl/>
              </w:rPr>
            </w:pPr>
            <w:r w:rsidRPr="00CD3307">
              <w:rPr>
                <w:rFonts w:asciiTheme="minorBidi" w:eastAsia="Calibri" w:hAnsiTheme="minorBidi" w:cstheme="minorBidi"/>
                <w:rtl/>
              </w:rPr>
              <w:t>שנה</w:t>
            </w:r>
          </w:p>
        </w:tc>
        <w:tc>
          <w:tcPr>
            <w:tcW w:w="2605" w:type="dxa"/>
            <w:shd w:val="clear" w:color="auto" w:fill="auto"/>
          </w:tcPr>
          <w:p w:rsidR="00FC3B44" w:rsidRPr="00CD3307" w:rsidRDefault="00FC3B44" w:rsidP="00CD3307">
            <w:pPr>
              <w:spacing w:line="240" w:lineRule="auto"/>
              <w:rPr>
                <w:rFonts w:asciiTheme="minorBidi" w:eastAsia="Calibri" w:hAnsiTheme="minorBidi" w:cstheme="minorBidi"/>
                <w:rtl/>
              </w:rPr>
            </w:pPr>
            <w:r w:rsidRPr="00CD3307">
              <w:rPr>
                <w:rFonts w:asciiTheme="minorBidi" w:eastAsia="Calibri" w:hAnsiTheme="minorBidi" w:cstheme="minorBidi"/>
                <w:rtl/>
              </w:rPr>
              <w:t>בדיקות אימות נתונים</w:t>
            </w:r>
          </w:p>
        </w:tc>
        <w:tc>
          <w:tcPr>
            <w:tcW w:w="2613" w:type="dxa"/>
            <w:shd w:val="clear" w:color="auto" w:fill="auto"/>
          </w:tcPr>
          <w:p w:rsidR="00FC3B44" w:rsidRPr="00CD3307" w:rsidRDefault="00FC3B44" w:rsidP="00CD3307">
            <w:pPr>
              <w:spacing w:line="240" w:lineRule="auto"/>
              <w:rPr>
                <w:rFonts w:asciiTheme="minorBidi" w:eastAsia="Calibri" w:hAnsiTheme="minorBidi" w:cstheme="minorBidi"/>
                <w:b/>
                <w:bCs/>
                <w:shd w:val="clear" w:color="auto" w:fill="FFFF00"/>
                <w:rtl/>
              </w:rPr>
            </w:pPr>
            <w:r w:rsidRPr="00CD3307">
              <w:rPr>
                <w:rFonts w:asciiTheme="minorBidi" w:eastAsia="Calibri" w:hAnsiTheme="minorBidi" w:cstheme="minorBidi"/>
                <w:rtl/>
              </w:rPr>
              <w:t>הקבלות</w:t>
            </w:r>
          </w:p>
        </w:tc>
      </w:tr>
      <w:tr w:rsidR="00FC3B44" w:rsidRPr="00CD3307" w:rsidTr="00E82BA9">
        <w:tc>
          <w:tcPr>
            <w:tcW w:w="2584" w:type="dxa"/>
            <w:shd w:val="clear" w:color="auto" w:fill="auto"/>
          </w:tcPr>
          <w:p w:rsidR="00FC3B44" w:rsidRPr="00CD3307" w:rsidRDefault="00E82BA9" w:rsidP="00CD3307">
            <w:pPr>
              <w:spacing w:line="240" w:lineRule="auto"/>
              <w:rPr>
                <w:rFonts w:asciiTheme="minorBidi" w:eastAsia="Calibri" w:hAnsiTheme="minorBidi" w:cstheme="minorBidi"/>
                <w:rtl/>
              </w:rPr>
            </w:pPr>
            <w:r w:rsidRPr="00CD3307">
              <w:rPr>
                <w:rFonts w:asciiTheme="minorBidi" w:eastAsia="Calibri" w:hAnsiTheme="minorBidi" w:cstheme="minorBidi"/>
                <w:rtl/>
              </w:rPr>
              <w:t>2013</w:t>
            </w:r>
          </w:p>
        </w:tc>
        <w:tc>
          <w:tcPr>
            <w:tcW w:w="2605" w:type="dxa"/>
            <w:shd w:val="clear" w:color="auto" w:fill="auto"/>
          </w:tcPr>
          <w:p w:rsidR="00FC3B44" w:rsidRPr="00CD3307" w:rsidRDefault="001E6729" w:rsidP="00CD3307">
            <w:pPr>
              <w:spacing w:line="240" w:lineRule="auto"/>
              <w:rPr>
                <w:rFonts w:asciiTheme="minorBidi" w:eastAsia="Calibri" w:hAnsiTheme="minorBidi" w:cstheme="minorBidi"/>
                <w:rtl/>
              </w:rPr>
            </w:pPr>
            <w:r w:rsidRPr="00CD3307">
              <w:rPr>
                <w:rFonts w:asciiTheme="minorBidi" w:eastAsia="Calibri" w:hAnsiTheme="minorBidi" w:cstheme="minorBidi"/>
                <w:rtl/>
              </w:rPr>
              <w:t>8,500</w:t>
            </w:r>
          </w:p>
        </w:tc>
        <w:tc>
          <w:tcPr>
            <w:tcW w:w="2613" w:type="dxa"/>
            <w:shd w:val="clear" w:color="auto" w:fill="auto"/>
          </w:tcPr>
          <w:p w:rsidR="00FC3B44" w:rsidRPr="00CD3307" w:rsidRDefault="00E82BA9" w:rsidP="00CD3307">
            <w:pPr>
              <w:spacing w:line="240" w:lineRule="auto"/>
              <w:rPr>
                <w:rFonts w:asciiTheme="minorBidi" w:eastAsia="Calibri" w:hAnsiTheme="minorBidi" w:cstheme="minorBidi"/>
                <w:rtl/>
              </w:rPr>
            </w:pPr>
            <w:r w:rsidRPr="00CD3307">
              <w:rPr>
                <w:rFonts w:asciiTheme="minorBidi" w:eastAsia="Calibri" w:hAnsiTheme="minorBidi" w:cstheme="minorBidi"/>
                <w:rtl/>
              </w:rPr>
              <w:t>12,000</w:t>
            </w:r>
          </w:p>
        </w:tc>
      </w:tr>
    </w:tbl>
    <w:p w:rsidR="00E82BA9" w:rsidRPr="00CD3307" w:rsidRDefault="00E82BA9" w:rsidP="00CD3307">
      <w:pPr>
        <w:ind w:left="720"/>
        <w:rPr>
          <w:rFonts w:asciiTheme="minorBidi" w:eastAsia="Calibri" w:hAnsiTheme="minorBidi" w:cstheme="minorBidi"/>
          <w:rtl/>
        </w:rPr>
      </w:pPr>
      <w:r w:rsidRPr="00CD3307">
        <w:rPr>
          <w:rFonts w:asciiTheme="minorBidi" w:eastAsia="Calibri" w:hAnsiTheme="minorBidi" w:cstheme="minorBidi"/>
          <w:rtl/>
        </w:rPr>
        <w:t>מודגש בזאת, כי הנתונים אינם מהווים הצהרה או התחייבות כלשהי וניתנים לצורך התרשמות המציעים בלבד. תשומת הלב לכך שהיקף הפעילות עשוי להיות שונה לאור שינויים בהיקף מבקשי הסיוע, שיטת ההפעלה השונה, נספח השירותים, תנאי התשלום וכיו"ב.</w:t>
      </w:r>
      <w:r w:rsidR="00AF2419" w:rsidRPr="00CD3307">
        <w:rPr>
          <w:rFonts w:asciiTheme="minorBidi" w:eastAsia="Calibri" w:hAnsiTheme="minorBidi" w:cstheme="minorBidi"/>
          <w:rtl/>
        </w:rPr>
        <w:br/>
      </w:r>
    </w:p>
    <w:p w:rsidR="00AF2419" w:rsidRPr="00CD3307" w:rsidRDefault="00AF2419" w:rsidP="00CD3307">
      <w:pPr>
        <w:ind w:left="720"/>
        <w:rPr>
          <w:rFonts w:asciiTheme="minorBidi" w:eastAsia="Calibri" w:hAnsiTheme="minorBidi" w:cstheme="minorBidi"/>
          <w:rtl/>
        </w:rPr>
      </w:pPr>
      <w:r w:rsidRPr="00CD3307">
        <w:rPr>
          <w:rFonts w:asciiTheme="minorBidi" w:eastAsia="Calibri" w:hAnsiTheme="minorBidi" w:cstheme="minorBidi"/>
          <w:rtl/>
        </w:rPr>
        <w:t xml:space="preserve">מה משך הזמן לכל טיפול </w:t>
      </w:r>
      <w:r w:rsidR="00FC3B44" w:rsidRPr="00CD3307">
        <w:rPr>
          <w:rFonts w:asciiTheme="minorBidi" w:eastAsia="Calibri" w:hAnsiTheme="minorBidi" w:cstheme="minorBidi"/>
          <w:rtl/>
        </w:rPr>
        <w:t>כזה?</w:t>
      </w:r>
    </w:p>
    <w:p w:rsidR="00335F52" w:rsidRPr="00CD3307" w:rsidRDefault="00335F52" w:rsidP="00CD3307">
      <w:pPr>
        <w:ind w:left="720"/>
        <w:rPr>
          <w:rFonts w:asciiTheme="minorBidi" w:eastAsia="Calibri" w:hAnsiTheme="minorBidi" w:cstheme="minorBidi"/>
          <w:rtl/>
        </w:rPr>
      </w:pPr>
    </w:p>
    <w:p w:rsidR="00335F52" w:rsidRPr="00CD3307" w:rsidRDefault="00335F52" w:rsidP="00CD3307">
      <w:pPr>
        <w:ind w:left="720"/>
        <w:rPr>
          <w:rFonts w:asciiTheme="minorBidi" w:eastAsia="Calibri" w:hAnsiTheme="minorBidi" w:cstheme="minorBidi"/>
          <w:b/>
          <w:bCs/>
          <w:rtl/>
        </w:rPr>
      </w:pPr>
      <w:r w:rsidRPr="00CD3307">
        <w:rPr>
          <w:rFonts w:asciiTheme="minorBidi" w:eastAsia="Calibri" w:hAnsiTheme="minorBidi" w:cstheme="minorBidi"/>
          <w:b/>
          <w:bCs/>
          <w:rtl/>
        </w:rPr>
        <w:t>ת: ראה הפירוט:</w:t>
      </w:r>
    </w:p>
    <w:p w:rsidR="00335F52" w:rsidRPr="00CD3307" w:rsidRDefault="00335F52" w:rsidP="00CD3307">
      <w:pPr>
        <w:ind w:left="720"/>
        <w:rPr>
          <w:rFonts w:asciiTheme="minorBidi" w:eastAsia="Calibri" w:hAnsiTheme="minorBidi" w:cstheme="minorBidi"/>
          <w:rtl/>
        </w:rPr>
      </w:pPr>
      <w:r w:rsidRPr="00CD3307">
        <w:rPr>
          <w:rFonts w:asciiTheme="minorBidi" w:eastAsia="Calibri" w:hAnsiTheme="minorBidi" w:cstheme="minorBidi"/>
          <w:rtl/>
        </w:rPr>
        <w:t>חקירות</w:t>
      </w:r>
    </w:p>
    <w:tbl>
      <w:tblPr>
        <w:tblpPr w:leftFromText="180" w:rightFromText="180" w:vertAnchor="text" w:horzAnchor="margin" w:tblpXSpec="center" w:tblpY="338"/>
        <w:bidiVisual/>
        <w:tblW w:w="10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268"/>
        <w:gridCol w:w="1606"/>
        <w:gridCol w:w="850"/>
        <w:gridCol w:w="2836"/>
        <w:gridCol w:w="1843"/>
      </w:tblGrid>
      <w:tr w:rsidR="00FC3B44" w:rsidRPr="00CD3307" w:rsidTr="00FC3B44">
        <w:trPr>
          <w:cantSplit/>
          <w:trHeight w:val="1430"/>
        </w:trPr>
        <w:tc>
          <w:tcPr>
            <w:tcW w:w="850" w:type="dxa"/>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br w:type="page"/>
            </w:r>
            <w:r w:rsidRPr="00CD3307">
              <w:rPr>
                <w:rFonts w:asciiTheme="minorBidi" w:hAnsiTheme="minorBidi" w:cstheme="minorBidi"/>
                <w:b/>
                <w:bCs/>
                <w:rtl/>
              </w:rPr>
              <w:br w:type="page"/>
              <w:t>שם הטופס</w:t>
            </w:r>
          </w:p>
        </w:tc>
        <w:tc>
          <w:tcPr>
            <w:tcW w:w="2268" w:type="dxa"/>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t>סוג הבדיקה</w:t>
            </w:r>
          </w:p>
          <w:p w:rsidR="00FC3B44" w:rsidRPr="00CD3307" w:rsidRDefault="00FC3B44" w:rsidP="00CD3307">
            <w:pPr>
              <w:jc w:val="center"/>
              <w:rPr>
                <w:rFonts w:asciiTheme="minorBidi" w:hAnsiTheme="minorBidi" w:cstheme="minorBidi"/>
                <w:b/>
                <w:bCs/>
                <w:rtl/>
              </w:rPr>
            </w:pPr>
          </w:p>
        </w:tc>
        <w:tc>
          <w:tcPr>
            <w:tcW w:w="1606" w:type="dxa"/>
            <w:tcBorders>
              <w:right w:val="nil"/>
            </w:tcBorders>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t>משך ביצוע</w:t>
            </w:r>
          </w:p>
        </w:tc>
        <w:tc>
          <w:tcPr>
            <w:tcW w:w="850" w:type="dxa"/>
            <w:tcBorders>
              <w:left w:val="single" w:sz="24" w:space="0" w:color="auto"/>
            </w:tcBorders>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br w:type="page"/>
            </w:r>
            <w:r w:rsidRPr="00CD3307">
              <w:rPr>
                <w:rFonts w:asciiTheme="minorBidi" w:hAnsiTheme="minorBidi" w:cstheme="minorBidi"/>
                <w:b/>
                <w:bCs/>
                <w:rtl/>
              </w:rPr>
              <w:br w:type="page"/>
              <w:t>שם הטופס</w:t>
            </w:r>
          </w:p>
        </w:tc>
        <w:tc>
          <w:tcPr>
            <w:tcW w:w="2836" w:type="dxa"/>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t>סוג הבדיקה</w:t>
            </w:r>
          </w:p>
          <w:p w:rsidR="00FC3B44" w:rsidRPr="00CD3307" w:rsidRDefault="00FC3B44" w:rsidP="00CD3307">
            <w:pPr>
              <w:jc w:val="center"/>
              <w:rPr>
                <w:rFonts w:asciiTheme="minorBidi" w:hAnsiTheme="minorBidi" w:cstheme="minorBidi"/>
                <w:b/>
                <w:bCs/>
                <w:rtl/>
              </w:rPr>
            </w:pPr>
          </w:p>
        </w:tc>
        <w:tc>
          <w:tcPr>
            <w:tcW w:w="1843" w:type="dxa"/>
            <w:tcBorders>
              <w:bottom w:val="single" w:sz="4" w:space="0" w:color="auto"/>
            </w:tcBorders>
            <w:shd w:val="pct20" w:color="auto" w:fill="FFFFFF"/>
            <w:vAlign w:val="center"/>
          </w:tcPr>
          <w:p w:rsidR="00FC3B44" w:rsidRPr="00CD3307" w:rsidRDefault="00FC3B44" w:rsidP="00CD3307">
            <w:pPr>
              <w:jc w:val="center"/>
              <w:rPr>
                <w:rFonts w:asciiTheme="minorBidi" w:hAnsiTheme="minorBidi" w:cstheme="minorBidi"/>
                <w:b/>
                <w:bCs/>
                <w:rtl/>
              </w:rPr>
            </w:pPr>
            <w:r w:rsidRPr="00CD3307">
              <w:rPr>
                <w:rFonts w:asciiTheme="minorBidi" w:hAnsiTheme="minorBidi" w:cstheme="minorBidi"/>
                <w:b/>
                <w:bCs/>
                <w:rtl/>
              </w:rPr>
              <w:t>משך ביצוע</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א0</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בדיקה בסיסית</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ב2</w:t>
            </w:r>
          </w:p>
        </w:tc>
        <w:tc>
          <w:tcPr>
            <w:tcW w:w="2836"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מגורים של מקבלי סיוע בשכ"ד (כולל קשישים)</w:t>
            </w:r>
          </w:p>
        </w:tc>
        <w:tc>
          <w:tcPr>
            <w:tcW w:w="1843"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א1</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ידוע/ה בציבור</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ב3</w:t>
            </w:r>
          </w:p>
        </w:tc>
        <w:tc>
          <w:tcPr>
            <w:tcW w:w="2836"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בעלות בדיקת מגורי הילדים עם מבקש הסיוע</w:t>
            </w:r>
          </w:p>
        </w:tc>
        <w:tc>
          <w:tcPr>
            <w:tcW w:w="1843"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א2</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אחים/אחיות</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 xml:space="preserve"> ב4</w:t>
            </w:r>
          </w:p>
        </w:tc>
        <w:tc>
          <w:tcPr>
            <w:tcW w:w="2836"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זכויות בבעלות – משכיר הדירה</w:t>
            </w:r>
          </w:p>
        </w:tc>
        <w:tc>
          <w:tcPr>
            <w:tcW w:w="1843"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א3</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פרטי מגורים ותפקוד רפואי</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ב5</w:t>
            </w:r>
          </w:p>
        </w:tc>
        <w:tc>
          <w:tcPr>
            <w:tcW w:w="2836"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זכויות בעלות</w:t>
            </w:r>
          </w:p>
        </w:tc>
        <w:tc>
          <w:tcPr>
            <w:tcW w:w="1843"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א4</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הכנסות</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ב6</w:t>
            </w:r>
          </w:p>
        </w:tc>
        <w:tc>
          <w:tcPr>
            <w:tcW w:w="2836"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שטח דירה לקביעת זכאות</w:t>
            </w:r>
          </w:p>
        </w:tc>
        <w:tc>
          <w:tcPr>
            <w:tcW w:w="1843"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א5</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 xml:space="preserve">בדיקה כלכלית </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p>
        </w:tc>
        <w:tc>
          <w:tcPr>
            <w:tcW w:w="2836" w:type="dxa"/>
            <w:vAlign w:val="center"/>
          </w:tcPr>
          <w:p w:rsidR="00FC3B44" w:rsidRPr="00CD3307" w:rsidRDefault="00FC3B44" w:rsidP="00CD3307">
            <w:pPr>
              <w:rPr>
                <w:rFonts w:asciiTheme="minorBidi" w:hAnsiTheme="minorBidi" w:cstheme="minorBidi"/>
                <w:rtl/>
              </w:rPr>
            </w:pPr>
          </w:p>
        </w:tc>
        <w:tc>
          <w:tcPr>
            <w:tcW w:w="1843" w:type="dxa"/>
            <w:vAlign w:val="center"/>
          </w:tcPr>
          <w:p w:rsidR="00FC3B44" w:rsidRPr="00CD3307" w:rsidRDefault="00FC3B44" w:rsidP="00CD3307">
            <w:pPr>
              <w:jc w:val="center"/>
              <w:rPr>
                <w:rFonts w:asciiTheme="minorBidi" w:hAnsiTheme="minorBidi" w:cstheme="minorBidi"/>
                <w:rtl/>
              </w:rPr>
            </w:pP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א6</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דמי מפתח</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vAlign w:val="center"/>
          </w:tcPr>
          <w:p w:rsidR="00FC3B44" w:rsidRPr="00CD3307" w:rsidRDefault="00FC3B44" w:rsidP="00CD3307">
            <w:pPr>
              <w:jc w:val="center"/>
              <w:rPr>
                <w:rFonts w:asciiTheme="minorBidi" w:hAnsiTheme="minorBidi" w:cstheme="minorBidi"/>
                <w:rtl/>
              </w:rPr>
            </w:pPr>
          </w:p>
        </w:tc>
        <w:tc>
          <w:tcPr>
            <w:tcW w:w="2836" w:type="dxa"/>
            <w:vAlign w:val="center"/>
          </w:tcPr>
          <w:p w:rsidR="00FC3B44" w:rsidRPr="00CD3307" w:rsidRDefault="00FC3B44" w:rsidP="00CD3307">
            <w:pPr>
              <w:rPr>
                <w:rFonts w:asciiTheme="minorBidi" w:hAnsiTheme="minorBidi" w:cstheme="minorBidi"/>
                <w:rtl/>
              </w:rPr>
            </w:pPr>
          </w:p>
        </w:tc>
        <w:tc>
          <w:tcPr>
            <w:tcW w:w="1843" w:type="dxa"/>
            <w:vAlign w:val="center"/>
          </w:tcPr>
          <w:p w:rsidR="00FC3B44" w:rsidRPr="00CD3307" w:rsidRDefault="00FC3B44" w:rsidP="00CD3307">
            <w:pPr>
              <w:jc w:val="center"/>
              <w:rPr>
                <w:rFonts w:asciiTheme="minorBidi" w:hAnsiTheme="minorBidi" w:cstheme="minorBidi"/>
                <w:rtl/>
              </w:rPr>
            </w:pP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א7</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שכר-דירה מדורג</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ד1</w:t>
            </w:r>
          </w:p>
        </w:tc>
        <w:tc>
          <w:tcPr>
            <w:tcW w:w="2836" w:type="dxa"/>
          </w:tcPr>
          <w:p w:rsidR="00FC3B44" w:rsidRPr="00CD3307" w:rsidRDefault="00FC3B44" w:rsidP="00CD3307">
            <w:pPr>
              <w:rPr>
                <w:rFonts w:asciiTheme="minorBidi" w:hAnsiTheme="minorBidi" w:cstheme="minorBidi"/>
                <w:rtl/>
              </w:rPr>
            </w:pPr>
            <w:r w:rsidRPr="00CD3307">
              <w:rPr>
                <w:rFonts w:asciiTheme="minorBidi" w:hAnsiTheme="minorBidi" w:cstheme="minorBidi"/>
                <w:rtl/>
              </w:rPr>
              <w:t>ידוע בציבור + זכויות בבעלות (א1+ב5)</w:t>
            </w:r>
          </w:p>
        </w:tc>
        <w:tc>
          <w:tcPr>
            <w:tcW w:w="1843" w:type="dxa"/>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א8</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 xml:space="preserve">פינויים </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ה</w:t>
            </w:r>
          </w:p>
        </w:tc>
        <w:tc>
          <w:tcPr>
            <w:tcW w:w="2836" w:type="dxa"/>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רמת שירות בסניפי חברות</w:t>
            </w:r>
          </w:p>
        </w:tc>
        <w:tc>
          <w:tcPr>
            <w:tcW w:w="1843" w:type="dxa"/>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ב1</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מגורים של מממשי סיוע לשכ"ד</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c>
          <w:tcPr>
            <w:tcW w:w="850" w:type="dxa"/>
            <w:tcBorders>
              <w:left w:val="single" w:sz="24" w:space="0" w:color="auto"/>
            </w:tcBorders>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ו</w:t>
            </w:r>
          </w:p>
        </w:tc>
        <w:tc>
          <w:tcPr>
            <w:tcW w:w="2836" w:type="dxa"/>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רמת השרות הטלפוני של חברות שכר הדירה</w:t>
            </w:r>
          </w:p>
        </w:tc>
        <w:tc>
          <w:tcPr>
            <w:tcW w:w="1843" w:type="dxa"/>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 xml:space="preserve">ב1 א' </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זמינות דירה למגורים</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21 יום</w:t>
            </w:r>
          </w:p>
        </w:tc>
        <w:tc>
          <w:tcPr>
            <w:tcW w:w="850" w:type="dxa"/>
            <w:tcBorders>
              <w:left w:val="single" w:sz="24" w:space="0" w:color="auto"/>
            </w:tcBorders>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ז</w:t>
            </w:r>
          </w:p>
        </w:tc>
        <w:tc>
          <w:tcPr>
            <w:tcW w:w="2836" w:type="dxa"/>
          </w:tcPr>
          <w:p w:rsidR="00FC3B44" w:rsidRPr="00CD3307" w:rsidRDefault="00FC3B44" w:rsidP="00CD3307">
            <w:pPr>
              <w:rPr>
                <w:rFonts w:asciiTheme="minorBidi" w:hAnsiTheme="minorBidi" w:cstheme="minorBidi"/>
                <w:rtl/>
              </w:rPr>
            </w:pPr>
            <w:r w:rsidRPr="00CD3307">
              <w:rPr>
                <w:rFonts w:asciiTheme="minorBidi" w:hAnsiTheme="minorBidi" w:cstheme="minorBidi"/>
                <w:rtl/>
              </w:rPr>
              <w:t>החתמת המבקש בביתו או בבית החולים</w:t>
            </w:r>
          </w:p>
        </w:tc>
        <w:tc>
          <w:tcPr>
            <w:tcW w:w="1843" w:type="dxa"/>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7 ימים</w:t>
            </w:r>
          </w:p>
        </w:tc>
      </w:tr>
      <w:tr w:rsidR="00FC3B44" w:rsidRPr="00CD3307" w:rsidTr="00FC3B44">
        <w:trPr>
          <w:cantSplit/>
        </w:trPr>
        <w:tc>
          <w:tcPr>
            <w:tcW w:w="850" w:type="dxa"/>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ב1 ב'</w:t>
            </w:r>
          </w:p>
        </w:tc>
        <w:tc>
          <w:tcPr>
            <w:tcW w:w="2268" w:type="dxa"/>
            <w:vAlign w:val="center"/>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בדיקת מגורים בפועל לדירה שנרכשה במסלול מעבר משכירות לרכישה</w:t>
            </w:r>
          </w:p>
        </w:tc>
        <w:tc>
          <w:tcPr>
            <w:tcW w:w="1606" w:type="dxa"/>
            <w:tcBorders>
              <w:right w:val="nil"/>
            </w:tcBorders>
            <w:vAlign w:val="center"/>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14 יום</w:t>
            </w:r>
          </w:p>
        </w:tc>
        <w:tc>
          <w:tcPr>
            <w:tcW w:w="850" w:type="dxa"/>
            <w:tcBorders>
              <w:left w:val="single" w:sz="24" w:space="0" w:color="auto"/>
            </w:tcBorders>
          </w:tcPr>
          <w:p w:rsidR="00FC3B44" w:rsidRPr="00CD3307" w:rsidRDefault="00FC3B44" w:rsidP="00CD3307">
            <w:pPr>
              <w:jc w:val="center"/>
              <w:rPr>
                <w:rFonts w:asciiTheme="minorBidi" w:hAnsiTheme="minorBidi" w:cstheme="minorBidi"/>
                <w:rtl/>
              </w:rPr>
            </w:pPr>
            <w:r w:rsidRPr="00CD3307">
              <w:rPr>
                <w:rFonts w:asciiTheme="minorBidi" w:hAnsiTheme="minorBidi" w:cstheme="minorBidi"/>
                <w:rtl/>
              </w:rPr>
              <w:t>ח</w:t>
            </w:r>
          </w:p>
        </w:tc>
        <w:tc>
          <w:tcPr>
            <w:tcW w:w="2836" w:type="dxa"/>
          </w:tcPr>
          <w:p w:rsidR="00FC3B44" w:rsidRPr="00CD3307" w:rsidRDefault="00FC3B44" w:rsidP="00CD3307">
            <w:pPr>
              <w:rPr>
                <w:rFonts w:asciiTheme="minorBidi" w:hAnsiTheme="minorBidi" w:cstheme="minorBidi"/>
                <w:rtl/>
              </w:rPr>
            </w:pPr>
            <w:r w:rsidRPr="00CD3307">
              <w:rPr>
                <w:rFonts w:asciiTheme="minorBidi" w:hAnsiTheme="minorBidi" w:cstheme="minorBidi"/>
                <w:rtl/>
              </w:rPr>
              <w:t>בדיקה כלכלית עבור הוועדה להקלה בהחזר משכנתאות</w:t>
            </w:r>
          </w:p>
        </w:tc>
        <w:tc>
          <w:tcPr>
            <w:tcW w:w="1843" w:type="dxa"/>
          </w:tcPr>
          <w:p w:rsidR="00FC3B44" w:rsidRPr="00CD3307" w:rsidRDefault="00FC3B44" w:rsidP="00CD3307">
            <w:pPr>
              <w:jc w:val="both"/>
              <w:rPr>
                <w:rFonts w:asciiTheme="minorBidi" w:hAnsiTheme="minorBidi" w:cstheme="minorBidi"/>
                <w:rtl/>
              </w:rPr>
            </w:pPr>
            <w:r w:rsidRPr="00CD3307">
              <w:rPr>
                <w:rFonts w:asciiTheme="minorBidi" w:hAnsiTheme="minorBidi" w:cstheme="minorBidi"/>
                <w:rtl/>
              </w:rPr>
              <w:t>21 יום</w:t>
            </w:r>
          </w:p>
          <w:p w:rsidR="00FC3B44" w:rsidRPr="00CD3307" w:rsidRDefault="00FC3B44" w:rsidP="00CD3307">
            <w:pPr>
              <w:jc w:val="both"/>
              <w:rPr>
                <w:rFonts w:asciiTheme="minorBidi" w:hAnsiTheme="minorBidi" w:cstheme="minorBidi"/>
                <w:rtl/>
              </w:rPr>
            </w:pPr>
          </w:p>
        </w:tc>
      </w:tr>
    </w:tbl>
    <w:p w:rsidR="00FC3B44" w:rsidRPr="00CD3307" w:rsidRDefault="00FC3B44" w:rsidP="00CD3307">
      <w:pPr>
        <w:ind w:left="720"/>
        <w:rPr>
          <w:rFonts w:asciiTheme="minorBidi" w:eastAsia="Calibri" w:hAnsiTheme="minorBidi" w:cstheme="minorBidi"/>
          <w:rtl/>
        </w:rPr>
      </w:pPr>
    </w:p>
    <w:p w:rsidR="00335F52" w:rsidRDefault="00335F52" w:rsidP="00FC3B44">
      <w:pPr>
        <w:ind w:left="720"/>
        <w:rPr>
          <w:rFonts w:asciiTheme="minorBidi" w:eastAsia="Calibri" w:hAnsiTheme="minorBidi" w:cstheme="minorBidi"/>
          <w:rtl/>
        </w:rPr>
      </w:pPr>
      <w:r>
        <w:rPr>
          <w:rFonts w:asciiTheme="minorBidi" w:eastAsia="Calibri" w:hAnsiTheme="minorBidi" w:cstheme="minorBidi" w:hint="cs"/>
          <w:rtl/>
        </w:rPr>
        <w:t>הקבלות: עד 5 ימי עבודה.</w:t>
      </w:r>
    </w:p>
    <w:p w:rsidR="00FC3B44" w:rsidRPr="00AF2419" w:rsidRDefault="00FC3B44" w:rsidP="00FC3B44">
      <w:pPr>
        <w:ind w:left="720"/>
        <w:rPr>
          <w:rFonts w:asciiTheme="minorBidi" w:eastAsia="Calibri" w:hAnsiTheme="minorBidi" w:cstheme="minorBidi"/>
        </w:rPr>
      </w:pPr>
    </w:p>
    <w:p w:rsidR="00AF2419" w:rsidRPr="00055DDA"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הטיפול במחוז בקבוצות מיוחדות שבסמכות ממונה על האכלוס תקנה לספק תמורה נוספת כ"חריגים"?</w:t>
      </w:r>
      <w:r w:rsidR="00755D4B" w:rsidRPr="00055DDA">
        <w:rPr>
          <w:rFonts w:asciiTheme="minorBidi" w:eastAsia="Calibri" w:hAnsiTheme="minorBidi" w:cstheme="minorBidi"/>
          <w:rtl/>
        </w:rPr>
        <w:t xml:space="preserve"> </w:t>
      </w:r>
    </w:p>
    <w:p w:rsidR="00755D4B" w:rsidRPr="00AF2419" w:rsidRDefault="00755D4B" w:rsidP="00335F52">
      <w:pPr>
        <w:ind w:left="720"/>
        <w:rPr>
          <w:rFonts w:asciiTheme="minorBidi" w:eastAsia="Calibri" w:hAnsiTheme="minorBidi" w:cstheme="minorBidi"/>
          <w:b/>
          <w:bCs/>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 xml:space="preserve">לא. </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 xml:space="preserve">האם למשרד יש </w:t>
      </w:r>
      <w:r w:rsidRPr="00AF2419">
        <w:rPr>
          <w:rFonts w:asciiTheme="minorBidi" w:eastAsia="Calibri" w:hAnsiTheme="minorBidi" w:cstheme="minorBidi"/>
        </w:rPr>
        <w:t>SLA</w:t>
      </w:r>
      <w:r w:rsidRPr="00AF2419">
        <w:rPr>
          <w:rFonts w:asciiTheme="minorBidi" w:eastAsia="Calibri" w:hAnsiTheme="minorBidi" w:cstheme="minorBidi"/>
          <w:rtl/>
        </w:rPr>
        <w:t xml:space="preserve"> מבחינת המחויבות שלו</w:t>
      </w:r>
    </w:p>
    <w:p w:rsidR="00AF2419" w:rsidRPr="00055DDA" w:rsidRDefault="00755D4B"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לא.</w:t>
      </w:r>
    </w:p>
    <w:p w:rsidR="00755D4B" w:rsidRPr="00AF2419" w:rsidRDefault="00755D4B" w:rsidP="00AF2419">
      <w:pPr>
        <w:ind w:left="720"/>
        <w:rPr>
          <w:rFonts w:asciiTheme="minorBidi" w:eastAsia="Calibri" w:hAnsiTheme="minorBidi" w:cstheme="minorBidi"/>
          <w:b/>
          <w:bCs/>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למשרד יש אומדן עלות</w:t>
      </w:r>
      <w:r w:rsidRPr="00AF2419">
        <w:rPr>
          <w:rFonts w:asciiTheme="minorBidi" w:eastAsia="Calibri" w:hAnsiTheme="minorBidi" w:cstheme="minorBidi"/>
          <w:rtl/>
        </w:rPr>
        <w:br/>
        <w:t>הגדרת מחיר מינימום של 40 ₪ יש בה כדי להטעות ולרמז על מחיר מטרה.</w:t>
      </w:r>
    </w:p>
    <w:p w:rsidR="00755D4B" w:rsidRPr="00055DDA" w:rsidRDefault="00755D4B" w:rsidP="00755D4B">
      <w:pPr>
        <w:ind w:left="720"/>
        <w:rPr>
          <w:rFonts w:asciiTheme="minorBidi" w:eastAsia="Calibri" w:hAnsiTheme="minorBidi" w:cstheme="minorBidi"/>
          <w:b/>
          <w:bCs/>
          <w:rtl/>
        </w:rPr>
      </w:pPr>
      <w:r w:rsidRPr="00055DDA">
        <w:rPr>
          <w:rFonts w:asciiTheme="minorBidi" w:eastAsia="Calibri" w:hAnsiTheme="minorBidi" w:cstheme="minorBidi"/>
          <w:b/>
          <w:bCs/>
          <w:rtl/>
        </w:rPr>
        <w:t>ת. העמלה שתשולם לזכיינים תהיה העמלה המשוקללת של הצעות המחיר בסניפים השונים. ניסיון העבר לימד כי ניתן לעשות מניפולציות על ידי הגשת מחיר אפס בסניפים מבוקשים ומחיר מופלג בסניפים אחרים – תוך הקפדה על התוצאה הסופית.</w:t>
      </w:r>
    </w:p>
    <w:p w:rsidR="00AF2419" w:rsidRPr="00055DDA" w:rsidRDefault="00755D4B" w:rsidP="00316F4B">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כדי להקטין מניפולציות כאלה הוגדר סף עמלה מינימלית </w:t>
      </w:r>
      <w:r w:rsidR="00316F4B">
        <w:rPr>
          <w:rFonts w:asciiTheme="minorBidi" w:eastAsia="Calibri" w:hAnsiTheme="minorBidi" w:cstheme="minorBidi" w:hint="cs"/>
          <w:b/>
          <w:bCs/>
          <w:rtl/>
        </w:rPr>
        <w:t xml:space="preserve">/ "מחיר מינימום" </w:t>
      </w:r>
      <w:r w:rsidRPr="00055DDA">
        <w:rPr>
          <w:rFonts w:asciiTheme="minorBidi" w:eastAsia="Calibri" w:hAnsiTheme="minorBidi" w:cstheme="minorBidi"/>
          <w:b/>
          <w:bCs/>
          <w:rtl/>
        </w:rPr>
        <w:t xml:space="preserve">– שאין </w:t>
      </w:r>
      <w:r w:rsidR="00316F4B">
        <w:rPr>
          <w:rFonts w:asciiTheme="minorBidi" w:eastAsia="Calibri" w:hAnsiTheme="minorBidi" w:cstheme="minorBidi" w:hint="cs"/>
          <w:b/>
          <w:bCs/>
          <w:rtl/>
        </w:rPr>
        <w:t xml:space="preserve">דבר </w:t>
      </w:r>
      <w:r w:rsidRPr="00055DDA">
        <w:rPr>
          <w:rFonts w:asciiTheme="minorBidi" w:eastAsia="Calibri" w:hAnsiTheme="minorBidi" w:cstheme="minorBidi"/>
          <w:b/>
          <w:bCs/>
          <w:rtl/>
        </w:rPr>
        <w:t>בינה ובין הערכת העמלה הסבירה.</w:t>
      </w:r>
    </w:p>
    <w:p w:rsidR="00755D4B" w:rsidRPr="00AF2419" w:rsidRDefault="00755D4B"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הצעה להגדיר בין הכישורים הנדרשים מהמנהלים (פרויקט ומקצועי) גם מדעי החברה.</w:t>
      </w:r>
      <w:r w:rsidRPr="00AF2419">
        <w:rPr>
          <w:rFonts w:asciiTheme="minorBidi" w:eastAsia="Calibri" w:hAnsiTheme="minorBidi" w:cstheme="minorBidi"/>
          <w:rtl/>
        </w:rPr>
        <w:br/>
        <w:t>מנהל צריך להנחות את העובדים גם בדרך הטיפול באוכלוסיית מצוקה.</w:t>
      </w:r>
    </w:p>
    <w:p w:rsidR="00AF2419" w:rsidRPr="00AF2419" w:rsidRDefault="008F5EE1" w:rsidP="00280885">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תואר במדעי החברה יזכה בניקוד זהה לאלו המפורטים בטבלת הערכת ההצעות.</w:t>
      </w:r>
      <w:r w:rsidR="00280885">
        <w:rPr>
          <w:rFonts w:asciiTheme="minorBidi" w:eastAsia="Calibri" w:hAnsiTheme="minorBidi" w:cstheme="minorBidi" w:hint="cs"/>
          <w:b/>
          <w:bCs/>
          <w:rtl/>
        </w:rPr>
        <w:t xml:space="preserve">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הצעה – לאחר חלוקת התיקים, לאפשר מעבר לחברה אחרת רק אחרי שלפחות פעם אחת מבקש הסיוע היה בחברה אליה שויך.</w:t>
      </w:r>
    </w:p>
    <w:p w:rsidR="00AF2419" w:rsidRPr="00AF2419" w:rsidRDefault="008F5EE1" w:rsidP="00054A71">
      <w:pPr>
        <w:shd w:val="clear" w:color="auto" w:fill="FFFFFF" w:themeFill="background1"/>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BE474D">
        <w:rPr>
          <w:rFonts w:asciiTheme="minorBidi" w:eastAsia="Calibri" w:hAnsiTheme="minorBidi" w:cstheme="minorBidi" w:hint="cs"/>
          <w:b/>
          <w:bCs/>
          <w:rtl/>
        </w:rPr>
        <w:t xml:space="preserve">ההחלטה נתונה למקבל השירות באופן בלעדי. הנחיות טכניות בדבר העברת התיקים מחברה לחברה יימסרו לזוכים.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חלוקת השיחות – צריך להיות מנגנון שיבטיח חלוקה צודקת</w:t>
      </w:r>
    </w:p>
    <w:p w:rsidR="00AF2419" w:rsidRPr="00AF2419" w:rsidRDefault="00E0529E" w:rsidP="00FA6014">
      <w:pPr>
        <w:tabs>
          <w:tab w:val="left" w:pos="3023"/>
        </w:tabs>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FA6014">
        <w:rPr>
          <w:rFonts w:asciiTheme="minorBidi" w:eastAsia="Calibri" w:hAnsiTheme="minorBidi" w:cstheme="minorBidi" w:hint="cs"/>
          <w:b/>
          <w:bCs/>
          <w:rtl/>
        </w:rPr>
        <w:t>ראה תשובה לשאלה 96.</w:t>
      </w:r>
      <w:r w:rsidR="00335F52">
        <w:rPr>
          <w:rFonts w:asciiTheme="minorBidi" w:eastAsia="Calibri" w:hAnsiTheme="minorBidi" w:cstheme="minorBidi"/>
          <w:b/>
          <w:bCs/>
          <w:rtl/>
        </w:rPr>
        <w:tab/>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איך מטפלים בשיחות של מי שנמצא במערכת אך אינו מזדהה (כמו קשישים שלא מסתדרים עם המענה הקולי).</w:t>
      </w:r>
    </w:p>
    <w:p w:rsidR="00AF2419" w:rsidRPr="00FA6014" w:rsidRDefault="00E0529E" w:rsidP="00FA6014">
      <w:pPr>
        <w:ind w:left="720"/>
        <w:rPr>
          <w:rFonts w:asciiTheme="minorBidi" w:eastAsia="Calibri" w:hAnsiTheme="minorBidi" w:cstheme="minorBidi"/>
          <w:b/>
          <w:bCs/>
          <w:rtl/>
        </w:rPr>
      </w:pPr>
      <w:r w:rsidRPr="00FA6014">
        <w:rPr>
          <w:rFonts w:asciiTheme="minorBidi" w:eastAsia="Calibri" w:hAnsiTheme="minorBidi" w:cstheme="minorBidi"/>
          <w:b/>
          <w:bCs/>
          <w:rtl/>
        </w:rPr>
        <w:t xml:space="preserve">ת: </w:t>
      </w:r>
      <w:r w:rsidR="00FA6014" w:rsidRPr="00FA6014">
        <w:rPr>
          <w:rFonts w:asciiTheme="minorBidi" w:eastAsia="Calibri" w:hAnsiTheme="minorBidi" w:cstheme="minorBidi" w:hint="cs"/>
          <w:b/>
          <w:bCs/>
          <w:rtl/>
        </w:rPr>
        <w:t>בכל מקרה תהיה אפשרות לבחור במענה ע"י נציג הזכיין.</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חלוקת שוק אסורה על פי החוק.</w:t>
      </w:r>
      <w:r w:rsidRPr="00AF2419">
        <w:rPr>
          <w:rFonts w:asciiTheme="minorBidi" w:eastAsia="Calibri" w:hAnsiTheme="minorBidi" w:cstheme="minorBidi"/>
          <w:rtl/>
        </w:rPr>
        <w:br/>
        <w:t>יש לבחון אם המשרד יכול לעשות זאת והחברות שישתפו פעולה לא יהיו בגדר שותפים לדבר עברה.</w:t>
      </w:r>
    </w:p>
    <w:p w:rsidR="00BE474D" w:rsidRPr="00E47856" w:rsidRDefault="00E0529E" w:rsidP="00BE474D">
      <w:pPr>
        <w:shd w:val="clear" w:color="auto" w:fill="FFFFFF" w:themeFill="background1"/>
        <w:ind w:left="891"/>
        <w:rPr>
          <w:rFonts w:asciiTheme="minorBidi" w:hAnsiTheme="minorBidi" w:cstheme="minorBidi"/>
          <w:b/>
          <w:bCs/>
        </w:rPr>
      </w:pPr>
      <w:r w:rsidRPr="00055DDA">
        <w:rPr>
          <w:rFonts w:asciiTheme="minorBidi" w:eastAsia="Calibri" w:hAnsiTheme="minorBidi" w:cstheme="minorBidi"/>
          <w:b/>
          <w:bCs/>
          <w:rtl/>
        </w:rPr>
        <w:t xml:space="preserve">ת: </w:t>
      </w:r>
      <w:r w:rsidR="00BE474D">
        <w:rPr>
          <w:rFonts w:asciiTheme="minorBidi" w:eastAsia="Calibri" w:hAnsiTheme="minorBidi" w:cstheme="minorBidi" w:hint="cs"/>
          <w:b/>
          <w:bCs/>
          <w:rtl/>
        </w:rPr>
        <w:t xml:space="preserve">הנושא נבדק. </w:t>
      </w:r>
      <w:r w:rsidR="00BE474D" w:rsidRPr="00E47856">
        <w:rPr>
          <w:rFonts w:asciiTheme="minorBidi" w:hAnsiTheme="minorBidi" w:cstheme="minorBidi" w:hint="cs"/>
          <w:b/>
          <w:bCs/>
          <w:rtl/>
        </w:rPr>
        <w:t>הנושא נבדק. לא חל במקרה זה.</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שיוך לחברות צריך לקחת בחשבון לא רק מספר תיקים אלא גם את "איכותם" מבחינת עלות-רווח (פוטנציאל רווח) לזכיין</w:t>
      </w:r>
    </w:p>
    <w:p w:rsidR="00AF2419" w:rsidRPr="00AF2419" w:rsidRDefault="00E0529E" w:rsidP="00335F52">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335F52">
        <w:rPr>
          <w:rFonts w:asciiTheme="minorBidi" w:eastAsia="Calibri" w:hAnsiTheme="minorBidi" w:cstheme="minorBidi" w:hint="cs"/>
          <w:b/>
          <w:bCs/>
          <w:rtl/>
        </w:rPr>
        <w:t>ראה תשובה לשאלה 19.</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אסור למשרד להטיל קנסות.</w:t>
      </w:r>
      <w:r w:rsidRPr="00AF2419">
        <w:rPr>
          <w:rFonts w:asciiTheme="minorBidi" w:eastAsia="Calibri" w:hAnsiTheme="minorBidi" w:cstheme="minorBidi"/>
          <w:rtl/>
        </w:rPr>
        <w:br/>
        <w:t>יש להגדיר זאת בדרך של קיזוז על פי הסכם.</w:t>
      </w:r>
    </w:p>
    <w:p w:rsidR="00AF2419" w:rsidRPr="00AF2419" w:rsidRDefault="00E0529E" w:rsidP="00054A71">
      <w:pPr>
        <w:shd w:val="clear" w:color="auto" w:fill="FFFFFF" w:themeFill="background1"/>
        <w:ind w:left="720"/>
        <w:rPr>
          <w:rFonts w:asciiTheme="minorBidi" w:eastAsia="Calibri" w:hAnsiTheme="minorBidi" w:cstheme="minorBidi"/>
          <w:b/>
          <w:bCs/>
          <w:rtl/>
        </w:rPr>
      </w:pPr>
      <w:r w:rsidRPr="00055DDA">
        <w:rPr>
          <w:rFonts w:asciiTheme="minorBidi" w:eastAsia="Calibri" w:hAnsiTheme="minorBidi" w:cstheme="minorBidi"/>
          <w:b/>
          <w:bCs/>
          <w:rtl/>
        </w:rPr>
        <w:t xml:space="preserve">ת: </w:t>
      </w:r>
      <w:r w:rsidR="00054A71">
        <w:rPr>
          <w:rFonts w:asciiTheme="minorBidi" w:eastAsia="Calibri" w:hAnsiTheme="minorBidi" w:cstheme="minorBidi" w:hint="cs"/>
          <w:b/>
          <w:bCs/>
          <w:rtl/>
        </w:rPr>
        <w:t>ר' תשובה לשאלה 37.1.</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הגדרה של התקופה שבה נמדדים 3 קנסות לצורך נקיטת צעדים מול הספק.</w:t>
      </w:r>
    </w:p>
    <w:p w:rsidR="00AF2419" w:rsidRPr="00AF2419" w:rsidRDefault="00E0529E"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תקופת המדידה 12 חודשים.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יש סתירות בקנסות –לדוגמא אם הספק מעביר בקשה ללא כל הנתונים הנדרשים הוא נקנס, מאידך, אם אין העברה לוועדה במועד הספק ייקנס – גם אם המבקש דרש להעביר ללא כל הנתונים.</w:t>
      </w:r>
    </w:p>
    <w:p w:rsidR="00AF2419" w:rsidRPr="00AF2419" w:rsidRDefault="00E0529E"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הקיזוז יעשה רק אם הזכיין לא ציין את הסיבה להעברת הפנייה ללא כל הנתונים הנדרשים (המשרד שומר לעצמו הזכות לאמת הדיווח מול מבקש הסיוע).</w:t>
      </w:r>
    </w:p>
    <w:p w:rsidR="00E0529E" w:rsidRPr="00055DDA"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תמיד יהיו טענות מצד הלקוחות כי לא קיבלו מידע מספק כנדרש.</w:t>
      </w:r>
      <w:r w:rsidR="00E0529E" w:rsidRPr="00055DDA">
        <w:rPr>
          <w:rFonts w:asciiTheme="minorBidi" w:eastAsia="Calibri" w:hAnsiTheme="minorBidi" w:cstheme="minorBidi"/>
          <w:rtl/>
        </w:rPr>
        <w:t xml:space="preserve"> </w:t>
      </w:r>
    </w:p>
    <w:p w:rsidR="00AF2419" w:rsidRPr="00AF2419" w:rsidRDefault="00AF2419" w:rsidP="00E0529E">
      <w:pPr>
        <w:ind w:left="720"/>
        <w:rPr>
          <w:rFonts w:asciiTheme="minorBidi" w:eastAsia="Calibri" w:hAnsiTheme="minorBidi" w:cstheme="minorBidi"/>
        </w:rPr>
      </w:pPr>
      <w:r w:rsidRPr="00AF2419">
        <w:rPr>
          <w:rFonts w:asciiTheme="minorBidi" w:eastAsia="Calibri" w:hAnsiTheme="minorBidi" w:cstheme="minorBidi"/>
          <w:rtl/>
        </w:rPr>
        <w:t>איך יכולים הספקים להתמודד כנגד טענות כאלה שיגרמו לקנס.</w:t>
      </w:r>
    </w:p>
    <w:p w:rsidR="00E0529E" w:rsidRPr="00055DDA" w:rsidRDefault="00E0529E" w:rsidP="00E0529E">
      <w:pPr>
        <w:ind w:left="720"/>
        <w:rPr>
          <w:rFonts w:asciiTheme="minorBidi" w:eastAsia="Calibri" w:hAnsiTheme="minorBidi" w:cstheme="minorBidi"/>
          <w:b/>
          <w:bCs/>
          <w:rtl/>
        </w:rPr>
      </w:pPr>
      <w:r w:rsidRPr="00055DDA">
        <w:rPr>
          <w:rFonts w:asciiTheme="minorBidi" w:eastAsia="Calibri" w:hAnsiTheme="minorBidi" w:cstheme="minorBidi"/>
          <w:b/>
          <w:bCs/>
          <w:rtl/>
        </w:rPr>
        <w:t>ת: באחריות הספק לתעד כל פעולה מול מבקשי הסיוע.</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בקשה שלא להפעיל קנסות בתקופת התפעול הראשונה.</w:t>
      </w:r>
    </w:p>
    <w:p w:rsidR="00AF2419" w:rsidRPr="00055DDA" w:rsidRDefault="00E0529E" w:rsidP="00D52DFC">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מועד יישום מדיניות </w:t>
      </w:r>
      <w:r w:rsidR="00D52DFC">
        <w:rPr>
          <w:rFonts w:asciiTheme="minorBidi" w:eastAsia="Calibri" w:hAnsiTheme="minorBidi" w:cstheme="minorBidi" w:hint="cs"/>
          <w:b/>
          <w:bCs/>
          <w:rtl/>
        </w:rPr>
        <w:t>הקנסות</w:t>
      </w:r>
      <w:r w:rsidRPr="00055DDA">
        <w:rPr>
          <w:rFonts w:asciiTheme="minorBidi" w:eastAsia="Calibri" w:hAnsiTheme="minorBidi" w:cstheme="minorBidi"/>
          <w:b/>
          <w:bCs/>
          <w:rtl/>
        </w:rPr>
        <w:t xml:space="preserve"> </w:t>
      </w:r>
      <w:r w:rsidR="00D52DFC">
        <w:rPr>
          <w:rFonts w:asciiTheme="minorBidi" w:eastAsia="Calibri" w:hAnsiTheme="minorBidi" w:cstheme="minorBidi" w:hint="cs"/>
          <w:b/>
          <w:bCs/>
          <w:rtl/>
        </w:rPr>
        <w:t>י</w:t>
      </w:r>
      <w:r w:rsidRPr="00055DDA">
        <w:rPr>
          <w:rFonts w:asciiTheme="minorBidi" w:eastAsia="Calibri" w:hAnsiTheme="minorBidi" w:cstheme="minorBidi"/>
          <w:b/>
          <w:bCs/>
          <w:rtl/>
        </w:rPr>
        <w:t xml:space="preserve">היה בהתאם לשיקול דעתו הבלעדית של המשרד. </w:t>
      </w:r>
    </w:p>
    <w:p w:rsidR="00E0529E" w:rsidRPr="00AF2419" w:rsidRDefault="00E0529E"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במערכת אין ניהול כספי של לקוחות.  איך ידע המשרד כי הספק גבה ממבקשי הסיוע כספים עודפים</w:t>
      </w:r>
      <w:r w:rsidRPr="00AF2419">
        <w:rPr>
          <w:rFonts w:asciiTheme="minorBidi" w:eastAsia="Calibri" w:hAnsiTheme="minorBidi" w:cstheme="minorBidi"/>
          <w:rtl/>
        </w:rPr>
        <w:br/>
      </w:r>
      <w:r w:rsidR="00E0529E" w:rsidRPr="00055DDA">
        <w:rPr>
          <w:rFonts w:asciiTheme="minorBidi" w:eastAsia="Calibri" w:hAnsiTheme="minorBidi" w:cstheme="minorBidi"/>
          <w:b/>
          <w:bCs/>
          <w:rtl/>
        </w:rPr>
        <w:t xml:space="preserve">ת: הספק נדרש לסרוק את למערכת עותק </w:t>
      </w:r>
      <w:r w:rsidR="00E0529E" w:rsidRPr="00D52DFC">
        <w:rPr>
          <w:rFonts w:asciiTheme="minorBidi" w:eastAsia="Calibri" w:hAnsiTheme="minorBidi" w:cstheme="minorBidi"/>
          <w:b/>
          <w:bCs/>
          <w:rtl/>
        </w:rPr>
        <w:t>מהקבלה</w:t>
      </w:r>
      <w:r w:rsidR="00E0529E" w:rsidRPr="00055DDA">
        <w:rPr>
          <w:rFonts w:asciiTheme="minorBidi" w:eastAsia="Calibri" w:hAnsiTheme="minorBidi" w:cstheme="minorBidi"/>
          <w:b/>
          <w:bCs/>
          <w:rtl/>
        </w:rPr>
        <w:t xml:space="preserve"> שהונפקה למבקש הסיוע בגין הפעולות הכספיות שנעשות בין הזכיין לבין מבקש הסיוע.</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האם יש קנס גם למשרד אם השירות שהוא נותן לחברות אינו מספק כמובטח?</w:t>
      </w:r>
    </w:p>
    <w:p w:rsidR="00AF2419" w:rsidRPr="00AF2419" w:rsidRDefault="00E0529E" w:rsidP="00EC7297">
      <w:pPr>
        <w:ind w:left="720"/>
        <w:rPr>
          <w:rFonts w:asciiTheme="minorBidi" w:eastAsia="Calibri" w:hAnsiTheme="minorBidi" w:cstheme="minorBidi"/>
          <w:b/>
          <w:bCs/>
          <w:rtl/>
        </w:rPr>
      </w:pPr>
      <w:r w:rsidRPr="00055DDA">
        <w:rPr>
          <w:rFonts w:asciiTheme="minorBidi" w:eastAsia="Calibri" w:hAnsiTheme="minorBidi" w:cstheme="minorBidi"/>
          <w:b/>
          <w:bCs/>
          <w:rtl/>
        </w:rPr>
        <w:t>ת: לא.</w:t>
      </w:r>
      <w:r w:rsidR="00EC7297">
        <w:rPr>
          <w:rFonts w:asciiTheme="minorBidi" w:eastAsia="Calibri" w:hAnsiTheme="minorBidi" w:cstheme="minorBidi" w:hint="cs"/>
          <w:b/>
          <w:bCs/>
          <w:rtl/>
        </w:rPr>
        <w:t xml:space="preserve"> החברות נותנות שירותים למשרד בעבור תמורה כספית ולא ההיפך.</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שבחיוב בגין פיגורים יילקחו בחשבון גם תקלות במערכת שהביאו לפיגור.</w:t>
      </w:r>
      <w:r w:rsidRPr="00AF2419">
        <w:rPr>
          <w:rFonts w:asciiTheme="minorBidi" w:eastAsia="Calibri" w:hAnsiTheme="minorBidi" w:cstheme="minorBidi"/>
          <w:rtl/>
        </w:rPr>
        <w:br/>
        <w:t>לחליפין, מבקשים לספק באופן שוטף דוח תקלות במערכת, כדי לא להיקנס בגין פיגורים שנגרמו בשל תקלות אלה</w:t>
      </w:r>
    </w:p>
    <w:p w:rsidR="00AF2419" w:rsidRPr="00AF2419" w:rsidRDefault="00055DDA" w:rsidP="00AF2419">
      <w:pPr>
        <w:ind w:left="720"/>
        <w:rPr>
          <w:rFonts w:asciiTheme="minorBidi" w:eastAsia="Calibri" w:hAnsiTheme="minorBidi" w:cstheme="minorBidi"/>
          <w:b/>
          <w:bCs/>
          <w:rtl/>
        </w:rPr>
      </w:pPr>
      <w:r w:rsidRPr="00055DDA">
        <w:rPr>
          <w:rFonts w:asciiTheme="minorBidi" w:eastAsia="Calibri" w:hAnsiTheme="minorBidi" w:cstheme="minorBidi"/>
          <w:b/>
          <w:bCs/>
          <w:rtl/>
        </w:rPr>
        <w:t>ת: הזכיין יקבל חיווי של תקלה במערכת. האחריות למעקב ובקרה אחר הנושא הינה של הזכיין. המשרד יבחן מתן דו"ח תקלות אך אינו מתחייב לספק זאת.</w:t>
      </w:r>
      <w:r w:rsidR="00D52DFC">
        <w:rPr>
          <w:rFonts w:asciiTheme="minorBidi" w:eastAsia="Calibri" w:hAnsiTheme="minorBidi" w:cstheme="minorBidi" w:hint="cs"/>
          <w:b/>
          <w:bCs/>
          <w:rtl/>
        </w:rPr>
        <w:t xml:space="preserve"> בכל מקרה פיגור בגין תקלות מוכחות של המערכת לא יילקח בחשבון.</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לוודא שהמערכת התומכת בתהליך מוכנה</w:t>
      </w:r>
    </w:p>
    <w:p w:rsidR="00AF2419" w:rsidRPr="00AF2419" w:rsidRDefault="00055DDA" w:rsidP="00D52DFC">
      <w:pPr>
        <w:ind w:left="720"/>
        <w:rPr>
          <w:rFonts w:asciiTheme="minorBidi" w:eastAsia="Calibri" w:hAnsiTheme="minorBidi" w:cstheme="minorBidi"/>
          <w:b/>
          <w:bCs/>
          <w:rtl/>
        </w:rPr>
      </w:pPr>
      <w:r w:rsidRPr="00055DDA">
        <w:rPr>
          <w:rFonts w:asciiTheme="minorBidi" w:eastAsia="Calibri" w:hAnsiTheme="minorBidi" w:cstheme="minorBidi"/>
          <w:b/>
          <w:bCs/>
          <w:rtl/>
        </w:rPr>
        <w:t xml:space="preserve">ת: השירותים יתמכו במערכת של המשרד. </w:t>
      </w:r>
    </w:p>
    <w:p w:rsidR="00AF2419" w:rsidRPr="00A75A4C" w:rsidRDefault="00AF2419" w:rsidP="00CC215A">
      <w:pPr>
        <w:numPr>
          <w:ilvl w:val="0"/>
          <w:numId w:val="3"/>
        </w:numPr>
        <w:rPr>
          <w:rFonts w:asciiTheme="minorBidi" w:eastAsia="Calibri" w:hAnsiTheme="minorBidi" w:cstheme="minorBidi"/>
        </w:rPr>
      </w:pPr>
      <w:r w:rsidRPr="00A75A4C">
        <w:rPr>
          <w:rFonts w:asciiTheme="minorBidi" w:eastAsia="Calibri" w:hAnsiTheme="minorBidi" w:cstheme="minorBidi"/>
          <w:rtl/>
        </w:rPr>
        <w:t>מבקשים לקבל נתונים על מחיר השירות כיום</w:t>
      </w:r>
      <w:r w:rsidR="00054A71" w:rsidRPr="00A75A4C">
        <w:rPr>
          <w:rFonts w:asciiTheme="minorBidi" w:eastAsia="Calibri" w:hAnsiTheme="minorBidi" w:cstheme="minorBidi" w:hint="cs"/>
          <w:rtl/>
        </w:rPr>
        <w:t>.</w:t>
      </w:r>
    </w:p>
    <w:p w:rsidR="00055DDA" w:rsidRPr="00AF2419" w:rsidRDefault="00054A71" w:rsidP="00A75A4C">
      <w:pPr>
        <w:ind w:left="720"/>
        <w:rPr>
          <w:rFonts w:asciiTheme="minorBidi" w:eastAsia="Calibri" w:hAnsiTheme="minorBidi" w:cstheme="minorBidi"/>
          <w:b/>
          <w:bCs/>
        </w:rPr>
      </w:pPr>
      <w:r w:rsidRPr="00A75A4C">
        <w:rPr>
          <w:rFonts w:asciiTheme="minorBidi" w:eastAsia="Calibri" w:hAnsiTheme="minorBidi" w:cstheme="minorBidi" w:hint="cs"/>
          <w:b/>
          <w:bCs/>
          <w:rtl/>
        </w:rPr>
        <w:t>ת: לא יימסרו נתונים</w:t>
      </w:r>
      <w:r w:rsidR="00A75A4C" w:rsidRPr="00A75A4C">
        <w:rPr>
          <w:rFonts w:asciiTheme="minorBidi" w:eastAsia="Calibri" w:hAnsiTheme="minorBidi" w:cstheme="minorBidi" w:hint="cs"/>
          <w:b/>
          <w:bCs/>
          <w:rtl/>
        </w:rPr>
        <w:t xml:space="preserve"> נוספים מעבר למה שנמסר במסגרת מסמכי המכרז.</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להימנע מהתחשבנות באגורות בגין צילומים – דבר המחייב עודף זמין.</w:t>
      </w:r>
      <w:r w:rsidRPr="00AF2419">
        <w:rPr>
          <w:rFonts w:asciiTheme="minorBidi" w:eastAsia="Calibri" w:hAnsiTheme="minorBidi" w:cstheme="minorBidi"/>
          <w:rtl/>
        </w:rPr>
        <w:br/>
        <w:t>מציעים חלופת בדרך של סכום חד פעמי ו/או מנוי שנתי.</w:t>
      </w:r>
    </w:p>
    <w:p w:rsidR="00AF2419" w:rsidRPr="00AF2419" w:rsidRDefault="00055DDA" w:rsidP="00AF2419">
      <w:pPr>
        <w:ind w:left="720"/>
        <w:rPr>
          <w:rFonts w:asciiTheme="minorBidi" w:eastAsia="Calibri" w:hAnsiTheme="minorBidi" w:cstheme="minorBidi"/>
          <w:b/>
          <w:bCs/>
          <w:rtl/>
        </w:rPr>
      </w:pPr>
      <w:r w:rsidRPr="00055DDA">
        <w:rPr>
          <w:rFonts w:asciiTheme="minorBidi" w:eastAsia="Calibri" w:hAnsiTheme="minorBidi" w:cstheme="minorBidi" w:hint="cs"/>
          <w:b/>
          <w:bCs/>
          <w:rtl/>
        </w:rPr>
        <w:t>ת: אין שינוי בתעריפים. הזכיין יתארגן בהתאם.</w:t>
      </w:r>
    </w:p>
    <w:p w:rsidR="00D52DFC"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סניפים קטנים</w:t>
      </w:r>
    </w:p>
    <w:p w:rsidR="00D52DFC" w:rsidRPr="00D52DFC" w:rsidRDefault="00D52DFC" w:rsidP="00D52DFC">
      <w:pPr>
        <w:ind w:left="465"/>
        <w:rPr>
          <w:rFonts w:asciiTheme="minorBidi" w:eastAsia="Calibri" w:hAnsiTheme="minorBidi" w:cstheme="minorBidi"/>
          <w:rtl/>
        </w:rPr>
      </w:pPr>
      <w:r w:rsidRPr="00D52DFC">
        <w:rPr>
          <w:rFonts w:asciiTheme="minorBidi" w:eastAsia="Calibri" w:hAnsiTheme="minorBidi" w:cs="Arial"/>
          <w:rtl/>
        </w:rPr>
        <w:t>למה לא להסתפק בדלפק נפרד במקום בו ניתנים שירותים נוספים – כיוון שאין הצדקה לסניף עם כניסה נפרדת וכל הכרוך בכך במקומות בהם כמעט ואין פעילות.</w:t>
      </w:r>
    </w:p>
    <w:p w:rsidR="00D52DFC" w:rsidRPr="00D52DFC" w:rsidRDefault="00D52DFC" w:rsidP="00D52DFC">
      <w:pPr>
        <w:ind w:left="465"/>
        <w:rPr>
          <w:rFonts w:asciiTheme="minorBidi" w:eastAsia="Calibri" w:hAnsiTheme="minorBidi" w:cstheme="minorBidi"/>
          <w:b/>
          <w:bCs/>
        </w:rPr>
      </w:pPr>
      <w:r w:rsidRPr="00D52DFC">
        <w:rPr>
          <w:rFonts w:asciiTheme="minorBidi" w:eastAsia="Calibri" w:hAnsiTheme="minorBidi" w:cs="Arial"/>
          <w:b/>
          <w:bCs/>
          <w:rtl/>
        </w:rPr>
        <w:t>ת: אלו הן דרישות המכרז.</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יש דרישה לחתימה שנייה במקרים מסוימים – והרי בסניפים קטנים יהיה רק עובד אחד...  איך החברה תוכל לוודא קיום התנאי?</w:t>
      </w:r>
    </w:p>
    <w:p w:rsidR="00AF2419" w:rsidRPr="00AF2419" w:rsidRDefault="00055DDA" w:rsidP="0008791B">
      <w:pPr>
        <w:ind w:firstLine="465"/>
        <w:rPr>
          <w:rFonts w:asciiTheme="minorBidi" w:eastAsia="Calibri" w:hAnsiTheme="minorBidi" w:cstheme="minorBidi"/>
          <w:b/>
          <w:bCs/>
          <w:rtl/>
        </w:rPr>
      </w:pPr>
      <w:r>
        <w:rPr>
          <w:rFonts w:asciiTheme="minorBidi" w:eastAsia="Calibri" w:hAnsiTheme="minorBidi" w:cstheme="minorBidi" w:hint="cs"/>
          <w:b/>
          <w:bCs/>
          <w:rtl/>
        </w:rPr>
        <w:t xml:space="preserve">ת: </w:t>
      </w:r>
      <w:r w:rsidR="00877100">
        <w:rPr>
          <w:rFonts w:asciiTheme="minorBidi" w:eastAsia="Calibri" w:hAnsiTheme="minorBidi" w:cstheme="minorBidi" w:hint="cs"/>
          <w:b/>
          <w:bCs/>
          <w:rtl/>
        </w:rPr>
        <w:t>ראה תשובה לשאלה 33.</w:t>
      </w:r>
    </w:p>
    <w:p w:rsid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לדעת למה יש צורך בשמירת מסמכי המקור של הלקוחות לשנה ובאיזה היקפים מדובר</w:t>
      </w:r>
      <w:r w:rsidR="00877100">
        <w:rPr>
          <w:rFonts w:asciiTheme="minorBidi" w:eastAsia="Calibri" w:hAnsiTheme="minorBidi" w:cstheme="minorBidi" w:hint="cs"/>
          <w:rtl/>
        </w:rPr>
        <w:t>.</w:t>
      </w:r>
    </w:p>
    <w:p w:rsidR="00877100" w:rsidRPr="00AF2419" w:rsidRDefault="00877100" w:rsidP="00877100">
      <w:pPr>
        <w:ind w:left="720"/>
        <w:rPr>
          <w:rFonts w:asciiTheme="minorBidi" w:eastAsia="Calibri" w:hAnsiTheme="minorBidi" w:cstheme="minorBidi"/>
          <w:b/>
          <w:bCs/>
        </w:rPr>
      </w:pPr>
      <w:r>
        <w:rPr>
          <w:rFonts w:asciiTheme="minorBidi" w:eastAsia="Calibri" w:hAnsiTheme="minorBidi" w:cstheme="minorBidi" w:hint="cs"/>
          <w:b/>
          <w:bCs/>
          <w:rtl/>
        </w:rPr>
        <w:t>ת: ראה תשובה לשאלה 31.</w:t>
      </w:r>
    </w:p>
    <w:p w:rsidR="00AF2419" w:rsidRPr="00AF2419" w:rsidRDefault="00AF2419" w:rsidP="00AF2419">
      <w:pPr>
        <w:ind w:left="720"/>
        <w:rPr>
          <w:rFonts w:asciiTheme="minorBidi" w:eastAsia="Calibri" w:hAnsiTheme="minorBidi" w:cstheme="minorBidi"/>
          <w:rtl/>
        </w:rPr>
      </w:pPr>
    </w:p>
    <w:p w:rsidR="00877100"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מותר למבקשי הסיוע לחדש בקשתם גם לפני תום מו</w:t>
      </w:r>
      <w:r w:rsidR="0008791B">
        <w:rPr>
          <w:rFonts w:asciiTheme="minorBidi" w:eastAsia="Calibri" w:hAnsiTheme="minorBidi" w:cstheme="minorBidi"/>
          <w:rtl/>
        </w:rPr>
        <w:t>עד הזכאות</w:t>
      </w:r>
      <w:r w:rsidR="0008791B">
        <w:rPr>
          <w:rFonts w:asciiTheme="minorBidi" w:eastAsia="Calibri" w:hAnsiTheme="minorBidi" w:cstheme="minorBidi" w:hint="cs"/>
          <w:rtl/>
        </w:rPr>
        <w:t>?</w:t>
      </w:r>
    </w:p>
    <w:p w:rsidR="00877100" w:rsidRDefault="00877100" w:rsidP="00877100">
      <w:pPr>
        <w:ind w:left="360"/>
        <w:rPr>
          <w:rFonts w:asciiTheme="minorBidi" w:eastAsia="Calibri" w:hAnsiTheme="minorBidi" w:cstheme="minorBidi"/>
          <w:rtl/>
        </w:rPr>
      </w:pPr>
    </w:p>
    <w:p w:rsidR="00877100" w:rsidRDefault="00877100" w:rsidP="0008791B">
      <w:pPr>
        <w:ind w:left="360"/>
        <w:rPr>
          <w:rFonts w:asciiTheme="minorBidi" w:eastAsia="Calibri" w:hAnsiTheme="minorBidi" w:cstheme="minorBidi"/>
          <w:b/>
          <w:bCs/>
          <w:rtl/>
        </w:rPr>
      </w:pPr>
      <w:r>
        <w:rPr>
          <w:rFonts w:asciiTheme="minorBidi" w:eastAsia="Calibri" w:hAnsiTheme="minorBidi" w:cstheme="minorBidi" w:hint="cs"/>
          <w:b/>
          <w:bCs/>
          <w:rtl/>
        </w:rPr>
        <w:t xml:space="preserve">ת: </w:t>
      </w:r>
      <w:r w:rsidR="0008791B">
        <w:rPr>
          <w:rFonts w:asciiTheme="minorBidi" w:eastAsia="Calibri" w:hAnsiTheme="minorBidi" w:cstheme="minorBidi" w:hint="cs"/>
          <w:b/>
          <w:bCs/>
          <w:rtl/>
        </w:rPr>
        <w:t>ראה תשובה לשאלה 57.</w:t>
      </w:r>
    </w:p>
    <w:p w:rsidR="00AF2419" w:rsidRPr="00AF2419" w:rsidRDefault="00AF2419" w:rsidP="00877100">
      <w:pPr>
        <w:ind w:left="360"/>
        <w:rPr>
          <w:rFonts w:asciiTheme="minorBidi" w:eastAsia="Calibri" w:hAnsiTheme="minorBidi" w:cstheme="minorBidi"/>
        </w:rPr>
      </w:pPr>
      <w:r w:rsidRPr="00AF2419">
        <w:rPr>
          <w:rFonts w:asciiTheme="minorBidi" w:eastAsia="Calibri" w:hAnsiTheme="minorBidi" w:cstheme="minorBidi"/>
          <w:rtl/>
        </w:rPr>
        <w:br/>
        <w:t>איך יובטח לספקים תשלום עבור חידושים אלה כשהם עדיין במסגרת שנה מההרשמה?</w:t>
      </w:r>
    </w:p>
    <w:p w:rsidR="00AF2419" w:rsidRPr="00AF2419" w:rsidRDefault="00877100" w:rsidP="0008791B">
      <w:pPr>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08791B">
        <w:rPr>
          <w:rFonts w:asciiTheme="minorBidi" w:eastAsia="Calibri" w:hAnsiTheme="minorBidi" w:cstheme="minorBidi" w:hint="cs"/>
          <w:b/>
          <w:bCs/>
          <w:rtl/>
        </w:rPr>
        <w:t>ראה תשובה לשאלה 57.</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לא הוגדר מה על הספקים לעשות בכל הנוגע לשכירות ארוכת טווח</w:t>
      </w:r>
    </w:p>
    <w:p w:rsidR="00AF2419" w:rsidRPr="00AF2419" w:rsidRDefault="00F0086B" w:rsidP="00292351">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301967">
        <w:rPr>
          <w:rFonts w:asciiTheme="minorBidi" w:eastAsia="Calibri" w:hAnsiTheme="minorBidi" w:cstheme="minorBidi" w:hint="cs"/>
          <w:b/>
          <w:bCs/>
          <w:rtl/>
        </w:rPr>
        <w:t>דומה לטיפול הנדרש לכלל הקשישים.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מבקשים לגשת למכרז עם חברה נוספת שלא תוגדר רק כקבלן משנה.</w:t>
      </w:r>
    </w:p>
    <w:p w:rsidR="00AF2419" w:rsidRPr="00AF2419" w:rsidRDefault="00A75A4C" w:rsidP="00A75A4C">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הצעה תוגש רק על ידי אישיות משפטית אחת ועליה </w:t>
      </w:r>
      <w:r w:rsidR="00101690">
        <w:rPr>
          <w:rFonts w:asciiTheme="minorBidi" w:eastAsia="Calibri" w:hAnsiTheme="minorBidi" w:cstheme="minorBidi" w:hint="cs"/>
          <w:b/>
          <w:bCs/>
          <w:rtl/>
        </w:rPr>
        <w:t xml:space="preserve">בלבד </w:t>
      </w:r>
      <w:r>
        <w:rPr>
          <w:rFonts w:asciiTheme="minorBidi" w:eastAsia="Calibri" w:hAnsiTheme="minorBidi" w:cstheme="minorBidi" w:hint="cs"/>
          <w:b/>
          <w:bCs/>
          <w:rtl/>
        </w:rPr>
        <w:t xml:space="preserve">לעמוד בכל תנאי הסף הקבועים במכרז.  </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חל איסור על החלפת צוות ללא אישור המשרד, למרות שרוב המשרות הן עם חלופה גבוהה.</w:t>
      </w:r>
    </w:p>
    <w:p w:rsidR="00AF2419" w:rsidRPr="00AF2419" w:rsidRDefault="00877100" w:rsidP="00877100">
      <w:pPr>
        <w:ind w:left="720"/>
        <w:rPr>
          <w:rFonts w:asciiTheme="minorBidi" w:eastAsia="Calibri" w:hAnsiTheme="minorBidi" w:cstheme="minorBidi"/>
          <w:b/>
          <w:bCs/>
          <w:rtl/>
        </w:rPr>
      </w:pPr>
      <w:r>
        <w:rPr>
          <w:rFonts w:asciiTheme="minorBidi" w:eastAsia="Calibri" w:hAnsiTheme="minorBidi" w:cstheme="minorBidi" w:hint="cs"/>
          <w:b/>
          <w:bCs/>
          <w:rtl/>
        </w:rPr>
        <w:t>ת: האישור מראש ע"י המשרד חל על התפקידים, מנהל הפרויקט והמנהל המקצועי בלבד.</w:t>
      </w:r>
    </w:p>
    <w:p w:rsidR="00101690" w:rsidRPr="00F0086B" w:rsidRDefault="00101690" w:rsidP="00CC215A">
      <w:pPr>
        <w:numPr>
          <w:ilvl w:val="0"/>
          <w:numId w:val="3"/>
        </w:numPr>
        <w:rPr>
          <w:rFonts w:asciiTheme="minorBidi" w:eastAsia="Calibri" w:hAnsiTheme="minorBidi" w:cstheme="minorBidi"/>
        </w:rPr>
      </w:pPr>
      <w:r>
        <w:rPr>
          <w:rFonts w:asciiTheme="minorBidi" w:eastAsia="Calibri" w:hAnsiTheme="minorBidi" w:cstheme="minorBidi" w:hint="cs"/>
          <w:rtl/>
        </w:rPr>
        <w:t>.</w:t>
      </w:r>
      <w:r w:rsidR="00F0086B">
        <w:rPr>
          <w:rFonts w:asciiTheme="minorBidi" w:eastAsia="Calibri" w:hAnsiTheme="minorBidi" w:cstheme="minorBidi" w:hint="cs"/>
          <w:b/>
          <w:bCs/>
          <w:rtl/>
        </w:rPr>
        <w:t xml:space="preserve"> </w:t>
      </w:r>
      <w:r w:rsidR="00F0086B" w:rsidRPr="00F0086B">
        <w:rPr>
          <w:rFonts w:asciiTheme="minorBidi" w:eastAsia="Calibri" w:hAnsiTheme="minorBidi" w:cstheme="minorBidi" w:hint="cs"/>
          <w:rtl/>
        </w:rPr>
        <w:t>ריק (מספור טכני)</w:t>
      </w:r>
    </w:p>
    <w:p w:rsidR="00AF2419" w:rsidRPr="00AF2419" w:rsidRDefault="00A75A4C" w:rsidP="00101690">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 </w:t>
      </w:r>
    </w:p>
    <w:p w:rsidR="00AF2419" w:rsidRPr="00F0086B" w:rsidRDefault="00101690" w:rsidP="00CC215A">
      <w:pPr>
        <w:numPr>
          <w:ilvl w:val="0"/>
          <w:numId w:val="3"/>
        </w:numPr>
        <w:rPr>
          <w:rFonts w:asciiTheme="minorBidi" w:eastAsia="Calibri" w:hAnsiTheme="minorBidi" w:cstheme="minorBidi"/>
        </w:rPr>
      </w:pPr>
      <w:r w:rsidRPr="00F0086B">
        <w:rPr>
          <w:rFonts w:asciiTheme="minorBidi" w:eastAsia="Calibri" w:hAnsiTheme="minorBidi" w:cstheme="minorBidi" w:hint="cs"/>
          <w:b/>
          <w:bCs/>
          <w:rtl/>
        </w:rPr>
        <w:t>.</w:t>
      </w:r>
      <w:r w:rsidR="00F0086B" w:rsidRPr="00F0086B">
        <w:rPr>
          <w:rFonts w:asciiTheme="minorBidi" w:eastAsia="Calibri" w:hAnsiTheme="minorBidi" w:cstheme="minorBidi" w:hint="cs"/>
          <w:b/>
          <w:bCs/>
          <w:rtl/>
        </w:rPr>
        <w:t xml:space="preserve"> </w:t>
      </w:r>
      <w:r w:rsidR="00F0086B" w:rsidRPr="00F0086B">
        <w:rPr>
          <w:rFonts w:asciiTheme="minorBidi" w:eastAsia="Calibri" w:hAnsiTheme="minorBidi" w:cs="Arial"/>
          <w:rtl/>
        </w:rPr>
        <w:t>ריק (מספור טכני)</w:t>
      </w:r>
    </w:p>
    <w:p w:rsidR="00AF2419" w:rsidRPr="00AF2419" w:rsidRDefault="00AF2419" w:rsidP="00AF2419">
      <w:pPr>
        <w:ind w:left="720"/>
        <w:rPr>
          <w:rFonts w:asciiTheme="minorBidi" w:eastAsia="Calibri" w:hAnsiTheme="minorBidi" w:cstheme="minorBidi"/>
          <w:rtl/>
        </w:rPr>
      </w:pP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בקשה לדחיית המועד האחרון להגשת שאלות</w:t>
      </w:r>
    </w:p>
    <w:p w:rsidR="00AF2419" w:rsidRPr="00AF2419" w:rsidRDefault="00877100" w:rsidP="009600DD">
      <w:pPr>
        <w:shd w:val="clear" w:color="auto" w:fill="FFFFFF" w:themeFill="background1"/>
        <w:ind w:left="720"/>
        <w:rPr>
          <w:rFonts w:asciiTheme="minorBidi" w:eastAsia="Calibri" w:hAnsiTheme="minorBidi" w:cstheme="minorBidi"/>
          <w:b/>
          <w:bCs/>
          <w:rtl/>
        </w:rPr>
      </w:pPr>
      <w:r>
        <w:rPr>
          <w:rFonts w:asciiTheme="minorBidi" w:eastAsia="Calibri" w:hAnsiTheme="minorBidi" w:cstheme="minorBidi" w:hint="cs"/>
          <w:b/>
          <w:bCs/>
          <w:rtl/>
        </w:rPr>
        <w:t xml:space="preserve">ת: </w:t>
      </w:r>
      <w:r w:rsidR="00101690">
        <w:rPr>
          <w:rFonts w:asciiTheme="minorBidi" w:eastAsia="Calibri" w:hAnsiTheme="minorBidi" w:cstheme="minorBidi" w:hint="cs"/>
          <w:b/>
          <w:bCs/>
          <w:rtl/>
        </w:rPr>
        <w:t xml:space="preserve">המועד האחרון להגשת שאלות נדחה ליום </w:t>
      </w:r>
      <w:r w:rsidR="000E4615">
        <w:rPr>
          <w:rFonts w:asciiTheme="minorBidi" w:eastAsia="Calibri" w:hAnsiTheme="minorBidi" w:cstheme="minorBidi" w:hint="cs"/>
          <w:b/>
          <w:bCs/>
          <w:rtl/>
        </w:rPr>
        <w:t xml:space="preserve"> 7.10.2014</w:t>
      </w:r>
      <w:r w:rsidR="00101690">
        <w:rPr>
          <w:rFonts w:asciiTheme="minorBidi" w:eastAsia="Calibri" w:hAnsiTheme="minorBidi" w:cstheme="minorBidi" w:hint="cs"/>
          <w:b/>
          <w:bCs/>
          <w:rtl/>
        </w:rPr>
        <w:t xml:space="preserve"> בשעה 12:00</w:t>
      </w:r>
      <w:r>
        <w:rPr>
          <w:rFonts w:asciiTheme="minorBidi" w:eastAsia="Calibri" w:hAnsiTheme="minorBidi" w:cstheme="minorBidi" w:hint="cs"/>
          <w:b/>
          <w:bCs/>
          <w:rtl/>
        </w:rPr>
        <w:t>.</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רצף בין תום מתן השירות של הספקים הנוכחיים (29.1.2014) לבין מועד תחילת מתן השירותים על ידי הזכיינים החדשים</w:t>
      </w:r>
    </w:p>
    <w:p w:rsidR="00AF2419" w:rsidRPr="00AF2419" w:rsidRDefault="00877100" w:rsidP="000E4615">
      <w:pPr>
        <w:ind w:left="720"/>
        <w:rPr>
          <w:rFonts w:asciiTheme="minorBidi" w:eastAsia="Calibri" w:hAnsiTheme="minorBidi" w:cstheme="minorBidi"/>
          <w:b/>
          <w:bCs/>
          <w:rtl/>
        </w:rPr>
      </w:pPr>
      <w:r>
        <w:rPr>
          <w:rFonts w:asciiTheme="minorBidi" w:eastAsia="Calibri" w:hAnsiTheme="minorBidi" w:cstheme="minorBidi" w:hint="cs"/>
          <w:b/>
          <w:bCs/>
          <w:rtl/>
        </w:rPr>
        <w:t>ת: יטופל.</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אין שום חפיפה להבטחת השירות</w:t>
      </w:r>
    </w:p>
    <w:p w:rsidR="00AF2419" w:rsidRPr="00AF2419" w:rsidRDefault="00877100" w:rsidP="00AF2419">
      <w:pPr>
        <w:ind w:left="720"/>
        <w:rPr>
          <w:rFonts w:asciiTheme="minorBidi" w:eastAsia="Calibri" w:hAnsiTheme="minorBidi" w:cstheme="minorBidi"/>
          <w:b/>
          <w:bCs/>
          <w:rtl/>
        </w:rPr>
      </w:pPr>
      <w:r>
        <w:rPr>
          <w:rFonts w:asciiTheme="minorBidi" w:eastAsia="Calibri" w:hAnsiTheme="minorBidi" w:cstheme="minorBidi" w:hint="cs"/>
          <w:b/>
          <w:bCs/>
          <w:rtl/>
        </w:rPr>
        <w:t>ת. ההסכם מגדיר את רמת השירותים הנדרשת החל מהיום הראשון למתן השירותים.</w:t>
      </w:r>
    </w:p>
    <w:p w:rsidR="00AF2419" w:rsidRPr="00AF2419" w:rsidRDefault="00AF2419" w:rsidP="00CC215A">
      <w:pPr>
        <w:numPr>
          <w:ilvl w:val="0"/>
          <w:numId w:val="3"/>
        </w:numPr>
        <w:rPr>
          <w:rFonts w:asciiTheme="minorBidi" w:eastAsia="Calibri" w:hAnsiTheme="minorBidi" w:cstheme="minorBidi"/>
        </w:rPr>
      </w:pPr>
      <w:r w:rsidRPr="00AF2419">
        <w:rPr>
          <w:rFonts w:asciiTheme="minorBidi" w:eastAsia="Calibri" w:hAnsiTheme="minorBidi" w:cstheme="minorBidi"/>
          <w:rtl/>
        </w:rPr>
        <w:t>איך יעבירו הספקים הנוכחיים את הניירת שנשמרה לזכיינים?</w:t>
      </w:r>
    </w:p>
    <w:p w:rsidR="00AF2419" w:rsidRPr="007D0E5A" w:rsidRDefault="007D0E5A" w:rsidP="007D0E5A">
      <w:pPr>
        <w:ind w:left="360"/>
        <w:rPr>
          <w:rFonts w:asciiTheme="minorBidi" w:hAnsiTheme="minorBidi" w:cstheme="minorBidi"/>
          <w:b/>
          <w:bCs/>
          <w:rtl/>
        </w:rPr>
      </w:pPr>
      <w:r>
        <w:rPr>
          <w:rFonts w:asciiTheme="minorBidi" w:hAnsiTheme="minorBidi" w:cstheme="minorBidi" w:hint="cs"/>
          <w:b/>
          <w:bCs/>
          <w:rtl/>
        </w:rPr>
        <w:t xml:space="preserve">ת: הליך מסודר ומבוקר במהלך תקופת ההתארגנות. ההעברה המסודרת באחריות הזכיין הקיים והזכיין העתידי והיא מחייבת את הזכיין הקיים עד תום תקופת הערבות. </w:t>
      </w:r>
    </w:p>
    <w:p w:rsidR="00AF2419" w:rsidRDefault="00AF2419" w:rsidP="006D3CBA">
      <w:pPr>
        <w:rPr>
          <w:rFonts w:asciiTheme="minorBidi" w:hAnsiTheme="minorBidi" w:cstheme="minorBidi"/>
          <w:rtl/>
        </w:rPr>
      </w:pPr>
    </w:p>
    <w:p w:rsidR="00D172A3" w:rsidRPr="00CD3307" w:rsidRDefault="00D172A3" w:rsidP="00CD3307">
      <w:pPr>
        <w:numPr>
          <w:ilvl w:val="0"/>
          <w:numId w:val="3"/>
        </w:numPr>
        <w:spacing w:after="200"/>
        <w:jc w:val="both"/>
        <w:rPr>
          <w:rFonts w:ascii="Arial" w:hAnsi="Arial" w:cs="Arial"/>
        </w:rPr>
      </w:pPr>
      <w:r w:rsidRPr="00CD3307">
        <w:rPr>
          <w:rFonts w:ascii="Arial" w:hAnsi="Arial" w:cs="Arial"/>
          <w:rtl/>
        </w:rPr>
        <w:t>סעיף  2.2(עמ' 4)</w:t>
      </w:r>
      <w:r w:rsidRPr="00CD3307">
        <w:rPr>
          <w:rFonts w:ascii="Arial" w:hAnsi="Arial" w:cs="Arial"/>
          <w:i/>
          <w:iCs/>
          <w:rtl/>
        </w:rPr>
        <w:t>-</w:t>
      </w:r>
      <w:r w:rsidRPr="00CD3307">
        <w:rPr>
          <w:rFonts w:ascii="Arial" w:hAnsi="Arial" w:cs="Arial"/>
          <w:rtl/>
        </w:rPr>
        <w:t xml:space="preserve"> בהתאם למסמך שאלות ההבהרה שנשלח למשרד ביום 11.9.14 </w:t>
      </w:r>
      <w:proofErr w:type="spellStart"/>
      <w:r w:rsidRPr="00CD3307">
        <w:rPr>
          <w:rFonts w:ascii="Arial" w:hAnsi="Arial" w:cs="Arial"/>
          <w:rtl/>
        </w:rPr>
        <w:t>המצ"ב</w:t>
      </w:r>
      <w:proofErr w:type="spellEnd"/>
      <w:r w:rsidRPr="00CD3307">
        <w:rPr>
          <w:rFonts w:ascii="Arial" w:hAnsi="Arial" w:cs="Arial"/>
          <w:rtl/>
        </w:rPr>
        <w:t>, נודה לאישורכם כי בהגדרת, התחומים הרלוונטיים כהגדרתם בסעיף 2.2 למכרז יכללו גם את תחום ניהול ותפעול מערך שירותי גביה ו/או אכיפה עבור גופים ציבוריים,</w:t>
      </w:r>
    </w:p>
    <w:p w:rsidR="005F1BF3" w:rsidRPr="00CD3307" w:rsidRDefault="00D172A3" w:rsidP="00CD3307">
      <w:pPr>
        <w:ind w:left="720"/>
        <w:jc w:val="both"/>
        <w:rPr>
          <w:rFonts w:ascii="Arial" w:hAnsi="Arial" w:cs="Arial"/>
          <w:b/>
          <w:bCs/>
          <w:color w:val="FF0000"/>
          <w:rtl/>
        </w:rPr>
      </w:pPr>
      <w:r w:rsidRPr="00CD3307">
        <w:rPr>
          <w:rFonts w:ascii="Arial" w:hAnsi="Arial" w:cs="Arial"/>
          <w:rtl/>
        </w:rPr>
        <w:t>וכן תחומים נוספים אשר במסגרתם סופקו בין היתר שירותי הרשמה, גביית תשלומים, סיוע מנהלי בהליכי הגשת ערעור ובחינת זכאות להטבות של לקוחות גופים ציבוריים וזאת באמצעות שירותי מוקד פרונטאלי וטלפוני</w:t>
      </w:r>
      <w:r w:rsidRPr="00CD3307">
        <w:rPr>
          <w:rFonts w:ascii="Arial" w:hAnsi="Arial" w:cs="Arial"/>
          <w:b/>
          <w:bCs/>
          <w:rtl/>
        </w:rPr>
        <w:t>.</w:t>
      </w:r>
      <w:r w:rsidRPr="00CD3307">
        <w:rPr>
          <w:rFonts w:ascii="Arial" w:hAnsi="Arial" w:cs="Arial"/>
          <w:b/>
          <w:bCs/>
          <w:color w:val="FF0000"/>
          <w:rtl/>
        </w:rPr>
        <w:t xml:space="preserve"> </w:t>
      </w:r>
    </w:p>
    <w:p w:rsidR="00D172A3" w:rsidRPr="00CD3307" w:rsidRDefault="005F1BF3" w:rsidP="00CD3307">
      <w:pPr>
        <w:shd w:val="clear" w:color="auto" w:fill="FFFFFF" w:themeFill="background1"/>
        <w:ind w:left="720"/>
        <w:jc w:val="both"/>
        <w:rPr>
          <w:rFonts w:ascii="Arial" w:hAnsi="Arial" w:cs="Arial"/>
          <w:b/>
          <w:bCs/>
          <w:rtl/>
        </w:rPr>
      </w:pPr>
      <w:r w:rsidRPr="00CD3307">
        <w:rPr>
          <w:rFonts w:ascii="Arial" w:hAnsi="Arial" w:cs="Arial"/>
          <w:b/>
          <w:bCs/>
          <w:rtl/>
        </w:rPr>
        <w:t xml:space="preserve">ת: </w:t>
      </w:r>
      <w:r w:rsidR="009600DD" w:rsidRPr="00CD3307">
        <w:rPr>
          <w:rFonts w:ascii="Arial" w:hAnsi="Arial" w:cs="Arial"/>
          <w:b/>
          <w:bCs/>
          <w:rtl/>
        </w:rPr>
        <w:t>לסעיף 2.2 בתנאי הסף למכרז הוסף תחום "טיפול בפרט".</w:t>
      </w:r>
    </w:p>
    <w:p w:rsidR="005F1BF3" w:rsidRPr="00CD3307" w:rsidRDefault="00D172A3" w:rsidP="00CD3307">
      <w:pPr>
        <w:numPr>
          <w:ilvl w:val="0"/>
          <w:numId w:val="3"/>
        </w:numPr>
        <w:spacing w:after="200"/>
        <w:jc w:val="both"/>
        <w:rPr>
          <w:rFonts w:ascii="Arial" w:hAnsi="Arial" w:cs="Arial"/>
          <w:b/>
          <w:bCs/>
        </w:rPr>
      </w:pPr>
      <w:r w:rsidRPr="00CD3307">
        <w:rPr>
          <w:rFonts w:ascii="Arial" w:hAnsi="Arial" w:cs="Arial"/>
          <w:rtl/>
        </w:rPr>
        <w:t>סעיף 2.7( עמ' 5), סעיף 2.15 (עמ' 7 )ונספח ב' 1 (עמ' 22</w:t>
      </w:r>
      <w:r w:rsidRPr="00CD3307">
        <w:rPr>
          <w:rFonts w:ascii="Arial" w:hAnsi="Arial" w:cs="Arial"/>
          <w:b/>
          <w:bCs/>
          <w:rtl/>
        </w:rPr>
        <w:t>)-</w:t>
      </w:r>
      <w:r w:rsidRPr="00CD3307">
        <w:rPr>
          <w:rFonts w:ascii="Arial" w:hAnsi="Arial" w:cs="Arial"/>
          <w:rtl/>
        </w:rPr>
        <w:t xml:space="preserve"> על מנת למנוע חשיפה של מתחרים לנתונים מסחריים חסויים נבקש לאשר חלופה של הגשת אישור רו"ח ללא פירוט סך הכנסות מדויק. כלומר, תחת פירוט ההכנסות יצוין באישור ביחס לכל אחת מהשנים 2011-2013 כי הכנסות המציע לא פחתו מסך 2 מיליון ₪ לא כולל מע"מ (או כל סכום אחר שאינו נמוך מ 2 מיליון ₪).</w:t>
      </w:r>
    </w:p>
    <w:p w:rsidR="00D172A3" w:rsidRPr="005F1BF3" w:rsidRDefault="005F1BF3" w:rsidP="00F31CB4">
      <w:pPr>
        <w:shd w:val="clear" w:color="auto" w:fill="FFFFFF" w:themeFill="background1"/>
        <w:spacing w:after="200" w:line="276" w:lineRule="auto"/>
        <w:ind w:left="465"/>
        <w:jc w:val="both"/>
        <w:rPr>
          <w:rFonts w:cs="Arial"/>
          <w:b/>
          <w:bCs/>
        </w:rPr>
      </w:pPr>
      <w:r w:rsidRPr="005F1BF3">
        <w:rPr>
          <w:rFonts w:cs="Arial" w:hint="cs"/>
          <w:b/>
          <w:bCs/>
          <w:rtl/>
        </w:rPr>
        <w:t xml:space="preserve">ת: </w:t>
      </w:r>
      <w:r w:rsidR="00F31CB4">
        <w:rPr>
          <w:rFonts w:cs="Arial" w:hint="cs"/>
          <w:b/>
          <w:bCs/>
          <w:rtl/>
        </w:rPr>
        <w:t>מאושר.</w:t>
      </w:r>
    </w:p>
    <w:p w:rsidR="005F1BF3" w:rsidRPr="00CD3307" w:rsidRDefault="00D172A3" w:rsidP="00CD3307">
      <w:pPr>
        <w:numPr>
          <w:ilvl w:val="0"/>
          <w:numId w:val="3"/>
        </w:numPr>
        <w:spacing w:after="200"/>
        <w:jc w:val="both"/>
        <w:rPr>
          <w:rFonts w:ascii="Arial" w:hAnsi="Arial" w:cs="Arial"/>
          <w:b/>
          <w:bCs/>
        </w:rPr>
      </w:pPr>
      <w:r w:rsidRPr="00CD3307">
        <w:rPr>
          <w:rFonts w:ascii="Arial" w:hAnsi="Arial" w:cs="Arial"/>
          <w:rtl/>
        </w:rPr>
        <w:t>סעיף 12.2 (עמ' 7</w:t>
      </w:r>
      <w:r w:rsidRPr="00CD3307">
        <w:rPr>
          <w:rFonts w:ascii="Arial" w:hAnsi="Arial" w:cs="Arial"/>
          <w:b/>
          <w:bCs/>
          <w:rtl/>
        </w:rPr>
        <w:t>)-</w:t>
      </w:r>
      <w:r w:rsidRPr="00CD3307">
        <w:rPr>
          <w:rFonts w:ascii="Arial" w:hAnsi="Arial" w:cs="Arial"/>
          <w:rtl/>
        </w:rPr>
        <w:t xml:space="preserve"> למען הסדר הטוב נבקש הבהרתכם מהם מסמכי ההתאגדות אותם נדרש המציע לצרף בסעיף זה. האם נדרשת תעודת התאגדות בלבד או שמא נדרש גם תקנון ותזכיר.</w:t>
      </w:r>
    </w:p>
    <w:p w:rsidR="00D172A3" w:rsidRPr="00CD3307" w:rsidRDefault="005F1BF3" w:rsidP="00CD3307">
      <w:pPr>
        <w:shd w:val="clear" w:color="auto" w:fill="FFFFFF" w:themeFill="background1"/>
        <w:spacing w:after="200"/>
        <w:ind w:left="465"/>
        <w:jc w:val="both"/>
        <w:rPr>
          <w:rFonts w:ascii="Arial" w:hAnsi="Arial" w:cs="Arial"/>
          <w:b/>
          <w:bCs/>
        </w:rPr>
      </w:pPr>
      <w:r w:rsidRPr="00CD3307">
        <w:rPr>
          <w:rFonts w:ascii="Arial" w:hAnsi="Arial" w:cs="Arial"/>
          <w:b/>
          <w:bCs/>
          <w:rtl/>
        </w:rPr>
        <w:t xml:space="preserve">ת: </w:t>
      </w:r>
      <w:r w:rsidR="00F31CB4" w:rsidRPr="00CD3307">
        <w:rPr>
          <w:rFonts w:ascii="Arial" w:hAnsi="Arial" w:cs="Arial"/>
          <w:b/>
          <w:bCs/>
          <w:rtl/>
        </w:rPr>
        <w:t>תעודת התאגדות.</w:t>
      </w:r>
    </w:p>
    <w:p w:rsidR="00D172A3" w:rsidRPr="00CD3307" w:rsidRDefault="00D172A3" w:rsidP="00CD3307">
      <w:pPr>
        <w:numPr>
          <w:ilvl w:val="0"/>
          <w:numId w:val="3"/>
        </w:numPr>
        <w:spacing w:before="240" w:after="200"/>
        <w:rPr>
          <w:rFonts w:ascii="Arial" w:eastAsiaTheme="minorHAnsi" w:hAnsi="Arial" w:cs="Arial"/>
        </w:rPr>
      </w:pPr>
      <w:r w:rsidRPr="00CD3307">
        <w:rPr>
          <w:rFonts w:ascii="Arial" w:eastAsiaTheme="minorHAnsi" w:hAnsi="Arial" w:cs="Arial"/>
          <w:rtl/>
        </w:rPr>
        <w:t>סעיף 6.3 (טבלת הערכת הצעות)-</w:t>
      </w:r>
    </w:p>
    <w:p w:rsidR="00D172A3" w:rsidRPr="00CD3307" w:rsidRDefault="00D172A3" w:rsidP="00CD3307">
      <w:pPr>
        <w:spacing w:before="240" w:after="200"/>
        <w:jc w:val="both"/>
        <w:rPr>
          <w:rFonts w:ascii="Arial" w:hAnsi="Arial" w:cs="Arial"/>
        </w:rPr>
      </w:pPr>
      <w:r w:rsidRPr="00CD3307">
        <w:rPr>
          <w:rFonts w:ascii="Arial" w:hAnsi="Arial" w:cs="Arial"/>
          <w:rtl/>
        </w:rPr>
        <w:t>רכיבי האיכות "התרשמות בראיון" ו"המלצות על מנהל הפרויקט ומנהל מקצועי" - כידוע עקרונות השקיפות והשוויוניות הינן מאבני היסוד של דיני המכרזים. בהתאם לעקרונות אלו נקבע בפסיקה להלכה כי בחירת הזוכה צריכה להיות על יסוד השוואה תוך שימוש באמות מידה ברורות שיישומן אינו נתון לשיקול דעת רחב.</w:t>
      </w:r>
    </w:p>
    <w:p w:rsidR="00D172A3" w:rsidRPr="00CD3307" w:rsidRDefault="00D172A3" w:rsidP="00CD3307">
      <w:pPr>
        <w:spacing w:before="240" w:after="200"/>
        <w:jc w:val="both"/>
        <w:rPr>
          <w:rFonts w:ascii="Arial" w:hAnsi="Arial" w:cs="Arial"/>
          <w:rtl/>
        </w:rPr>
      </w:pPr>
      <w:r w:rsidRPr="00CD3307">
        <w:rPr>
          <w:rFonts w:ascii="Arial" w:hAnsi="Arial" w:cs="Arial"/>
          <w:rtl/>
        </w:rPr>
        <w:t xml:space="preserve">לפיכך נודה לפירוט בדבר אופן ניקוד רכיב האיכות התרשמות הועדה </w:t>
      </w:r>
      <w:proofErr w:type="spellStart"/>
      <w:r w:rsidRPr="00CD3307">
        <w:rPr>
          <w:rFonts w:ascii="Arial" w:hAnsi="Arial" w:cs="Arial"/>
          <w:rtl/>
        </w:rPr>
        <w:t>מהמציע</w:t>
      </w:r>
      <w:proofErr w:type="spellEnd"/>
      <w:r w:rsidRPr="00CD3307">
        <w:rPr>
          <w:rFonts w:ascii="Arial" w:hAnsi="Arial" w:cs="Arial"/>
          <w:rtl/>
        </w:rPr>
        <w:t xml:space="preserve">, מנהל הפרויקט והמנהל המקצועי לרבות התרשמות הועדה משיחות עם </w:t>
      </w:r>
      <w:proofErr w:type="spellStart"/>
      <w:r w:rsidRPr="00CD3307">
        <w:rPr>
          <w:rFonts w:ascii="Arial" w:hAnsi="Arial" w:cs="Arial"/>
          <w:rtl/>
        </w:rPr>
        <w:t>ממליצוים</w:t>
      </w:r>
      <w:proofErr w:type="spellEnd"/>
      <w:r w:rsidRPr="00CD3307">
        <w:rPr>
          <w:rFonts w:ascii="Arial" w:hAnsi="Arial" w:cs="Arial"/>
          <w:rtl/>
        </w:rPr>
        <w:t xml:space="preserve"> והקריטריונים שעל בסיסם יינתן הניקוד.</w:t>
      </w:r>
    </w:p>
    <w:p w:rsidR="00D172A3" w:rsidRPr="00CD3307" w:rsidRDefault="00D172A3" w:rsidP="00CD3307">
      <w:pPr>
        <w:spacing w:before="240" w:after="200"/>
        <w:jc w:val="both"/>
        <w:rPr>
          <w:rFonts w:ascii="Arial" w:hAnsi="Arial" w:cs="Arial"/>
          <w:rtl/>
        </w:rPr>
      </w:pPr>
      <w:r w:rsidRPr="00CD3307">
        <w:rPr>
          <w:rFonts w:ascii="Arial" w:hAnsi="Arial" w:cs="Arial"/>
          <w:rtl/>
        </w:rPr>
        <w:t xml:space="preserve">יפים לענייננו דברי המלומד ע' דקל, "מכרזים" (כרך א', שורת הדין – הוצאה לאור) המחווה בעמ' 302 עמדתו בסוגיית קביעת אמות מידה כלליות כגון התרשמות כללית, שמשמעותן הענקת שיקול דעת שאינו גדור במסגרת כלשהי </w:t>
      </w:r>
      <w:proofErr w:type="spellStart"/>
      <w:r w:rsidRPr="00CD3307">
        <w:rPr>
          <w:rFonts w:ascii="Arial" w:hAnsi="Arial" w:cs="Arial"/>
          <w:rtl/>
        </w:rPr>
        <w:t>לועדת</w:t>
      </w:r>
      <w:proofErr w:type="spellEnd"/>
      <w:r w:rsidRPr="00CD3307">
        <w:rPr>
          <w:rFonts w:ascii="Arial" w:hAnsi="Arial" w:cs="Arial"/>
          <w:rtl/>
        </w:rPr>
        <w:t xml:space="preserve"> המכרזים, כדלקמן:</w:t>
      </w:r>
    </w:p>
    <w:p w:rsidR="00D172A3" w:rsidRPr="00CD3307" w:rsidRDefault="00D172A3" w:rsidP="00CD3307">
      <w:pPr>
        <w:spacing w:before="240" w:after="200"/>
        <w:ind w:left="651" w:right="284"/>
        <w:rPr>
          <w:rFonts w:ascii="Arial" w:hAnsi="Arial" w:cs="Arial"/>
        </w:rPr>
      </w:pPr>
      <w:r w:rsidRPr="00CD3307">
        <w:rPr>
          <w:rFonts w:ascii="Arial" w:hAnsi="Arial" w:cs="Arial"/>
          <w:rtl/>
        </w:rPr>
        <w:t>"ראשית, הדבר עלול להוות פתח לשרירות ולשחיתות. שיקול דעת כללי, שאין צורך לנמקו ועל כן אף לא ניתן להעמידו לביקורת, מחריף מאוד את בעיית הנציג ומהווה אנטי-</w:t>
      </w:r>
      <w:proofErr w:type="spellStart"/>
      <w:r w:rsidRPr="00CD3307">
        <w:rPr>
          <w:rFonts w:ascii="Arial" w:hAnsi="Arial" w:cs="Arial"/>
          <w:rtl/>
        </w:rPr>
        <w:t>תיזה</w:t>
      </w:r>
      <w:proofErr w:type="spellEnd"/>
      <w:r w:rsidRPr="00CD3307">
        <w:rPr>
          <w:rFonts w:ascii="Arial" w:hAnsi="Arial" w:cs="Arial"/>
          <w:rtl/>
        </w:rPr>
        <w:t xml:space="preserve"> לכל רעיון המכרז. ניתן אף להרחיק לכת ולטעון כי מכרז מעין זה אינו ראוי להיקרא כלל מכרז, שכן כזכור, אחד המרכיבים החיוניים בהגדרת המשחק הינו קיומם של 'כללי משחק' קבועים מראש. האם מכרז הכולל כלל משחק שלפיו אין במכרז כללי משחק – במובן זה שוועדת המכרזים יכולה להחליט כרצונה, מבלי לנמק כלל את החלטתה – יכול להיחשב מכרז? סביר להניח שלא...</w:t>
      </w:r>
    </w:p>
    <w:p w:rsidR="00D172A3" w:rsidRPr="00CD3307" w:rsidRDefault="00D172A3" w:rsidP="00CD3307">
      <w:pPr>
        <w:spacing w:before="240" w:after="200"/>
        <w:ind w:left="651" w:right="284"/>
        <w:rPr>
          <w:rFonts w:ascii="Arial" w:hAnsi="Arial" w:cs="Arial"/>
          <w:rtl/>
        </w:rPr>
      </w:pPr>
      <w:r w:rsidRPr="00CD3307">
        <w:rPr>
          <w:rFonts w:ascii="Arial" w:hAnsi="Arial" w:cs="Arial"/>
          <w:rtl/>
        </w:rPr>
        <w:t>שנית, ניתן לטעון כי בקביעת אמת-מידה מעין זו גלום חוסר הגינות כלפי המציעים. אמות המידה להכרעה במכרז מהוות עבור המציעים מדריך להכנת הצעתם, שכן גיבוש ההצעה נסמך על אמות-המידה הקבועות במכרז. והנה, בסופו של דבר מוכרע המכרז על פי אמת-מידה מעורפלת ולא מנומקת...</w:t>
      </w:r>
    </w:p>
    <w:p w:rsidR="00D172A3" w:rsidRPr="00CD3307" w:rsidRDefault="00D172A3" w:rsidP="00CD3307">
      <w:pPr>
        <w:spacing w:before="240" w:after="200"/>
        <w:jc w:val="both"/>
        <w:rPr>
          <w:rFonts w:ascii="Arial" w:hAnsi="Arial" w:cs="Arial"/>
          <w:rtl/>
        </w:rPr>
      </w:pPr>
      <w:r w:rsidRPr="00CD3307">
        <w:rPr>
          <w:rFonts w:ascii="Arial" w:hAnsi="Arial" w:cs="Arial"/>
          <w:rtl/>
        </w:rPr>
        <w:t>שלישית, קיומה של אמת-מידה כאמור עלול לפגוע בתחרות, וכתוצאה מהפגיעה בתחרות תיפגע גם יעילות ההתקשרות. זאת, מכיוון שמציעים רציניים עלולים להירתע מלהשקיע זמן וממון בהכנת הצעה על פי אמות-מידה מקצועיות, כשבסופו של דבר גורל הצעתם עלול להיות מוכרע על פי אמת-מידה מעורפלת, שאף אינה מחויבת בהנמקה".</w:t>
      </w:r>
    </w:p>
    <w:p w:rsidR="00D172A3" w:rsidRPr="00CD3307" w:rsidRDefault="00D172A3" w:rsidP="00CD3307">
      <w:pPr>
        <w:spacing w:before="240" w:after="200"/>
        <w:jc w:val="both"/>
        <w:rPr>
          <w:rFonts w:ascii="Arial" w:hAnsi="Arial" w:cs="Arial"/>
          <w:rtl/>
        </w:rPr>
      </w:pPr>
      <w:r w:rsidRPr="00CD3307">
        <w:rPr>
          <w:rFonts w:ascii="Arial" w:hAnsi="Arial" w:cs="Arial"/>
          <w:rtl/>
        </w:rPr>
        <w:t xml:space="preserve">לאור האמור לעיל נודה על קביעת אמות מידה מוחלטות ברות השוואה שעל בסיסם ינוקדו סעיפי ההתרשמות </w:t>
      </w:r>
      <w:proofErr w:type="spellStart"/>
      <w:r w:rsidRPr="00CD3307">
        <w:rPr>
          <w:rFonts w:ascii="Arial" w:hAnsi="Arial" w:cs="Arial"/>
          <w:rtl/>
        </w:rPr>
        <w:t>מהראיון</w:t>
      </w:r>
      <w:proofErr w:type="spellEnd"/>
      <w:r w:rsidRPr="00CD3307">
        <w:rPr>
          <w:rFonts w:ascii="Arial" w:hAnsi="Arial" w:cs="Arial"/>
          <w:rtl/>
        </w:rPr>
        <w:t xml:space="preserve"> </w:t>
      </w:r>
      <w:proofErr w:type="spellStart"/>
      <w:r w:rsidRPr="00CD3307">
        <w:rPr>
          <w:rFonts w:ascii="Arial" w:hAnsi="Arial" w:cs="Arial"/>
          <w:rtl/>
        </w:rPr>
        <w:t>ומהממליצים</w:t>
      </w:r>
      <w:proofErr w:type="spellEnd"/>
      <w:r w:rsidRPr="00CD3307">
        <w:rPr>
          <w:rFonts w:ascii="Arial" w:hAnsi="Arial" w:cs="Arial"/>
          <w:rtl/>
        </w:rPr>
        <w:t>.</w:t>
      </w:r>
    </w:p>
    <w:p w:rsidR="00D172A3" w:rsidRPr="00D172A3" w:rsidRDefault="00D172A3" w:rsidP="00CD3307">
      <w:pPr>
        <w:spacing w:before="240" w:after="200"/>
        <w:jc w:val="both"/>
        <w:rPr>
          <w:rFonts w:ascii="Lucida Sans Unicode" w:hAnsi="Lucida Sans Unicode" w:cs="Lucida Sans Unicode"/>
          <w:sz w:val="20"/>
          <w:szCs w:val="20"/>
          <w:rtl/>
        </w:rPr>
      </w:pPr>
      <w:r w:rsidRPr="00CD3307">
        <w:rPr>
          <w:rFonts w:ascii="Arial" w:hAnsi="Arial" w:cs="Arial"/>
          <w:rtl/>
        </w:rPr>
        <w:t xml:space="preserve"> רכיבי האיכות "התרשמות בראיון" ו"המלצות על מנהל הפרויקט ומנהל מקצועי" - כידוע עקרונות השקיפות והשוויוניות הינן מאבני היסוד של דיני המכרזים. בהתאם לעקרונות אלו נקבע בפסיקה להלכה כי בחירת הזוכה צריכה להיות על יסוד השוואה תוך שימוש באמות מידה ברורו</w:t>
      </w:r>
      <w:r w:rsidRPr="00D172A3">
        <w:rPr>
          <w:rFonts w:ascii="Lucida Sans Unicode" w:hAnsi="Lucida Sans Unicode" w:cs="Lucida Sans Unicode" w:hint="cs"/>
          <w:sz w:val="20"/>
          <w:szCs w:val="20"/>
          <w:rtl/>
        </w:rPr>
        <w:t xml:space="preserve">ת </w:t>
      </w:r>
      <w:r w:rsidRPr="00CD3307">
        <w:rPr>
          <w:rFonts w:ascii="Arial" w:hAnsi="Arial" w:cs="Arial"/>
          <w:rtl/>
        </w:rPr>
        <w:t>שיישומן אינו נתון לשיקול דעת רחב</w:t>
      </w:r>
      <w:r w:rsidRPr="00D172A3">
        <w:rPr>
          <w:rFonts w:ascii="Lucida Sans Unicode" w:hAnsi="Lucida Sans Unicode" w:cs="Lucida Sans Unicode" w:hint="cs"/>
          <w:sz w:val="20"/>
          <w:szCs w:val="20"/>
          <w:rtl/>
        </w:rPr>
        <w:t>.</w:t>
      </w:r>
    </w:p>
    <w:p w:rsidR="00D172A3" w:rsidRPr="00CD3307" w:rsidRDefault="00D172A3" w:rsidP="00CD3307">
      <w:pPr>
        <w:spacing w:before="240" w:after="200"/>
        <w:jc w:val="both"/>
        <w:rPr>
          <w:rFonts w:ascii="Arial" w:hAnsi="Arial" w:cs="Arial"/>
          <w:rtl/>
        </w:rPr>
      </w:pPr>
      <w:r w:rsidRPr="00D172A3">
        <w:rPr>
          <w:rFonts w:ascii="Lucida Sans Unicode" w:hAnsi="Lucida Sans Unicode" w:cs="Lucida Sans Unicode" w:hint="cs"/>
          <w:sz w:val="20"/>
          <w:szCs w:val="20"/>
          <w:rtl/>
        </w:rPr>
        <w:t xml:space="preserve">  </w:t>
      </w:r>
      <w:r w:rsidRPr="00CD3307">
        <w:rPr>
          <w:rFonts w:ascii="Arial" w:hAnsi="Arial" w:cs="Arial"/>
          <w:rtl/>
        </w:rPr>
        <w:t xml:space="preserve">לפיכך נודה לפירוט בדבר אופן ניקוד רכיב האיכות התרשמות הועדה </w:t>
      </w:r>
      <w:proofErr w:type="spellStart"/>
      <w:r w:rsidRPr="00CD3307">
        <w:rPr>
          <w:rFonts w:ascii="Arial" w:hAnsi="Arial" w:cs="Arial"/>
          <w:rtl/>
        </w:rPr>
        <w:t>מהמציע</w:t>
      </w:r>
      <w:proofErr w:type="spellEnd"/>
      <w:r w:rsidRPr="00CD3307">
        <w:rPr>
          <w:rFonts w:ascii="Arial" w:hAnsi="Arial" w:cs="Arial"/>
          <w:rtl/>
        </w:rPr>
        <w:t xml:space="preserve">, מנהל                         הפרויקט והמנהל המקצועי לרבות התרשמות הועדה משיחות עם </w:t>
      </w:r>
      <w:proofErr w:type="spellStart"/>
      <w:r w:rsidRPr="00CD3307">
        <w:rPr>
          <w:rFonts w:ascii="Arial" w:hAnsi="Arial" w:cs="Arial"/>
          <w:rtl/>
        </w:rPr>
        <w:t>ממליצוים</w:t>
      </w:r>
      <w:proofErr w:type="spellEnd"/>
      <w:r w:rsidRPr="00CD3307">
        <w:rPr>
          <w:rFonts w:ascii="Arial" w:hAnsi="Arial" w:cs="Arial"/>
          <w:rtl/>
        </w:rPr>
        <w:t xml:space="preserve"> והקריטריונים     י         שעל   בסיסם יינתן הניקוד.</w:t>
      </w:r>
    </w:p>
    <w:p w:rsidR="005F1BF3" w:rsidRPr="00CD3307" w:rsidRDefault="00D172A3" w:rsidP="00CD3307">
      <w:pPr>
        <w:spacing w:after="200"/>
        <w:contextualSpacing/>
        <w:rPr>
          <w:rFonts w:ascii="Arial" w:hAnsi="Arial" w:cs="Arial"/>
          <w:rtl/>
        </w:rPr>
      </w:pPr>
      <w:r w:rsidRPr="00CD3307">
        <w:rPr>
          <w:rFonts w:ascii="Arial" w:hAnsi="Arial" w:cs="Arial"/>
          <w:rtl/>
        </w:rPr>
        <w:t xml:space="preserve"> לאור האמור לעיל נודה על קביעת אמות מידה מוחלטות ברות השוואה שעל בסיסם ינוקדו                   סעיפי ההתרשמות </w:t>
      </w:r>
      <w:proofErr w:type="spellStart"/>
      <w:r w:rsidRPr="00CD3307">
        <w:rPr>
          <w:rFonts w:ascii="Arial" w:hAnsi="Arial" w:cs="Arial"/>
          <w:rtl/>
        </w:rPr>
        <w:t>מהראיון</w:t>
      </w:r>
      <w:proofErr w:type="spellEnd"/>
      <w:r w:rsidRPr="00CD3307">
        <w:rPr>
          <w:rFonts w:ascii="Arial" w:hAnsi="Arial" w:cs="Arial"/>
          <w:rtl/>
        </w:rPr>
        <w:t xml:space="preserve"> </w:t>
      </w:r>
      <w:proofErr w:type="spellStart"/>
      <w:r w:rsidRPr="00CD3307">
        <w:rPr>
          <w:rFonts w:ascii="Arial" w:hAnsi="Arial" w:cs="Arial"/>
          <w:rtl/>
        </w:rPr>
        <w:t>ומהממליצים</w:t>
      </w:r>
      <w:proofErr w:type="spellEnd"/>
      <w:r w:rsidRPr="00CD3307">
        <w:rPr>
          <w:rFonts w:ascii="Arial" w:hAnsi="Arial" w:cs="Arial"/>
          <w:rtl/>
        </w:rPr>
        <w:t xml:space="preserve">. </w:t>
      </w:r>
    </w:p>
    <w:p w:rsidR="00D172A3" w:rsidRPr="00CD3307" w:rsidRDefault="005F1BF3" w:rsidP="00CD3307">
      <w:pPr>
        <w:shd w:val="clear" w:color="auto" w:fill="FFFFFF" w:themeFill="background1"/>
        <w:spacing w:after="200"/>
        <w:contextualSpacing/>
        <w:rPr>
          <w:rFonts w:ascii="Arial" w:hAnsi="Arial" w:cs="Arial"/>
          <w:b/>
          <w:bCs/>
          <w:rtl/>
        </w:rPr>
      </w:pPr>
      <w:r w:rsidRPr="00CD3307">
        <w:rPr>
          <w:rFonts w:ascii="Arial" w:hAnsi="Arial" w:cs="Arial"/>
          <w:b/>
          <w:bCs/>
          <w:rtl/>
        </w:rPr>
        <w:t xml:space="preserve">ת: </w:t>
      </w:r>
      <w:r w:rsidR="00F31CB4" w:rsidRPr="00CD3307">
        <w:rPr>
          <w:rFonts w:ascii="Arial" w:hAnsi="Arial" w:cs="Arial"/>
          <w:b/>
          <w:bCs/>
          <w:rtl/>
        </w:rPr>
        <w:t>אין שינוי בתנאי המכרז.</w:t>
      </w:r>
    </w:p>
    <w:p w:rsidR="00D172A3" w:rsidRPr="00CD3307" w:rsidRDefault="00D172A3" w:rsidP="00CD3307">
      <w:pPr>
        <w:numPr>
          <w:ilvl w:val="0"/>
          <w:numId w:val="3"/>
        </w:numPr>
        <w:spacing w:after="200"/>
        <w:rPr>
          <w:rFonts w:ascii="Arial" w:hAnsi="Arial" w:cs="Arial"/>
          <w:b/>
          <w:bCs/>
        </w:rPr>
      </w:pPr>
      <w:r w:rsidRPr="00CD3307">
        <w:rPr>
          <w:rFonts w:ascii="Arial" w:hAnsi="Arial" w:cs="Arial"/>
          <w:rtl/>
        </w:rPr>
        <w:t>סעיף 10.1-10.2 וסעיף 10.6 (עמ' 14</w:t>
      </w:r>
      <w:r w:rsidRPr="00CD3307">
        <w:rPr>
          <w:rFonts w:ascii="Arial" w:hAnsi="Arial" w:cs="Arial"/>
          <w:b/>
          <w:bCs/>
          <w:rtl/>
        </w:rPr>
        <w:t>)-</w:t>
      </w:r>
      <w:r w:rsidRPr="00CD3307">
        <w:rPr>
          <w:rFonts w:ascii="Arial" w:hAnsi="Arial" w:cs="Arial"/>
          <w:rtl/>
        </w:rPr>
        <w:t xml:space="preserve"> נבקש לדעת למה הכוונה חלוקת תיקים. האם הכוונה לזכאים קיימים? כמו כן נבקש לדעת מהי משמעות חלוקת התיקים אם הפונה רשאי לפנות לכל אחד מהספקים. </w:t>
      </w:r>
    </w:p>
    <w:p w:rsidR="00D172A3" w:rsidRPr="00CD3307" w:rsidRDefault="005F1BF3" w:rsidP="00CD3307">
      <w:pPr>
        <w:ind w:left="720"/>
        <w:rPr>
          <w:rFonts w:ascii="Arial" w:hAnsi="Arial" w:cs="Arial"/>
          <w:b/>
          <w:bCs/>
          <w:rtl/>
        </w:rPr>
      </w:pPr>
      <w:r w:rsidRPr="00CD3307">
        <w:rPr>
          <w:rFonts w:ascii="Arial" w:hAnsi="Arial" w:cs="Arial"/>
          <w:b/>
          <w:bCs/>
          <w:rtl/>
        </w:rPr>
        <w:t>ת:</w:t>
      </w:r>
      <w:r w:rsidR="00D172A3" w:rsidRPr="00CD3307">
        <w:rPr>
          <w:rFonts w:ascii="Arial" w:hAnsi="Arial" w:cs="Arial"/>
          <w:b/>
          <w:bCs/>
          <w:rtl/>
        </w:rPr>
        <w:t xml:space="preserve"> הכוונה לזכאים קיימים. חלוקת התיקים הראשונית הינה לצורך התנעת תהליך מתן השירות. לא ניתן לחייב זכאי לקבל שירות אצל מי מהזוכים</w:t>
      </w:r>
    </w:p>
    <w:p w:rsidR="00D172A3" w:rsidRPr="00CD3307" w:rsidRDefault="00D172A3" w:rsidP="00CD3307">
      <w:pPr>
        <w:numPr>
          <w:ilvl w:val="0"/>
          <w:numId w:val="3"/>
        </w:numPr>
        <w:spacing w:after="200"/>
        <w:rPr>
          <w:rFonts w:ascii="Arial" w:hAnsi="Arial" w:cs="Arial"/>
          <w:b/>
          <w:bCs/>
        </w:rPr>
      </w:pPr>
      <w:r w:rsidRPr="00CD3307">
        <w:rPr>
          <w:rFonts w:ascii="Arial" w:hAnsi="Arial" w:cs="Arial"/>
          <w:rtl/>
        </w:rPr>
        <w:t>סעיף 10.9(עמוד 15</w:t>
      </w:r>
      <w:r w:rsidRPr="00CD3307">
        <w:rPr>
          <w:rFonts w:ascii="Arial" w:hAnsi="Arial" w:cs="Arial"/>
          <w:b/>
          <w:bCs/>
          <w:rtl/>
        </w:rPr>
        <w:t>)-</w:t>
      </w:r>
      <w:r w:rsidRPr="00CD3307">
        <w:rPr>
          <w:rFonts w:ascii="Arial" w:hAnsi="Arial" w:cs="Arial"/>
          <w:rtl/>
        </w:rPr>
        <w:t xml:space="preserve"> אנא הבהירו מהן ההנחיות הנוכחיות ו/או ההנחיות הצפויות הנוגעות להליך העברת תיק מזוכה אחד לזוכה אחר.</w:t>
      </w:r>
    </w:p>
    <w:p w:rsidR="006B6176" w:rsidRPr="00CD3307" w:rsidRDefault="00D172A3" w:rsidP="00CD3307">
      <w:pPr>
        <w:ind w:left="720"/>
        <w:rPr>
          <w:rFonts w:ascii="Arial" w:hAnsi="Arial" w:cs="Arial"/>
          <w:b/>
          <w:bCs/>
          <w:rtl/>
        </w:rPr>
      </w:pPr>
      <w:r w:rsidRPr="00CD3307">
        <w:rPr>
          <w:rFonts w:ascii="Arial" w:hAnsi="Arial" w:cs="Arial"/>
          <w:b/>
          <w:bCs/>
          <w:shd w:val="clear" w:color="auto" w:fill="FFFFFF" w:themeFill="background1"/>
          <w:rtl/>
        </w:rPr>
        <w:t xml:space="preserve">ת: </w:t>
      </w:r>
      <w:r w:rsidR="00F31CB4" w:rsidRPr="00CD3307">
        <w:rPr>
          <w:rFonts w:ascii="Arial" w:hAnsi="Arial" w:cs="Arial"/>
          <w:b/>
          <w:bCs/>
          <w:shd w:val="clear" w:color="auto" w:fill="FFFFFF" w:themeFill="background1"/>
          <w:rtl/>
        </w:rPr>
        <w:t>ר'</w:t>
      </w:r>
      <w:r w:rsidR="00F31CB4" w:rsidRPr="00CD3307">
        <w:rPr>
          <w:rFonts w:ascii="Arial" w:hAnsi="Arial" w:cs="Arial"/>
          <w:b/>
          <w:bCs/>
          <w:rtl/>
        </w:rPr>
        <w:t xml:space="preserve"> תשובה לשאלה 109.</w:t>
      </w:r>
    </w:p>
    <w:p w:rsidR="00D172A3" w:rsidRPr="00CD3307" w:rsidRDefault="00D172A3" w:rsidP="00CD3307">
      <w:pPr>
        <w:numPr>
          <w:ilvl w:val="0"/>
          <w:numId w:val="3"/>
        </w:numPr>
        <w:spacing w:after="200"/>
        <w:rPr>
          <w:rFonts w:ascii="Arial" w:hAnsi="Arial" w:cs="Arial"/>
          <w:b/>
          <w:bCs/>
        </w:rPr>
      </w:pPr>
      <w:r w:rsidRPr="00CD3307">
        <w:rPr>
          <w:rFonts w:ascii="Arial" w:hAnsi="Arial" w:cs="Arial"/>
          <w:rtl/>
        </w:rPr>
        <w:t>סעיף 13.1 (עמ' 17</w:t>
      </w:r>
      <w:r w:rsidRPr="00CD3307">
        <w:rPr>
          <w:rFonts w:ascii="Arial" w:hAnsi="Arial" w:cs="Arial"/>
          <w:b/>
          <w:bCs/>
          <w:rtl/>
        </w:rPr>
        <w:t>)-</w:t>
      </w:r>
      <w:r w:rsidRPr="00CD3307">
        <w:rPr>
          <w:rFonts w:ascii="Arial" w:hAnsi="Arial" w:cs="Arial"/>
          <w:rtl/>
        </w:rPr>
        <w:t xml:space="preserve"> נבקש לשנות את המועד הנקוב בסעיף ל- 14 יום. </w:t>
      </w:r>
    </w:p>
    <w:p w:rsidR="00D172A3" w:rsidRPr="00CD3307" w:rsidRDefault="00D172A3" w:rsidP="00CD3307">
      <w:pPr>
        <w:ind w:left="720"/>
        <w:rPr>
          <w:rFonts w:ascii="Arial" w:hAnsi="Arial" w:cs="Arial"/>
          <w:b/>
          <w:bCs/>
          <w:rtl/>
        </w:rPr>
      </w:pPr>
      <w:r w:rsidRPr="00CD3307">
        <w:rPr>
          <w:rFonts w:ascii="Arial" w:hAnsi="Arial" w:cs="Arial"/>
          <w:b/>
          <w:bCs/>
          <w:rtl/>
        </w:rPr>
        <w:t>ת:</w:t>
      </w:r>
      <w:r w:rsidR="006B6176" w:rsidRPr="00CD3307">
        <w:rPr>
          <w:rFonts w:ascii="Arial" w:hAnsi="Arial" w:cs="Arial"/>
          <w:b/>
          <w:bCs/>
          <w:rtl/>
        </w:rPr>
        <w:t xml:space="preserve"> </w:t>
      </w:r>
      <w:r w:rsidR="00F31CB4" w:rsidRPr="00CD3307">
        <w:rPr>
          <w:rFonts w:ascii="Arial" w:hAnsi="Arial" w:cs="Arial"/>
          <w:b/>
          <w:bCs/>
          <w:rtl/>
        </w:rPr>
        <w:t>אין שינוי מתנאי המכרז.</w:t>
      </w:r>
    </w:p>
    <w:p w:rsidR="00D172A3" w:rsidRPr="00CD3307" w:rsidRDefault="00D172A3" w:rsidP="00CD3307">
      <w:pPr>
        <w:numPr>
          <w:ilvl w:val="0"/>
          <w:numId w:val="3"/>
        </w:numPr>
        <w:spacing w:after="200"/>
        <w:rPr>
          <w:rFonts w:ascii="Arial" w:hAnsi="Arial" w:cs="Arial"/>
          <w:b/>
          <w:bCs/>
        </w:rPr>
      </w:pPr>
      <w:r w:rsidRPr="00CD3307">
        <w:rPr>
          <w:rFonts w:ascii="Arial" w:hAnsi="Arial" w:cs="Arial"/>
          <w:rtl/>
        </w:rPr>
        <w:t>נספח י"ב סעיף 1 (עמ' 32</w:t>
      </w:r>
      <w:r w:rsidRPr="00CD3307">
        <w:rPr>
          <w:rFonts w:ascii="Arial" w:hAnsi="Arial" w:cs="Arial"/>
          <w:b/>
          <w:bCs/>
          <w:rtl/>
        </w:rPr>
        <w:t>)-</w:t>
      </w:r>
      <w:r w:rsidRPr="00CD3307">
        <w:rPr>
          <w:rFonts w:ascii="Arial" w:hAnsi="Arial" w:cs="Arial"/>
          <w:rtl/>
        </w:rPr>
        <w:t xml:space="preserve"> נבקש לקבל חלוקה של השיחות הנכנסות בכל אחת מהשנים בחלוקה ליישוב (קרי- לאיזו עיר משתייך הפונה).</w:t>
      </w:r>
    </w:p>
    <w:p w:rsidR="00D172A3" w:rsidRPr="00CD3307" w:rsidRDefault="00D172A3" w:rsidP="00CD3307">
      <w:pPr>
        <w:ind w:left="720"/>
        <w:rPr>
          <w:rFonts w:ascii="Arial" w:hAnsi="Arial" w:cs="Arial"/>
          <w:b/>
          <w:bCs/>
          <w:rtl/>
        </w:rPr>
      </w:pPr>
      <w:r w:rsidRPr="00CD3307">
        <w:rPr>
          <w:rFonts w:ascii="Arial" w:hAnsi="Arial" w:cs="Arial"/>
          <w:b/>
          <w:bCs/>
          <w:rtl/>
        </w:rPr>
        <w:t xml:space="preserve">ת: אין </w:t>
      </w:r>
      <w:r w:rsidR="006B6176" w:rsidRPr="00CD3307">
        <w:rPr>
          <w:rFonts w:ascii="Arial" w:hAnsi="Arial" w:cs="Arial"/>
          <w:b/>
          <w:bCs/>
          <w:rtl/>
        </w:rPr>
        <w:t>בידינו המידע הנדרש</w:t>
      </w:r>
    </w:p>
    <w:p w:rsidR="00D172A3" w:rsidRPr="00CD3307" w:rsidRDefault="00D172A3" w:rsidP="00CD3307">
      <w:pPr>
        <w:ind w:left="720"/>
        <w:rPr>
          <w:rFonts w:ascii="Arial" w:hAnsi="Arial" w:cs="Arial"/>
          <w:b/>
          <w:bCs/>
          <w:rtl/>
        </w:rPr>
      </w:pPr>
    </w:p>
    <w:p w:rsidR="00D172A3" w:rsidRPr="00CD3307" w:rsidRDefault="00D172A3" w:rsidP="00CD3307">
      <w:pPr>
        <w:numPr>
          <w:ilvl w:val="0"/>
          <w:numId w:val="3"/>
        </w:numPr>
        <w:spacing w:after="200"/>
        <w:contextualSpacing/>
        <w:jc w:val="center"/>
        <w:rPr>
          <w:rFonts w:ascii="Arial" w:hAnsi="Arial" w:cs="Arial"/>
          <w:i/>
          <w:iCs/>
        </w:rPr>
      </w:pPr>
      <w:r w:rsidRPr="00CD3307">
        <w:rPr>
          <w:rFonts w:ascii="Arial" w:hAnsi="Arial" w:cs="Arial"/>
          <w:rtl/>
        </w:rPr>
        <w:t>נספח י"ב סעיף 7(עמוד 32-33אנא הבהירו בגין מה הוצאו ההוצאות לעמלות המפורטות</w:t>
      </w:r>
      <w:r w:rsidR="006B6176" w:rsidRPr="00CD3307">
        <w:rPr>
          <w:rFonts w:ascii="Arial" w:hAnsi="Arial" w:cs="Arial"/>
          <w:rtl/>
        </w:rPr>
        <w:t xml:space="preserve"> </w:t>
      </w:r>
      <w:r w:rsidRPr="00CD3307">
        <w:rPr>
          <w:rFonts w:ascii="Arial" w:hAnsi="Arial" w:cs="Arial"/>
          <w:rtl/>
        </w:rPr>
        <w:t xml:space="preserve">בטבלה וכיצד התפלגו הוצאות אלו בחלוקה ליישובים וסוגי עמלות.  </w:t>
      </w:r>
    </w:p>
    <w:p w:rsidR="00D172A3" w:rsidRPr="00CD3307" w:rsidRDefault="00D172A3" w:rsidP="00CD3307">
      <w:pPr>
        <w:ind w:left="720"/>
        <w:contextualSpacing/>
        <w:rPr>
          <w:rFonts w:ascii="Arial" w:hAnsi="Arial" w:cs="Arial"/>
          <w:b/>
          <w:bCs/>
          <w:i/>
          <w:iCs/>
          <w:rtl/>
        </w:rPr>
      </w:pPr>
      <w:r w:rsidRPr="00CD3307">
        <w:rPr>
          <w:rFonts w:ascii="Arial" w:hAnsi="Arial" w:cs="Arial"/>
          <w:b/>
          <w:bCs/>
          <w:rtl/>
        </w:rPr>
        <w:t>ת:</w:t>
      </w:r>
      <w:r w:rsidR="006B6176" w:rsidRPr="00CD3307">
        <w:rPr>
          <w:rFonts w:ascii="Arial" w:hAnsi="Arial" w:cs="Arial"/>
          <w:b/>
          <w:bCs/>
          <w:rtl/>
        </w:rPr>
        <w:t xml:space="preserve">אין המידע הנדרש ברמת היישוב. </w:t>
      </w:r>
      <w:r w:rsidRPr="00CD3307">
        <w:rPr>
          <w:rFonts w:ascii="Arial" w:hAnsi="Arial" w:cs="Arial"/>
          <w:b/>
          <w:bCs/>
          <w:rtl/>
        </w:rPr>
        <w:t>מדובר בעמלות ששולמו ל3 החברות באופן מצטבר  על ידי המשרד ברמה הארצית עבור  כלל ביצוע השירותים נשוא המכרז הנוכחי. יובהר שסכומים אלו לא כוללים את התשלומים ששולמו על ידי הלקוחות ישירות לחברות</w:t>
      </w:r>
    </w:p>
    <w:p w:rsidR="00D172A3" w:rsidRPr="00CD3307" w:rsidRDefault="00D172A3" w:rsidP="00CD3307">
      <w:pPr>
        <w:numPr>
          <w:ilvl w:val="0"/>
          <w:numId w:val="3"/>
        </w:numPr>
        <w:spacing w:after="200"/>
        <w:contextualSpacing/>
        <w:rPr>
          <w:rFonts w:ascii="Arial" w:hAnsi="Arial" w:cs="Arial"/>
          <w:b/>
          <w:bCs/>
          <w:i/>
          <w:iCs/>
        </w:rPr>
      </w:pPr>
      <w:r w:rsidRPr="00CD3307">
        <w:rPr>
          <w:rFonts w:ascii="Arial" w:hAnsi="Arial" w:cs="Arial"/>
          <w:rtl/>
        </w:rPr>
        <w:t xml:space="preserve">נספח </w:t>
      </w:r>
      <w:proofErr w:type="spellStart"/>
      <w:r w:rsidRPr="00CD3307">
        <w:rPr>
          <w:rFonts w:ascii="Arial" w:hAnsi="Arial" w:cs="Arial"/>
          <w:rtl/>
        </w:rPr>
        <w:t>יב</w:t>
      </w:r>
      <w:proofErr w:type="spellEnd"/>
      <w:r w:rsidRPr="00CD3307">
        <w:rPr>
          <w:rFonts w:ascii="Arial" w:hAnsi="Arial" w:cs="Arial"/>
          <w:b/>
          <w:bCs/>
          <w:i/>
          <w:iCs/>
          <w:rtl/>
        </w:rPr>
        <w:t>-</w:t>
      </w:r>
      <w:r w:rsidRPr="00CD3307">
        <w:rPr>
          <w:rFonts w:ascii="Arial" w:hAnsi="Arial" w:cs="Arial"/>
          <w:rtl/>
        </w:rPr>
        <w:t xml:space="preserve"> נבקש לדעת כמה ערעורים/השגות הוגשו על הוועדות בחלוקה ליישובים. </w:t>
      </w:r>
    </w:p>
    <w:p w:rsidR="00D172A3" w:rsidRPr="00CD3307" w:rsidRDefault="00D172A3" w:rsidP="00CD3307">
      <w:pPr>
        <w:rPr>
          <w:rFonts w:ascii="Arial" w:hAnsi="Arial" w:cs="Arial"/>
          <w:b/>
          <w:bCs/>
          <w:rtl/>
        </w:rPr>
      </w:pPr>
      <w:r w:rsidRPr="00CD3307">
        <w:rPr>
          <w:rFonts w:ascii="Arial" w:hAnsi="Arial" w:cs="Arial"/>
          <w:b/>
          <w:bCs/>
          <w:rtl/>
        </w:rPr>
        <w:t>ת:</w:t>
      </w:r>
      <w:r w:rsidR="00562B3D" w:rsidRPr="00CD3307">
        <w:rPr>
          <w:rFonts w:ascii="Arial" w:hAnsi="Arial" w:cs="Arial"/>
          <w:b/>
          <w:bCs/>
          <w:rtl/>
        </w:rPr>
        <w:t xml:space="preserve"> רצ"ב </w:t>
      </w:r>
      <w:r w:rsidR="005D336D" w:rsidRPr="00CD3307">
        <w:rPr>
          <w:rFonts w:ascii="Arial" w:hAnsi="Arial" w:cs="Arial"/>
          <w:b/>
          <w:bCs/>
          <w:rtl/>
        </w:rPr>
        <w:t xml:space="preserve"> התפלגות </w:t>
      </w:r>
      <w:r w:rsidR="00562B3D" w:rsidRPr="00CD3307">
        <w:rPr>
          <w:rFonts w:ascii="Arial" w:hAnsi="Arial" w:cs="Arial"/>
          <w:b/>
          <w:bCs/>
          <w:rtl/>
        </w:rPr>
        <w:t xml:space="preserve">נתונים על פי אחוזים לכל מחוז </w:t>
      </w:r>
      <w:r w:rsidR="005D336D" w:rsidRPr="00CD3307">
        <w:rPr>
          <w:rFonts w:ascii="Arial" w:hAnsi="Arial" w:cs="Arial"/>
          <w:b/>
          <w:bCs/>
          <w:rtl/>
        </w:rPr>
        <w:t xml:space="preserve"> כולל </w:t>
      </w:r>
      <w:r w:rsidR="00562B3D" w:rsidRPr="00CD3307">
        <w:rPr>
          <w:rFonts w:ascii="Arial" w:hAnsi="Arial" w:cs="Arial"/>
          <w:b/>
          <w:bCs/>
          <w:rtl/>
        </w:rPr>
        <w:t>פירוט הישובים</w:t>
      </w:r>
      <w:r w:rsidR="005D336D" w:rsidRPr="00CD3307">
        <w:rPr>
          <w:rFonts w:ascii="Arial" w:hAnsi="Arial" w:cs="Arial"/>
          <w:b/>
          <w:bCs/>
          <w:rtl/>
        </w:rPr>
        <w:t xml:space="preserve"> במחוזות</w:t>
      </w:r>
    </w:p>
    <w:tbl>
      <w:tblPr>
        <w:tblStyle w:val="a5"/>
        <w:bidiVisual/>
        <w:tblW w:w="0" w:type="auto"/>
        <w:tblInd w:w="-517" w:type="dxa"/>
        <w:tblLook w:val="04A0" w:firstRow="1" w:lastRow="0" w:firstColumn="1" w:lastColumn="0" w:noHBand="0" w:noVBand="1"/>
      </w:tblPr>
      <w:tblGrid>
        <w:gridCol w:w="1256"/>
        <w:gridCol w:w="1719"/>
        <w:gridCol w:w="6064"/>
      </w:tblGrid>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מחלקה</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 הפניות המועברות למחלקה</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ישובים</w:t>
            </w:r>
          </w:p>
        </w:tc>
      </w:tr>
      <w:tr w:rsidR="00562B3D" w:rsidRPr="00CD3307" w:rsidTr="00562B3D">
        <w:trPr>
          <w:trHeight w:val="2280"/>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גליל</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12%</w:t>
            </w:r>
          </w:p>
        </w:tc>
        <w:tc>
          <w:tcPr>
            <w:tcW w:w="6064" w:type="dxa"/>
            <w:hideMark/>
          </w:tcPr>
          <w:p w:rsidR="00562B3D" w:rsidRPr="00CD3307" w:rsidRDefault="00562B3D" w:rsidP="00CD3307">
            <w:pPr>
              <w:spacing w:line="240" w:lineRule="auto"/>
              <w:rPr>
                <w:rFonts w:ascii="Arial" w:hAnsi="Arial" w:cs="Arial"/>
                <w:b/>
                <w:bCs/>
              </w:rPr>
            </w:pPr>
            <w:r w:rsidRPr="00CD3307">
              <w:rPr>
                <w:rFonts w:ascii="Arial" w:hAnsi="Arial" w:cs="Arial"/>
                <w:b/>
                <w:bCs/>
                <w:rtl/>
              </w:rPr>
              <w:t xml:space="preserve">עפולה, טבריה, מגדל, יבניאל </w:t>
            </w:r>
            <w:proofErr w:type="spellStart"/>
            <w:r w:rsidRPr="00CD3307">
              <w:rPr>
                <w:rFonts w:ascii="Arial" w:hAnsi="Arial" w:cs="Arial"/>
                <w:b/>
                <w:bCs/>
                <w:rtl/>
              </w:rPr>
              <w:t>קרית</w:t>
            </w:r>
            <w:proofErr w:type="spellEnd"/>
            <w:r w:rsidRPr="00CD3307">
              <w:rPr>
                <w:rFonts w:ascii="Arial" w:hAnsi="Arial" w:cs="Arial"/>
                <w:b/>
                <w:bCs/>
                <w:rtl/>
              </w:rPr>
              <w:t xml:space="preserve"> שמונה, קצרין, נצרת עילית, </w:t>
            </w:r>
            <w:r w:rsidRPr="00CD3307">
              <w:rPr>
                <w:rFonts w:ascii="Arial" w:hAnsi="Arial" w:cs="Arial"/>
                <w:b/>
                <w:bCs/>
                <w:rtl/>
              </w:rPr>
              <w:br/>
              <w:t xml:space="preserve">מגדל העמק, בית שאן כרמיאל, ראש פינה חצור, צפת, אום גנם, </w:t>
            </w:r>
            <w:proofErr w:type="spellStart"/>
            <w:r w:rsidRPr="00CD3307">
              <w:rPr>
                <w:rFonts w:ascii="Arial" w:hAnsi="Arial" w:cs="Arial"/>
                <w:b/>
                <w:bCs/>
                <w:rtl/>
              </w:rPr>
              <w:t>אכסאל</w:t>
            </w:r>
            <w:proofErr w:type="spellEnd"/>
            <w:r w:rsidRPr="00CD3307">
              <w:rPr>
                <w:rFonts w:ascii="Arial" w:hAnsi="Arial" w:cs="Arial"/>
                <w:b/>
                <w:bCs/>
                <w:rtl/>
              </w:rPr>
              <w:t xml:space="preserve">, </w:t>
            </w:r>
            <w:proofErr w:type="spellStart"/>
            <w:r w:rsidRPr="00CD3307">
              <w:rPr>
                <w:rFonts w:ascii="Arial" w:hAnsi="Arial" w:cs="Arial"/>
                <w:b/>
                <w:bCs/>
                <w:rtl/>
              </w:rPr>
              <w:t>אבטין</w:t>
            </w:r>
            <w:proofErr w:type="spellEnd"/>
            <w:r w:rsidRPr="00CD3307">
              <w:rPr>
                <w:rFonts w:ascii="Arial" w:hAnsi="Arial" w:cs="Arial"/>
                <w:b/>
                <w:bCs/>
                <w:rtl/>
              </w:rPr>
              <w:t xml:space="preserve"> </w:t>
            </w:r>
            <w:proofErr w:type="spellStart"/>
            <w:r w:rsidRPr="00CD3307">
              <w:rPr>
                <w:rFonts w:ascii="Arial" w:hAnsi="Arial" w:cs="Arial"/>
                <w:b/>
                <w:bCs/>
                <w:rtl/>
              </w:rPr>
              <w:t>בועיינה</w:t>
            </w:r>
            <w:proofErr w:type="spellEnd"/>
            <w:r w:rsidRPr="00CD3307">
              <w:rPr>
                <w:rFonts w:ascii="Arial" w:hAnsi="Arial" w:cs="Arial"/>
                <w:b/>
                <w:bCs/>
                <w:rtl/>
              </w:rPr>
              <w:t xml:space="preserve"> </w:t>
            </w:r>
            <w:proofErr w:type="spellStart"/>
            <w:r w:rsidRPr="00CD3307">
              <w:rPr>
                <w:rFonts w:ascii="Arial" w:hAnsi="Arial" w:cs="Arial"/>
                <w:b/>
                <w:bCs/>
                <w:rtl/>
              </w:rPr>
              <w:t>נוג'ידאת</w:t>
            </w:r>
            <w:proofErr w:type="spellEnd"/>
            <w:r w:rsidRPr="00CD3307">
              <w:rPr>
                <w:rFonts w:ascii="Arial" w:hAnsi="Arial" w:cs="Arial"/>
                <w:b/>
                <w:bCs/>
                <w:rtl/>
              </w:rPr>
              <w:t xml:space="preserve">, ביר אל מכסור, </w:t>
            </w:r>
            <w:proofErr w:type="spellStart"/>
            <w:r w:rsidRPr="00CD3307">
              <w:rPr>
                <w:rFonts w:ascii="Arial" w:hAnsi="Arial" w:cs="Arial"/>
                <w:b/>
                <w:bCs/>
                <w:rtl/>
              </w:rPr>
              <w:t>בסמת</w:t>
            </w:r>
            <w:proofErr w:type="spellEnd"/>
            <w:r w:rsidRPr="00CD3307">
              <w:rPr>
                <w:rFonts w:ascii="Arial" w:hAnsi="Arial" w:cs="Arial"/>
                <w:b/>
                <w:bCs/>
                <w:rtl/>
              </w:rPr>
              <w:t xml:space="preserve"> טבעון, גוש חלב דבוריה, דיר אל אסד, דיר אל </w:t>
            </w:r>
            <w:proofErr w:type="spellStart"/>
            <w:r w:rsidRPr="00CD3307">
              <w:rPr>
                <w:rFonts w:ascii="Arial" w:hAnsi="Arial" w:cs="Arial"/>
                <w:b/>
                <w:bCs/>
                <w:rtl/>
              </w:rPr>
              <w:t>חנא</w:t>
            </w:r>
            <w:proofErr w:type="spellEnd"/>
            <w:r w:rsidRPr="00CD3307">
              <w:rPr>
                <w:rFonts w:ascii="Arial" w:hAnsi="Arial" w:cs="Arial"/>
                <w:b/>
                <w:bCs/>
                <w:rtl/>
              </w:rPr>
              <w:t xml:space="preserve"> זרזיר, </w:t>
            </w:r>
            <w:proofErr w:type="spellStart"/>
            <w:r w:rsidRPr="00CD3307">
              <w:rPr>
                <w:rFonts w:ascii="Arial" w:hAnsi="Arial" w:cs="Arial"/>
                <w:b/>
                <w:bCs/>
                <w:rtl/>
              </w:rPr>
              <w:t>חג'ג'ארה</w:t>
            </w:r>
            <w:proofErr w:type="spellEnd"/>
            <w:r w:rsidRPr="00CD3307">
              <w:rPr>
                <w:rFonts w:ascii="Arial" w:hAnsi="Arial" w:cs="Arial"/>
                <w:b/>
                <w:bCs/>
                <w:rtl/>
              </w:rPr>
              <w:t xml:space="preserve">, חמאם, חוסניה </w:t>
            </w:r>
            <w:proofErr w:type="spellStart"/>
            <w:r w:rsidRPr="00CD3307">
              <w:rPr>
                <w:rFonts w:ascii="Arial" w:hAnsi="Arial" w:cs="Arial"/>
                <w:b/>
                <w:bCs/>
                <w:rtl/>
              </w:rPr>
              <w:t>טובא</w:t>
            </w:r>
            <w:proofErr w:type="spellEnd"/>
            <w:r w:rsidRPr="00CD3307">
              <w:rPr>
                <w:rFonts w:ascii="Arial" w:hAnsi="Arial" w:cs="Arial"/>
                <w:b/>
                <w:bCs/>
                <w:rtl/>
              </w:rPr>
              <w:t xml:space="preserve"> </w:t>
            </w:r>
            <w:proofErr w:type="spellStart"/>
            <w:r w:rsidRPr="00CD3307">
              <w:rPr>
                <w:rFonts w:ascii="Arial" w:hAnsi="Arial" w:cs="Arial"/>
                <w:b/>
                <w:bCs/>
                <w:rtl/>
              </w:rPr>
              <w:t>זנגרייה</w:t>
            </w:r>
            <w:proofErr w:type="spellEnd"/>
            <w:r w:rsidRPr="00CD3307">
              <w:rPr>
                <w:rFonts w:ascii="Arial" w:hAnsi="Arial" w:cs="Arial"/>
                <w:b/>
                <w:bCs/>
                <w:rtl/>
              </w:rPr>
              <w:t xml:space="preserve">, </w:t>
            </w:r>
            <w:proofErr w:type="spellStart"/>
            <w:r w:rsidRPr="00CD3307">
              <w:rPr>
                <w:rFonts w:ascii="Arial" w:hAnsi="Arial" w:cs="Arial"/>
                <w:b/>
                <w:bCs/>
                <w:rtl/>
              </w:rPr>
              <w:t>טורען</w:t>
            </w:r>
            <w:proofErr w:type="spellEnd"/>
            <w:r w:rsidRPr="00CD3307">
              <w:rPr>
                <w:rFonts w:ascii="Arial" w:hAnsi="Arial" w:cs="Arial"/>
                <w:b/>
                <w:bCs/>
                <w:rtl/>
              </w:rPr>
              <w:t xml:space="preserve">, טייבה, טמרה יפיע, </w:t>
            </w:r>
            <w:proofErr w:type="spellStart"/>
            <w:r w:rsidRPr="00CD3307">
              <w:rPr>
                <w:rFonts w:ascii="Arial" w:hAnsi="Arial" w:cs="Arial"/>
                <w:b/>
                <w:bCs/>
                <w:rtl/>
              </w:rPr>
              <w:t>כאוכב</w:t>
            </w:r>
            <w:proofErr w:type="spellEnd"/>
            <w:r w:rsidRPr="00CD3307">
              <w:rPr>
                <w:rFonts w:ascii="Arial" w:hAnsi="Arial" w:cs="Arial"/>
                <w:b/>
                <w:bCs/>
                <w:rtl/>
              </w:rPr>
              <w:t xml:space="preserve"> אל </w:t>
            </w:r>
            <w:proofErr w:type="spellStart"/>
            <w:r w:rsidRPr="00CD3307">
              <w:rPr>
                <w:rFonts w:ascii="Arial" w:hAnsi="Arial" w:cs="Arial"/>
                <w:b/>
                <w:bCs/>
                <w:rtl/>
              </w:rPr>
              <w:t>היג'א</w:t>
            </w:r>
            <w:proofErr w:type="spellEnd"/>
            <w:r w:rsidRPr="00CD3307">
              <w:rPr>
                <w:rFonts w:ascii="Arial" w:hAnsi="Arial" w:cs="Arial"/>
                <w:b/>
                <w:bCs/>
                <w:rtl/>
              </w:rPr>
              <w:t xml:space="preserve">, כעביה </w:t>
            </w:r>
            <w:proofErr w:type="spellStart"/>
            <w:r w:rsidRPr="00CD3307">
              <w:rPr>
                <w:rFonts w:ascii="Arial" w:hAnsi="Arial" w:cs="Arial"/>
                <w:b/>
                <w:bCs/>
                <w:rtl/>
              </w:rPr>
              <w:t>טבאש</w:t>
            </w:r>
            <w:proofErr w:type="spellEnd"/>
            <w:r w:rsidRPr="00CD3307">
              <w:rPr>
                <w:rFonts w:ascii="Arial" w:hAnsi="Arial" w:cs="Arial"/>
                <w:b/>
                <w:bCs/>
                <w:rtl/>
              </w:rPr>
              <w:t xml:space="preserve">  כפר </w:t>
            </w:r>
            <w:proofErr w:type="spellStart"/>
            <w:r w:rsidRPr="00CD3307">
              <w:rPr>
                <w:rFonts w:ascii="Arial" w:hAnsi="Arial" w:cs="Arial"/>
                <w:b/>
                <w:bCs/>
                <w:rtl/>
              </w:rPr>
              <w:t>מנדא</w:t>
            </w:r>
            <w:proofErr w:type="spellEnd"/>
            <w:r w:rsidRPr="00CD3307">
              <w:rPr>
                <w:rFonts w:ascii="Arial" w:hAnsi="Arial" w:cs="Arial"/>
                <w:b/>
                <w:bCs/>
                <w:rtl/>
              </w:rPr>
              <w:t xml:space="preserve">, מג'ד אל כרום, </w:t>
            </w:r>
            <w:proofErr w:type="spellStart"/>
            <w:r w:rsidRPr="00CD3307">
              <w:rPr>
                <w:rFonts w:ascii="Arial" w:hAnsi="Arial" w:cs="Arial"/>
                <w:b/>
                <w:bCs/>
                <w:rtl/>
              </w:rPr>
              <w:t>מוקבליה</w:t>
            </w:r>
            <w:proofErr w:type="spellEnd"/>
            <w:r w:rsidRPr="00CD3307">
              <w:rPr>
                <w:rFonts w:ascii="Arial" w:hAnsi="Arial" w:cs="Arial"/>
                <w:b/>
                <w:bCs/>
                <w:rtl/>
              </w:rPr>
              <w:t xml:space="preserve">, משנית </w:t>
            </w:r>
            <w:proofErr w:type="spellStart"/>
            <w:r w:rsidRPr="00CD3307">
              <w:rPr>
                <w:rFonts w:ascii="Arial" w:hAnsi="Arial" w:cs="Arial"/>
                <w:b/>
                <w:bCs/>
                <w:rtl/>
              </w:rPr>
              <w:t>זבדה,משהד,נחף,נין</w:t>
            </w:r>
            <w:proofErr w:type="spellEnd"/>
            <w:r w:rsidRPr="00CD3307">
              <w:rPr>
                <w:rFonts w:ascii="Arial" w:hAnsi="Arial" w:cs="Arial"/>
                <w:b/>
                <w:bCs/>
                <w:rtl/>
              </w:rPr>
              <w:t xml:space="preserve">, נצרת סולם, </w:t>
            </w:r>
            <w:proofErr w:type="spellStart"/>
            <w:r w:rsidRPr="00CD3307">
              <w:rPr>
                <w:rFonts w:ascii="Arial" w:hAnsi="Arial" w:cs="Arial"/>
                <w:b/>
                <w:bCs/>
                <w:rtl/>
              </w:rPr>
              <w:t>סועאד</w:t>
            </w:r>
            <w:proofErr w:type="spellEnd"/>
            <w:r w:rsidRPr="00CD3307">
              <w:rPr>
                <w:rFonts w:ascii="Arial" w:hAnsi="Arial" w:cs="Arial"/>
                <w:b/>
                <w:bCs/>
                <w:rtl/>
              </w:rPr>
              <w:t xml:space="preserve">, סחנין </w:t>
            </w:r>
            <w:proofErr w:type="spellStart"/>
            <w:r w:rsidRPr="00CD3307">
              <w:rPr>
                <w:rFonts w:ascii="Arial" w:hAnsi="Arial" w:cs="Arial"/>
                <w:b/>
                <w:bCs/>
                <w:rtl/>
              </w:rPr>
              <w:t>סלמה</w:t>
            </w:r>
            <w:proofErr w:type="spellEnd"/>
            <w:r w:rsidRPr="00CD3307">
              <w:rPr>
                <w:rFonts w:ascii="Arial" w:hAnsi="Arial" w:cs="Arial"/>
                <w:b/>
                <w:bCs/>
                <w:rtl/>
              </w:rPr>
              <w:t xml:space="preserve">, </w:t>
            </w:r>
            <w:proofErr w:type="spellStart"/>
            <w:r w:rsidRPr="00CD3307">
              <w:rPr>
                <w:rFonts w:ascii="Arial" w:hAnsi="Arial" w:cs="Arial"/>
                <w:b/>
                <w:bCs/>
                <w:rtl/>
              </w:rPr>
              <w:t>עוזייר</w:t>
            </w:r>
            <w:proofErr w:type="spellEnd"/>
            <w:r w:rsidRPr="00CD3307">
              <w:rPr>
                <w:rFonts w:ascii="Arial" w:hAnsi="Arial" w:cs="Arial"/>
                <w:b/>
                <w:bCs/>
                <w:rtl/>
              </w:rPr>
              <w:t xml:space="preserve">, </w:t>
            </w:r>
            <w:proofErr w:type="spellStart"/>
            <w:r w:rsidRPr="00CD3307">
              <w:rPr>
                <w:rFonts w:ascii="Arial" w:hAnsi="Arial" w:cs="Arial"/>
                <w:b/>
                <w:bCs/>
                <w:rtl/>
              </w:rPr>
              <w:t>עילבון</w:t>
            </w:r>
            <w:proofErr w:type="spellEnd"/>
            <w:r w:rsidRPr="00CD3307">
              <w:rPr>
                <w:rFonts w:ascii="Arial" w:hAnsi="Arial" w:cs="Arial"/>
                <w:b/>
                <w:bCs/>
                <w:rtl/>
              </w:rPr>
              <w:t xml:space="preserve">, </w:t>
            </w:r>
            <w:proofErr w:type="spellStart"/>
            <w:r w:rsidRPr="00CD3307">
              <w:rPr>
                <w:rFonts w:ascii="Arial" w:hAnsi="Arial" w:cs="Arial"/>
                <w:b/>
                <w:bCs/>
                <w:rtl/>
              </w:rPr>
              <w:t>עילוט</w:t>
            </w:r>
            <w:proofErr w:type="spellEnd"/>
            <w:r w:rsidRPr="00CD3307">
              <w:rPr>
                <w:rFonts w:ascii="Arial" w:hAnsi="Arial" w:cs="Arial"/>
                <w:b/>
                <w:bCs/>
                <w:rtl/>
              </w:rPr>
              <w:t xml:space="preserve">, עין מאהל, עראבה, </w:t>
            </w:r>
            <w:proofErr w:type="spellStart"/>
            <w:r w:rsidRPr="00CD3307">
              <w:rPr>
                <w:rFonts w:ascii="Arial" w:hAnsi="Arial" w:cs="Arial"/>
                <w:b/>
                <w:bCs/>
                <w:rtl/>
              </w:rPr>
              <w:t>עראמשהפסוטה</w:t>
            </w:r>
            <w:proofErr w:type="spellEnd"/>
            <w:r w:rsidRPr="00CD3307">
              <w:rPr>
                <w:rFonts w:ascii="Arial" w:hAnsi="Arial" w:cs="Arial"/>
                <w:b/>
                <w:bCs/>
                <w:rtl/>
              </w:rPr>
              <w:t xml:space="preserve">, </w:t>
            </w:r>
            <w:proofErr w:type="spellStart"/>
            <w:r w:rsidRPr="00CD3307">
              <w:rPr>
                <w:rFonts w:ascii="Arial" w:hAnsi="Arial" w:cs="Arial"/>
                <w:b/>
                <w:bCs/>
                <w:rtl/>
              </w:rPr>
              <w:t>צנדלה</w:t>
            </w:r>
            <w:proofErr w:type="spellEnd"/>
            <w:r w:rsidRPr="00CD3307">
              <w:rPr>
                <w:rFonts w:ascii="Arial" w:hAnsi="Arial" w:cs="Arial"/>
                <w:b/>
                <w:bCs/>
                <w:rtl/>
              </w:rPr>
              <w:t xml:space="preserve">, ראס אל עין, </w:t>
            </w:r>
            <w:proofErr w:type="spellStart"/>
            <w:r w:rsidRPr="00CD3307">
              <w:rPr>
                <w:rFonts w:ascii="Arial" w:hAnsi="Arial" w:cs="Arial"/>
                <w:b/>
                <w:bCs/>
                <w:rtl/>
              </w:rPr>
              <w:t>רומאנה</w:t>
            </w:r>
            <w:proofErr w:type="spellEnd"/>
            <w:r w:rsidRPr="00CD3307">
              <w:rPr>
                <w:rFonts w:ascii="Arial" w:hAnsi="Arial" w:cs="Arial"/>
                <w:b/>
                <w:bCs/>
                <w:rtl/>
              </w:rPr>
              <w:t xml:space="preserve">, רמת </w:t>
            </w:r>
            <w:proofErr w:type="spellStart"/>
            <w:r w:rsidRPr="00CD3307">
              <w:rPr>
                <w:rFonts w:ascii="Arial" w:hAnsi="Arial" w:cs="Arial"/>
                <w:b/>
                <w:bCs/>
                <w:rtl/>
              </w:rPr>
              <w:t>הייה</w:t>
            </w:r>
            <w:proofErr w:type="spellEnd"/>
            <w:r w:rsidRPr="00CD3307">
              <w:rPr>
                <w:rFonts w:ascii="Arial" w:hAnsi="Arial" w:cs="Arial"/>
                <w:b/>
                <w:bCs/>
                <w:rtl/>
              </w:rPr>
              <w:t xml:space="preserve">, </w:t>
            </w:r>
            <w:proofErr w:type="spellStart"/>
            <w:r w:rsidRPr="00CD3307">
              <w:rPr>
                <w:rFonts w:ascii="Arial" w:hAnsi="Arial" w:cs="Arial"/>
                <w:b/>
                <w:bCs/>
                <w:rtl/>
              </w:rPr>
              <w:t>ריינה,שיבלי</w:t>
            </w:r>
            <w:proofErr w:type="spellEnd"/>
            <w:r w:rsidRPr="00CD3307">
              <w:rPr>
                <w:rFonts w:ascii="Arial" w:hAnsi="Arial" w:cs="Arial"/>
                <w:b/>
                <w:bCs/>
                <w:rtl/>
              </w:rPr>
              <w:t>, שעב</w:t>
            </w:r>
          </w:p>
        </w:tc>
      </w:tr>
      <w:tr w:rsidR="00562B3D" w:rsidRPr="00CD3307" w:rsidTr="00562B3D">
        <w:trPr>
          <w:trHeight w:val="142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חיפה</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10%</w:t>
            </w:r>
          </w:p>
        </w:tc>
        <w:tc>
          <w:tcPr>
            <w:tcW w:w="6064" w:type="dxa"/>
            <w:hideMark/>
          </w:tcPr>
          <w:p w:rsidR="00562B3D" w:rsidRPr="00CD3307" w:rsidRDefault="00562B3D" w:rsidP="00CD3307">
            <w:pPr>
              <w:spacing w:line="240" w:lineRule="auto"/>
              <w:rPr>
                <w:rFonts w:ascii="Arial" w:hAnsi="Arial" w:cs="Arial"/>
                <w:b/>
                <w:bCs/>
              </w:rPr>
            </w:pPr>
            <w:r w:rsidRPr="00CD3307">
              <w:rPr>
                <w:rFonts w:ascii="Arial" w:hAnsi="Arial" w:cs="Arial"/>
                <w:b/>
                <w:bCs/>
                <w:rtl/>
              </w:rPr>
              <w:t>חדרה, עתלית, בנימינה, גבעת עדה אור עקיבא, פרדס חנה, אליכין</w:t>
            </w:r>
            <w:r w:rsidRPr="00CD3307">
              <w:rPr>
                <w:rFonts w:ascii="Arial" w:hAnsi="Arial" w:cs="Arial"/>
                <w:b/>
                <w:bCs/>
                <w:rtl/>
              </w:rPr>
              <w:br/>
              <w:t xml:space="preserve">ק. ביאליק, </w:t>
            </w:r>
            <w:proofErr w:type="spellStart"/>
            <w:r w:rsidRPr="00CD3307">
              <w:rPr>
                <w:rFonts w:ascii="Arial" w:hAnsi="Arial" w:cs="Arial"/>
                <w:b/>
                <w:bCs/>
                <w:rtl/>
              </w:rPr>
              <w:t>זכרון</w:t>
            </w:r>
            <w:proofErr w:type="spellEnd"/>
            <w:r w:rsidRPr="00CD3307">
              <w:rPr>
                <w:rFonts w:ascii="Arial" w:hAnsi="Arial" w:cs="Arial"/>
                <w:b/>
                <w:bCs/>
                <w:rtl/>
              </w:rPr>
              <w:t xml:space="preserve"> יעקב ק. אתא, מעלות, </w:t>
            </w:r>
            <w:proofErr w:type="spellStart"/>
            <w:r w:rsidRPr="00CD3307">
              <w:rPr>
                <w:rFonts w:ascii="Arial" w:hAnsi="Arial" w:cs="Arial"/>
                <w:b/>
                <w:bCs/>
                <w:rtl/>
              </w:rPr>
              <w:t>יקנעם</w:t>
            </w:r>
            <w:proofErr w:type="spellEnd"/>
            <w:r w:rsidRPr="00CD3307">
              <w:rPr>
                <w:rFonts w:ascii="Arial" w:hAnsi="Arial" w:cs="Arial"/>
                <w:b/>
                <w:bCs/>
                <w:rtl/>
              </w:rPr>
              <w:t xml:space="preserve">, רכסים חריש/קציר </w:t>
            </w:r>
            <w:proofErr w:type="spellStart"/>
            <w:r w:rsidRPr="00CD3307">
              <w:rPr>
                <w:rFonts w:ascii="Arial" w:hAnsi="Arial" w:cs="Arial"/>
                <w:b/>
                <w:bCs/>
                <w:rtl/>
              </w:rPr>
              <w:t>קרית</w:t>
            </w:r>
            <w:proofErr w:type="spellEnd"/>
            <w:r w:rsidRPr="00CD3307">
              <w:rPr>
                <w:rFonts w:ascii="Arial" w:hAnsi="Arial" w:cs="Arial"/>
                <w:b/>
                <w:bCs/>
                <w:rtl/>
              </w:rPr>
              <w:t xml:space="preserve"> ים, נהריה, שלומי עכו, נשר, רמת ישי טירת כרמל, ק. מוצקין, ק. טבעון</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proofErr w:type="spellStart"/>
            <w:r w:rsidRPr="00CD3307">
              <w:rPr>
                <w:rFonts w:ascii="Arial" w:hAnsi="Arial" w:cs="Arial"/>
                <w:b/>
                <w:bCs/>
                <w:rtl/>
              </w:rPr>
              <w:t>שקמונה</w:t>
            </w:r>
            <w:proofErr w:type="spellEnd"/>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5%</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חיפה</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שרון</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9%</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נתניה, הרצליה, כפר סבא, הוד השרון, ראש העין, רעננה, רמת השרון, אבן יהודה</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גוש דן</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15%</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 xml:space="preserve">בני ברק, רמת גן, אור יהודה, יהוד, חולון, בת ים, </w:t>
            </w:r>
            <w:proofErr w:type="spellStart"/>
            <w:r w:rsidRPr="00CD3307">
              <w:rPr>
                <w:rFonts w:ascii="Arial" w:hAnsi="Arial" w:cs="Arial"/>
                <w:b/>
                <w:bCs/>
                <w:rtl/>
              </w:rPr>
              <w:t>קרית</w:t>
            </w:r>
            <w:proofErr w:type="spellEnd"/>
            <w:r w:rsidRPr="00CD3307">
              <w:rPr>
                <w:rFonts w:ascii="Arial" w:hAnsi="Arial" w:cs="Arial"/>
                <w:b/>
                <w:bCs/>
                <w:rtl/>
              </w:rPr>
              <w:t xml:space="preserve"> אונו, גבעת שמואל, גבעתיים, אריאל, קדומים, עמנואל, אלעד</w:t>
            </w:r>
          </w:p>
        </w:tc>
      </w:tr>
      <w:tr w:rsidR="00562B3D" w:rsidRPr="00CD3307" w:rsidTr="00562B3D">
        <w:trPr>
          <w:trHeight w:val="85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רחובות</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13%</w:t>
            </w:r>
          </w:p>
        </w:tc>
        <w:tc>
          <w:tcPr>
            <w:tcW w:w="6064" w:type="dxa"/>
            <w:hideMark/>
          </w:tcPr>
          <w:p w:rsidR="00562B3D" w:rsidRPr="00CD3307" w:rsidRDefault="00562B3D" w:rsidP="00CD3307">
            <w:pPr>
              <w:spacing w:line="240" w:lineRule="auto"/>
              <w:rPr>
                <w:rFonts w:ascii="Arial" w:hAnsi="Arial" w:cs="Arial"/>
                <w:b/>
                <w:bCs/>
              </w:rPr>
            </w:pPr>
            <w:r w:rsidRPr="00CD3307">
              <w:rPr>
                <w:rFonts w:ascii="Arial" w:hAnsi="Arial" w:cs="Arial"/>
                <w:b/>
                <w:bCs/>
                <w:rtl/>
              </w:rPr>
              <w:t>רחובות, יבנה, ראשל"צ, נס-</w:t>
            </w:r>
            <w:proofErr w:type="spellStart"/>
            <w:r w:rsidRPr="00CD3307">
              <w:rPr>
                <w:rFonts w:ascii="Arial" w:hAnsi="Arial" w:cs="Arial"/>
                <w:b/>
                <w:bCs/>
                <w:rtl/>
              </w:rPr>
              <w:t>ציונה,ק</w:t>
            </w:r>
            <w:proofErr w:type="spellEnd"/>
            <w:r w:rsidRPr="00CD3307">
              <w:rPr>
                <w:rFonts w:ascii="Arial" w:hAnsi="Arial" w:cs="Arial"/>
                <w:b/>
                <w:bCs/>
                <w:rtl/>
              </w:rPr>
              <w:t>. עקרון רמלה, לוד, באר-יעקב, בית-דגן, מודיעין</w:t>
            </w:r>
            <w:r w:rsidRPr="00CD3307">
              <w:rPr>
                <w:rFonts w:ascii="Arial" w:hAnsi="Arial" w:cs="Arial"/>
                <w:b/>
                <w:bCs/>
                <w:rtl/>
              </w:rPr>
              <w:br/>
              <w:t>אשדוד, גן-יבנה, בני-עייש</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חלמיש</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5%</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מ. בתיה, גדרה</w:t>
            </w:r>
          </w:p>
        </w:tc>
      </w:tr>
      <w:tr w:rsidR="00562B3D" w:rsidRPr="00CD3307" w:rsidTr="00562B3D">
        <w:trPr>
          <w:trHeight w:val="300"/>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חלד</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3%</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פתח תקוה</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ירושלים</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11%</w:t>
            </w:r>
          </w:p>
        </w:tc>
        <w:tc>
          <w:tcPr>
            <w:tcW w:w="6064" w:type="dxa"/>
            <w:noWrap/>
            <w:hideMark/>
          </w:tcPr>
          <w:p w:rsidR="00562B3D" w:rsidRPr="00CD3307" w:rsidRDefault="00562B3D" w:rsidP="00CD3307">
            <w:pPr>
              <w:spacing w:line="240" w:lineRule="auto"/>
              <w:rPr>
                <w:rFonts w:ascii="Arial" w:hAnsi="Arial" w:cs="Arial"/>
                <w:b/>
                <w:bCs/>
              </w:rPr>
            </w:pPr>
            <w:proofErr w:type="spellStart"/>
            <w:r w:rsidRPr="00CD3307">
              <w:rPr>
                <w:rFonts w:ascii="Arial" w:hAnsi="Arial" w:cs="Arial"/>
                <w:b/>
                <w:bCs/>
                <w:rtl/>
              </w:rPr>
              <w:t>קרית</w:t>
            </w:r>
            <w:proofErr w:type="spellEnd"/>
            <w:r w:rsidRPr="00CD3307">
              <w:rPr>
                <w:rFonts w:ascii="Arial" w:hAnsi="Arial" w:cs="Arial"/>
                <w:b/>
                <w:bCs/>
                <w:rtl/>
              </w:rPr>
              <w:t xml:space="preserve"> גת, אשקלון, </w:t>
            </w:r>
            <w:proofErr w:type="spellStart"/>
            <w:r w:rsidRPr="00CD3307">
              <w:rPr>
                <w:rFonts w:ascii="Arial" w:hAnsi="Arial" w:cs="Arial"/>
                <w:b/>
                <w:bCs/>
                <w:rtl/>
              </w:rPr>
              <w:t>קרית</w:t>
            </w:r>
            <w:proofErr w:type="spellEnd"/>
            <w:r w:rsidRPr="00CD3307">
              <w:rPr>
                <w:rFonts w:ascii="Arial" w:hAnsi="Arial" w:cs="Arial"/>
                <w:b/>
                <w:bCs/>
                <w:rtl/>
              </w:rPr>
              <w:t xml:space="preserve"> מלאכי, בית שמש, מעלה אדומים, ביתר עלית, </w:t>
            </w:r>
            <w:proofErr w:type="spellStart"/>
            <w:r w:rsidRPr="00CD3307">
              <w:rPr>
                <w:rFonts w:ascii="Arial" w:hAnsi="Arial" w:cs="Arial"/>
                <w:b/>
                <w:bCs/>
                <w:rtl/>
              </w:rPr>
              <w:t>אפרתה</w:t>
            </w:r>
            <w:proofErr w:type="spellEnd"/>
            <w:r w:rsidRPr="00CD3307">
              <w:rPr>
                <w:rFonts w:ascii="Arial" w:hAnsi="Arial" w:cs="Arial"/>
                <w:b/>
                <w:bCs/>
                <w:rtl/>
              </w:rPr>
              <w:t xml:space="preserve">, </w:t>
            </w:r>
            <w:proofErr w:type="spellStart"/>
            <w:r w:rsidRPr="00CD3307">
              <w:rPr>
                <w:rFonts w:ascii="Arial" w:hAnsi="Arial" w:cs="Arial"/>
                <w:b/>
                <w:bCs/>
                <w:rtl/>
              </w:rPr>
              <w:t>קרית</w:t>
            </w:r>
            <w:proofErr w:type="spellEnd"/>
            <w:r w:rsidRPr="00CD3307">
              <w:rPr>
                <w:rFonts w:ascii="Arial" w:hAnsi="Arial" w:cs="Arial"/>
                <w:b/>
                <w:bCs/>
                <w:rtl/>
              </w:rPr>
              <w:t xml:space="preserve"> ארבע, מבשרת</w:t>
            </w:r>
          </w:p>
        </w:tc>
      </w:tr>
      <w:tr w:rsidR="00562B3D" w:rsidRPr="00CD3307" w:rsidTr="00562B3D">
        <w:trPr>
          <w:trHeight w:val="300"/>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פרזות</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7%</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ירושלים</w:t>
            </w:r>
          </w:p>
        </w:tc>
      </w:tr>
      <w:tr w:rsidR="00562B3D" w:rsidRPr="00CD3307" w:rsidTr="00562B3D">
        <w:trPr>
          <w:trHeight w:val="285"/>
        </w:trPr>
        <w:tc>
          <w:tcPr>
            <w:tcW w:w="1256"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דרום</w:t>
            </w:r>
          </w:p>
        </w:tc>
        <w:tc>
          <w:tcPr>
            <w:tcW w:w="1719"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Pr>
              <w:t>10%</w:t>
            </w:r>
          </w:p>
        </w:tc>
        <w:tc>
          <w:tcPr>
            <w:tcW w:w="6064" w:type="dxa"/>
            <w:noWrap/>
            <w:hideMark/>
          </w:tcPr>
          <w:p w:rsidR="00562B3D" w:rsidRPr="00CD3307" w:rsidRDefault="00562B3D" w:rsidP="00CD3307">
            <w:pPr>
              <w:spacing w:line="240" w:lineRule="auto"/>
              <w:rPr>
                <w:rFonts w:ascii="Arial" w:hAnsi="Arial" w:cs="Arial"/>
                <w:b/>
                <w:bCs/>
              </w:rPr>
            </w:pPr>
            <w:r w:rsidRPr="00CD3307">
              <w:rPr>
                <w:rFonts w:ascii="Arial" w:hAnsi="Arial" w:cs="Arial"/>
                <w:b/>
                <w:bCs/>
                <w:rtl/>
              </w:rPr>
              <w:t>באר-שבע, דימונה, אילת, נתיבות אופקים, שדרות, מצפה רמון, ירוחם</w:t>
            </w:r>
          </w:p>
        </w:tc>
      </w:tr>
    </w:tbl>
    <w:p w:rsidR="00562B3D" w:rsidRPr="00CD3307" w:rsidRDefault="00562B3D" w:rsidP="00CD3307">
      <w:pPr>
        <w:rPr>
          <w:rFonts w:ascii="Arial" w:hAnsi="Arial" w:cs="Arial"/>
          <w:b/>
          <w:bCs/>
          <w:rtl/>
        </w:rPr>
      </w:pPr>
    </w:p>
    <w:p w:rsidR="00D30C0E" w:rsidRPr="00CD3307" w:rsidRDefault="00D172A3" w:rsidP="00CD3307">
      <w:pPr>
        <w:numPr>
          <w:ilvl w:val="0"/>
          <w:numId w:val="3"/>
        </w:numPr>
        <w:spacing w:after="200"/>
        <w:jc w:val="both"/>
        <w:rPr>
          <w:rFonts w:ascii="Arial" w:hAnsi="Arial" w:cs="Arial"/>
        </w:rPr>
      </w:pPr>
      <w:r w:rsidRPr="00CD3307">
        <w:rPr>
          <w:rFonts w:ascii="Arial" w:hAnsi="Arial" w:cs="Arial"/>
          <w:rtl/>
        </w:rPr>
        <w:t>נספח א'2 (עמ' 15-16</w:t>
      </w:r>
      <w:r w:rsidRPr="00CD3307">
        <w:rPr>
          <w:rFonts w:ascii="Arial" w:hAnsi="Arial" w:cs="Arial"/>
          <w:b/>
          <w:bCs/>
          <w:i/>
          <w:iCs/>
          <w:rtl/>
        </w:rPr>
        <w:t>)-</w:t>
      </w:r>
      <w:r w:rsidRPr="00CD3307">
        <w:rPr>
          <w:rFonts w:ascii="Arial" w:hAnsi="Arial" w:cs="Arial"/>
          <w:rtl/>
        </w:rPr>
        <w:t xml:space="preserve"> על מנת לבצע תמחור מיטבי של הצעתנו נבקש לקבל, ביחס לכל בכל אחד מסוגי השירותים המפורטים בטבלה, פירוט של כמות הפעולות שבוצעו בכל אחת מהשנים 2011-2013 בחלוקה ליישובים. </w:t>
      </w:r>
    </w:p>
    <w:p w:rsidR="00D172A3" w:rsidRPr="00CD3307" w:rsidRDefault="00D30C0E" w:rsidP="00CD3307">
      <w:pPr>
        <w:spacing w:after="200"/>
        <w:ind w:left="465"/>
        <w:jc w:val="both"/>
        <w:rPr>
          <w:rFonts w:ascii="Arial" w:hAnsi="Arial" w:cs="Arial"/>
          <w:b/>
          <w:bCs/>
          <w:rtl/>
        </w:rPr>
      </w:pPr>
      <w:r w:rsidRPr="00CD3307">
        <w:rPr>
          <w:rFonts w:ascii="Arial" w:hAnsi="Arial" w:cs="Arial"/>
          <w:b/>
          <w:bCs/>
          <w:rtl/>
        </w:rPr>
        <w:t>ת: לא קיים מידע ברמת פעולות.</w:t>
      </w:r>
    </w:p>
    <w:p w:rsidR="00D172A3" w:rsidRPr="00CD3307" w:rsidRDefault="00D172A3" w:rsidP="00CD3307">
      <w:pPr>
        <w:ind w:left="720"/>
        <w:contextualSpacing/>
        <w:rPr>
          <w:rFonts w:ascii="Arial" w:hAnsi="Arial" w:cs="Arial"/>
          <w:b/>
          <w:bCs/>
          <w:i/>
          <w:iCs/>
          <w:rtl/>
        </w:rPr>
      </w:pPr>
      <w:r w:rsidRPr="00CD3307">
        <w:rPr>
          <w:rFonts w:ascii="Arial" w:hAnsi="Arial" w:cs="Arial"/>
          <w:rtl/>
        </w:rPr>
        <w:t>לדוג' כמות הבקשות לחידוש שהוגשו בכל אחת מהשנים 2011-2013 בכל יישוב</w:t>
      </w:r>
    </w:p>
    <w:p w:rsidR="00D172A3" w:rsidRPr="00CD3307" w:rsidRDefault="00D172A3" w:rsidP="00CD3307">
      <w:pPr>
        <w:numPr>
          <w:ilvl w:val="0"/>
          <w:numId w:val="3"/>
        </w:numPr>
        <w:spacing w:after="200"/>
        <w:jc w:val="both"/>
        <w:rPr>
          <w:rFonts w:ascii="Arial" w:hAnsi="Arial" w:cs="Arial"/>
        </w:rPr>
      </w:pPr>
      <w:r w:rsidRPr="00CD3307">
        <w:rPr>
          <w:rFonts w:ascii="Arial" w:hAnsi="Arial" w:cs="Arial"/>
          <w:rtl/>
        </w:rPr>
        <w:t>נספח ב לחוזה , פרק ג סעיף 6 (עמוד 23</w:t>
      </w:r>
      <w:r w:rsidRPr="00CD3307">
        <w:rPr>
          <w:rFonts w:ascii="Arial" w:hAnsi="Arial" w:cs="Arial"/>
          <w:b/>
          <w:bCs/>
          <w:i/>
          <w:iCs/>
          <w:rtl/>
        </w:rPr>
        <w:t>)-</w:t>
      </w:r>
      <w:r w:rsidRPr="00CD3307">
        <w:rPr>
          <w:rFonts w:ascii="Arial" w:hAnsi="Arial" w:cs="Arial"/>
          <w:rtl/>
        </w:rPr>
        <w:t xml:space="preserve"> אנא אשרו כי מעמדו של סניף "קטן מאוד" יהיה זהה למעמדו של סניף זעיר. </w:t>
      </w:r>
    </w:p>
    <w:p w:rsidR="00D172A3" w:rsidRPr="00CD3307" w:rsidRDefault="00D172A3" w:rsidP="00CD3307">
      <w:pPr>
        <w:jc w:val="both"/>
        <w:rPr>
          <w:rFonts w:ascii="Arial" w:hAnsi="Arial" w:cs="Arial"/>
          <w:rtl/>
        </w:rPr>
      </w:pPr>
      <w:r w:rsidRPr="00CD3307">
        <w:rPr>
          <w:rFonts w:ascii="Arial" w:hAnsi="Arial" w:cs="Arial"/>
          <w:rtl/>
        </w:rPr>
        <w:t xml:space="preserve">          לחילופין אנא תקנו את הגדרת סניף "זעיר", כך שיוגדר כסניף המספק שירותים עד ל- 700  </w:t>
      </w:r>
    </w:p>
    <w:p w:rsidR="00D172A3" w:rsidRPr="00CD3307" w:rsidRDefault="00D172A3" w:rsidP="00CD3307">
      <w:pPr>
        <w:ind w:left="720"/>
        <w:contextualSpacing/>
        <w:rPr>
          <w:rFonts w:ascii="Arial" w:hAnsi="Arial" w:cs="Arial"/>
          <w:b/>
          <w:bCs/>
          <w:i/>
          <w:iCs/>
          <w:rtl/>
        </w:rPr>
      </w:pPr>
      <w:r w:rsidRPr="00CD3307">
        <w:rPr>
          <w:rFonts w:ascii="Arial" w:hAnsi="Arial" w:cs="Arial"/>
          <w:rtl/>
        </w:rPr>
        <w:t>העמדת סניף כה קטן להיקף של פחות מ- 700 זכאים עלול אף לפגוע בחוויית השירות וזאת אל מול העמדת מספר דלפקים במקום שירות קיים אשר במידת הצורך ולפי העומס בפניות מאפשר לזכיין להגדיל את היקף הדלפקים המספקים שירות לזכאי הסיוע הצורך ולפי העומס בפניות מאפשר לזכיין להגדיל את היקף הדלפקים המספקים שירות לזכאי הסיוע.</w:t>
      </w:r>
    </w:p>
    <w:p w:rsidR="00D172A3" w:rsidRPr="00CD3307" w:rsidRDefault="00D30C0E" w:rsidP="00CD3307">
      <w:pPr>
        <w:spacing w:after="200"/>
        <w:ind w:firstLine="465"/>
        <w:contextualSpacing/>
        <w:rPr>
          <w:rFonts w:ascii="Arial" w:eastAsiaTheme="minorHAnsi" w:hAnsi="Arial" w:cs="Arial"/>
          <w:b/>
          <w:bCs/>
          <w:rtl/>
        </w:rPr>
      </w:pPr>
      <w:r w:rsidRPr="00CD3307">
        <w:rPr>
          <w:rFonts w:ascii="Arial" w:eastAsiaTheme="minorHAnsi" w:hAnsi="Arial" w:cs="Arial"/>
          <w:b/>
          <w:bCs/>
          <w:rtl/>
        </w:rPr>
        <w:t xml:space="preserve">ת: בהתאם למסמכי ההסכם קיים שוני בין סניף קטן מאוד לסניף זעיר. גודל הסניף </w:t>
      </w:r>
      <w:r w:rsidR="00CD3307">
        <w:rPr>
          <w:rFonts w:ascii="Arial" w:eastAsiaTheme="minorHAnsi" w:hAnsi="Arial" w:cs="Arial" w:hint="cs"/>
          <w:b/>
          <w:bCs/>
          <w:rtl/>
        </w:rPr>
        <w:t xml:space="preserve">         </w:t>
      </w:r>
      <w:r w:rsidRPr="00CD3307">
        <w:rPr>
          <w:rFonts w:ascii="Arial" w:eastAsiaTheme="minorHAnsi" w:hAnsi="Arial" w:cs="Arial"/>
          <w:b/>
          <w:bCs/>
          <w:rtl/>
        </w:rPr>
        <w:t>שנקבע במסמכי המכרז וההסכם הינו המינימום הנדרש . רשאי הזכיין לספק סניף בעל נתונים גדולים יותר.</w:t>
      </w:r>
    </w:p>
    <w:p w:rsidR="00D30C0E" w:rsidRPr="00CD3307" w:rsidRDefault="00D172A3" w:rsidP="00CD3307">
      <w:pPr>
        <w:numPr>
          <w:ilvl w:val="0"/>
          <w:numId w:val="3"/>
        </w:numPr>
        <w:spacing w:after="200"/>
        <w:contextualSpacing/>
        <w:rPr>
          <w:rFonts w:ascii="Arial" w:hAnsi="Arial" w:cs="Arial"/>
          <w:b/>
          <w:bCs/>
          <w:i/>
          <w:iCs/>
        </w:rPr>
      </w:pPr>
      <w:r w:rsidRPr="00CD3307">
        <w:rPr>
          <w:rFonts w:ascii="Arial" w:hAnsi="Arial" w:cs="Arial"/>
          <w:rtl/>
        </w:rPr>
        <w:t>נספח ב' לחוזה , פרק ו' סעיף 3 (עמוד 26</w:t>
      </w:r>
      <w:r w:rsidRPr="00CD3307">
        <w:rPr>
          <w:rFonts w:ascii="Arial" w:hAnsi="Arial" w:cs="Arial"/>
          <w:b/>
          <w:bCs/>
          <w:i/>
          <w:iCs/>
          <w:rtl/>
        </w:rPr>
        <w:t>)-</w:t>
      </w:r>
      <w:r w:rsidRPr="00CD3307">
        <w:rPr>
          <w:rFonts w:ascii="Arial" w:hAnsi="Arial" w:cs="Arial"/>
          <w:rtl/>
        </w:rPr>
        <w:t xml:space="preserve"> אנא הבהירו האם מערכת הממוחשבת אשר תועמד לרשות הזוכה, כוללת מערכת "קופה" או שהזוכה נדרש להעמיד מערכת "קופה" משל עצמו</w:t>
      </w:r>
    </w:p>
    <w:p w:rsidR="00D172A3" w:rsidRPr="00CD3307" w:rsidRDefault="00D30C0E" w:rsidP="00CD3307">
      <w:pPr>
        <w:spacing w:after="200"/>
        <w:ind w:left="465"/>
        <w:contextualSpacing/>
        <w:rPr>
          <w:rFonts w:ascii="Arial" w:hAnsi="Arial" w:cs="Arial"/>
          <w:b/>
          <w:bCs/>
        </w:rPr>
      </w:pPr>
      <w:r w:rsidRPr="00CD3307">
        <w:rPr>
          <w:rFonts w:ascii="Arial" w:hAnsi="Arial" w:cs="Arial"/>
          <w:b/>
          <w:bCs/>
          <w:rtl/>
        </w:rPr>
        <w:t xml:space="preserve">ת: המערכת אינה תומכת בניהול התחשבנות הכספית בין הזכיין למבקש </w:t>
      </w:r>
      <w:r w:rsidRPr="00CD3307">
        <w:rPr>
          <w:rFonts w:ascii="Arial" w:hAnsi="Arial" w:cs="Arial"/>
          <w:rtl/>
        </w:rPr>
        <w:t>הסיוע</w:t>
      </w:r>
      <w:r w:rsidRPr="00CD3307">
        <w:rPr>
          <w:rFonts w:ascii="Arial" w:hAnsi="Arial" w:cs="Arial"/>
          <w:b/>
          <w:bCs/>
          <w:rtl/>
        </w:rPr>
        <w:t>.</w:t>
      </w:r>
    </w:p>
    <w:p w:rsidR="00D172A3" w:rsidRPr="00CD3307" w:rsidRDefault="00D172A3" w:rsidP="00CD3307">
      <w:pPr>
        <w:numPr>
          <w:ilvl w:val="0"/>
          <w:numId w:val="3"/>
        </w:numPr>
        <w:spacing w:after="200"/>
        <w:rPr>
          <w:rFonts w:ascii="Arial" w:hAnsi="Arial" w:cs="Arial"/>
        </w:rPr>
      </w:pPr>
      <w:r w:rsidRPr="00CD3307">
        <w:rPr>
          <w:rFonts w:ascii="Arial" w:hAnsi="Arial" w:cs="Arial"/>
          <w:rtl/>
        </w:rPr>
        <w:t>נספח ב' לחוזה ,פרק ו ,סעיף 56 (עמוד 26</w:t>
      </w:r>
      <w:r w:rsidRPr="00CD3307">
        <w:rPr>
          <w:rFonts w:ascii="Arial" w:hAnsi="Arial" w:cs="Arial"/>
          <w:b/>
          <w:bCs/>
          <w:i/>
          <w:iCs/>
          <w:rtl/>
        </w:rPr>
        <w:t xml:space="preserve">)- </w:t>
      </w:r>
      <w:r w:rsidRPr="00CD3307">
        <w:rPr>
          <w:rFonts w:ascii="Arial" w:hAnsi="Arial" w:cs="Arial"/>
          <w:rtl/>
        </w:rPr>
        <w:t>אנא הבהירו אליו סוגי התאמות יידרש הזוכה להתאים על חשבונו. בעניין זה יובהר, כי הקבלן נדרש לתמחר את הצעתו בהתאם למידע הידוע במועד הגשת   ההצעה, ככל שישנן משתנים התלויים במשרד יש להבהיר כבר עתה את מנגנון ההתחשבנות. כך   לדוגמה האם במידה ועלות ההתאמות תעמוד על עשרות או אלפי ₪, האם גם אז ההתאמות יהיו על חשבונו של הזוכה.</w:t>
      </w:r>
    </w:p>
    <w:p w:rsidR="004B054F" w:rsidRPr="00CD3307" w:rsidRDefault="004B054F" w:rsidP="00CD3307">
      <w:pPr>
        <w:spacing w:after="200"/>
        <w:ind w:left="465"/>
        <w:rPr>
          <w:rFonts w:ascii="Arial" w:hAnsi="Arial" w:cs="Arial"/>
          <w:rtl/>
        </w:rPr>
      </w:pPr>
    </w:p>
    <w:p w:rsidR="00FD2B34" w:rsidRPr="00CD3307" w:rsidRDefault="00D172A3" w:rsidP="00CD3307">
      <w:pPr>
        <w:ind w:left="720"/>
        <w:contextualSpacing/>
        <w:rPr>
          <w:rFonts w:ascii="Arial" w:hAnsi="Arial" w:cs="Arial"/>
          <w:b/>
          <w:bCs/>
          <w:i/>
          <w:iCs/>
          <w:rtl/>
        </w:rPr>
      </w:pPr>
      <w:r w:rsidRPr="00CD3307">
        <w:rPr>
          <w:rFonts w:ascii="Arial" w:hAnsi="Arial" w:cs="Arial"/>
          <w:rtl/>
        </w:rPr>
        <w:t>לפיכך, נודה להבהרת המשרד בדבר אופי ההתאמות הנדרש וכן ההיקף הכספי המקסימאלי שהזוכה יידרש להתאים על חשבונו.</w:t>
      </w:r>
    </w:p>
    <w:p w:rsidR="00CB1165" w:rsidRPr="00CD3307" w:rsidRDefault="00D172A3" w:rsidP="00CD3307">
      <w:pPr>
        <w:rPr>
          <w:rFonts w:ascii="Arial" w:hAnsi="Arial" w:cs="Arial"/>
          <w:b/>
          <w:bCs/>
          <w:rtl/>
        </w:rPr>
      </w:pPr>
      <w:r w:rsidRPr="00CD3307">
        <w:rPr>
          <w:rFonts w:ascii="Arial" w:hAnsi="Arial" w:cs="Arial"/>
          <w:rtl/>
        </w:rPr>
        <w:t xml:space="preserve"> </w:t>
      </w:r>
      <w:r w:rsidR="00024BF2" w:rsidRPr="00CD3307">
        <w:rPr>
          <w:rFonts w:ascii="Arial" w:hAnsi="Arial" w:cs="Arial"/>
          <w:b/>
          <w:bCs/>
          <w:rtl/>
        </w:rPr>
        <w:t>ת:</w:t>
      </w:r>
      <w:r w:rsidR="00A80260" w:rsidRPr="00CD3307">
        <w:rPr>
          <w:rFonts w:ascii="Arial" w:hAnsi="Arial" w:cs="Arial"/>
          <w:b/>
          <w:bCs/>
          <w:rtl/>
        </w:rPr>
        <w:t xml:space="preserve"> </w:t>
      </w:r>
      <w:r w:rsidR="00CB1165" w:rsidRPr="00CD3307">
        <w:rPr>
          <w:rFonts w:ascii="Arial" w:hAnsi="Arial" w:cs="Arial"/>
          <w:b/>
          <w:bCs/>
          <w:rtl/>
        </w:rPr>
        <w:t xml:space="preserve">כאמור בפרק ו' (מערכות המחשוב) בסעיף 3 לנספח זה המערכת תעמוד לרשות הספק באמצעות אתר אינטרנט </w:t>
      </w:r>
      <w:proofErr w:type="spellStart"/>
      <w:r w:rsidR="00CB1165" w:rsidRPr="00CD3307">
        <w:rPr>
          <w:rFonts w:ascii="Arial" w:hAnsi="Arial" w:cs="Arial"/>
          <w:b/>
          <w:bCs/>
          <w:rtl/>
        </w:rPr>
        <w:t>יעודי</w:t>
      </w:r>
      <w:proofErr w:type="spellEnd"/>
      <w:r w:rsidR="00CB1165" w:rsidRPr="00CD3307">
        <w:rPr>
          <w:rFonts w:ascii="Arial" w:hAnsi="Arial" w:cs="Arial"/>
          <w:b/>
          <w:bCs/>
          <w:rtl/>
        </w:rPr>
        <w:t xml:space="preserve">. התקשורת לאינטרנט הינה באחריות הזוכה. כאמור בסעיף 6 בפרק זה הזוכה </w:t>
      </w:r>
      <w:proofErr w:type="spellStart"/>
      <w:r w:rsidR="00CB1165" w:rsidRPr="00CD3307">
        <w:rPr>
          <w:rFonts w:ascii="Arial" w:hAnsi="Arial" w:cs="Arial"/>
          <w:b/>
          <w:bCs/>
          <w:rtl/>
        </w:rPr>
        <w:t>ידרש</w:t>
      </w:r>
      <w:proofErr w:type="spellEnd"/>
      <w:r w:rsidR="00CB1165" w:rsidRPr="00CD3307">
        <w:rPr>
          <w:rFonts w:ascii="Arial" w:hAnsi="Arial" w:cs="Arial"/>
          <w:b/>
          <w:bCs/>
          <w:rtl/>
        </w:rPr>
        <w:t xml:space="preserve"> להתקין ציוד היקפי ותוכנות בסיס (כגון דפדפן ו- </w:t>
      </w:r>
      <w:r w:rsidR="00CB1165" w:rsidRPr="00CD3307">
        <w:rPr>
          <w:rFonts w:ascii="Arial" w:hAnsi="Arial" w:cs="Arial"/>
          <w:b/>
          <w:bCs/>
        </w:rPr>
        <w:t>OFFICE</w:t>
      </w:r>
      <w:r w:rsidR="00CB1165" w:rsidRPr="00CD3307">
        <w:rPr>
          <w:rFonts w:ascii="Arial" w:hAnsi="Arial" w:cs="Arial"/>
          <w:b/>
          <w:bCs/>
          <w:rtl/>
        </w:rPr>
        <w:t xml:space="preserve">) בהתאם לדרישות המשרד. בציוד ותוכנות אלה יתכנו שינויים </w:t>
      </w:r>
      <w:proofErr w:type="spellStart"/>
      <w:r w:rsidR="00CB1165" w:rsidRPr="00CD3307">
        <w:rPr>
          <w:rFonts w:ascii="Arial" w:hAnsi="Arial" w:cs="Arial"/>
          <w:b/>
          <w:bCs/>
          <w:rtl/>
        </w:rPr>
        <w:t>המחוייבים</w:t>
      </w:r>
      <w:proofErr w:type="spellEnd"/>
      <w:r w:rsidR="00CB1165" w:rsidRPr="00CD3307">
        <w:rPr>
          <w:rFonts w:ascii="Arial" w:hAnsi="Arial" w:cs="Arial"/>
          <w:b/>
          <w:bCs/>
          <w:rtl/>
        </w:rPr>
        <w:t xml:space="preserve"> בהתאם להתקדמות הטכנולוגית של המערכת. המשרד יעשה מאמץ להקטין שינויים אלה למינימום הנדרש.</w:t>
      </w:r>
    </w:p>
    <w:p w:rsidR="00CB1165" w:rsidRPr="00CD3307" w:rsidRDefault="00CB1165" w:rsidP="00CD3307">
      <w:pPr>
        <w:rPr>
          <w:rFonts w:ascii="Arial" w:hAnsi="Arial" w:cs="Arial"/>
          <w:b/>
          <w:bCs/>
          <w:rtl/>
        </w:rPr>
      </w:pPr>
      <w:r w:rsidRPr="00CD3307">
        <w:rPr>
          <w:rFonts w:ascii="Arial" w:hAnsi="Arial" w:cs="Arial"/>
          <w:b/>
          <w:bCs/>
          <w:rtl/>
        </w:rPr>
        <w:t xml:space="preserve">עם זאת, זוכה שיבחר לעבוד בשיטה המתוארת בפרק זה בסעיף 4 (עבודה עם מכלול שירותים – </w:t>
      </w:r>
      <w:r w:rsidRPr="00CD3307">
        <w:rPr>
          <w:rFonts w:ascii="Arial" w:hAnsi="Arial" w:cs="Arial"/>
          <w:b/>
          <w:bCs/>
        </w:rPr>
        <w:t>Web Services</w:t>
      </w:r>
      <w:r w:rsidRPr="00CD3307">
        <w:rPr>
          <w:rFonts w:ascii="Arial" w:hAnsi="Arial" w:cs="Arial"/>
          <w:b/>
          <w:bCs/>
          <w:rtl/>
        </w:rPr>
        <w:t xml:space="preserve">) </w:t>
      </w:r>
      <w:proofErr w:type="spellStart"/>
      <w:r w:rsidRPr="00CD3307">
        <w:rPr>
          <w:rFonts w:ascii="Arial" w:hAnsi="Arial" w:cs="Arial"/>
          <w:b/>
          <w:bCs/>
          <w:rtl/>
        </w:rPr>
        <w:t>ידרש</w:t>
      </w:r>
      <w:proofErr w:type="spellEnd"/>
      <w:r w:rsidRPr="00CD3307">
        <w:rPr>
          <w:rFonts w:ascii="Arial" w:hAnsi="Arial" w:cs="Arial"/>
          <w:b/>
          <w:bCs/>
          <w:rtl/>
        </w:rPr>
        <w:t xml:space="preserve"> לקחת בחשבון כי שירותים אלה צפויים להשתנות ולהתעדכן בהתאם לצרכי המערכת ויהיה עליו לעדכן את המערכות איתן הוא עובד ולעדכן את השימוש בשירותים אלה בהתאם להנחיות המשרד. </w:t>
      </w:r>
    </w:p>
    <w:p w:rsidR="00CB1165" w:rsidRPr="00CD3307" w:rsidRDefault="00CB1165" w:rsidP="00CD3307">
      <w:pPr>
        <w:rPr>
          <w:rFonts w:ascii="Arial" w:hAnsi="Arial" w:cs="Arial"/>
          <w:rtl/>
        </w:rPr>
      </w:pPr>
    </w:p>
    <w:p w:rsidR="00D172A3" w:rsidRPr="00CD3307" w:rsidRDefault="00D172A3" w:rsidP="00CD3307">
      <w:pPr>
        <w:numPr>
          <w:ilvl w:val="0"/>
          <w:numId w:val="3"/>
        </w:numPr>
        <w:spacing w:after="200"/>
        <w:contextualSpacing/>
        <w:rPr>
          <w:rFonts w:ascii="Arial" w:hAnsi="Arial" w:cs="Arial"/>
          <w:b/>
          <w:bCs/>
          <w:i/>
          <w:iCs/>
        </w:rPr>
      </w:pPr>
      <w:r w:rsidRPr="00CD3307">
        <w:rPr>
          <w:rFonts w:ascii="Arial" w:hAnsi="Arial" w:cs="Arial"/>
          <w:i/>
          <w:iCs/>
          <w:rtl/>
        </w:rPr>
        <w:t>כללי-</w:t>
      </w:r>
    </w:p>
    <w:p w:rsidR="00D172A3" w:rsidRPr="00CD3307" w:rsidRDefault="00D172A3" w:rsidP="00CD3307">
      <w:pPr>
        <w:ind w:left="720"/>
        <w:jc w:val="both"/>
        <w:rPr>
          <w:rFonts w:ascii="Arial" w:hAnsi="Arial" w:cs="Arial"/>
          <w:rtl/>
        </w:rPr>
      </w:pPr>
      <w:r w:rsidRPr="00CD3307">
        <w:rPr>
          <w:rFonts w:ascii="Arial" w:hAnsi="Arial" w:cs="Arial"/>
          <w:rtl/>
        </w:rPr>
        <w:t>נודה לצירוף הנתונים והמידע הבאים:</w:t>
      </w:r>
    </w:p>
    <w:p w:rsidR="00FD2B34" w:rsidRPr="00CD3307" w:rsidRDefault="00D172A3" w:rsidP="00CD3307">
      <w:pPr>
        <w:ind w:left="720"/>
        <w:jc w:val="both"/>
        <w:rPr>
          <w:rFonts w:ascii="Arial" w:hAnsi="Arial" w:cs="Arial"/>
          <w:color w:val="FF0000"/>
          <w:rtl/>
        </w:rPr>
      </w:pPr>
      <w:r w:rsidRPr="00CD3307">
        <w:rPr>
          <w:rFonts w:ascii="Arial" w:hAnsi="Arial" w:cs="Arial"/>
          <w:rtl/>
        </w:rPr>
        <w:t xml:space="preserve"> מספר הפניות בחלוקת לקבוצות הזכאות: קשישים מקבלי קצבת זקנה עם השלמת הכנסה, עולים קשישים המקבלים תוספת על הקצבה האוטומטית, נכים מקבלי קצבת אי כושר השתכרות, מקבלי הבטחת הכנסה, מבחן הכנסות, עולים, חריגים, נשכים מוכות, </w:t>
      </w:r>
      <w:proofErr w:type="spellStart"/>
      <w:r w:rsidRPr="00CD3307">
        <w:rPr>
          <w:rFonts w:ascii="Arial" w:hAnsi="Arial" w:cs="Arial"/>
          <w:rtl/>
        </w:rPr>
        <w:t>דרי</w:t>
      </w:r>
      <w:proofErr w:type="spellEnd"/>
      <w:r w:rsidRPr="00CD3307">
        <w:rPr>
          <w:rFonts w:ascii="Arial" w:hAnsi="Arial" w:cs="Arial"/>
          <w:rtl/>
        </w:rPr>
        <w:t xml:space="preserve"> רחוב, שכירות ארוכת טווח, אסירים משוחררים. </w:t>
      </w:r>
    </w:p>
    <w:p w:rsidR="00D172A3" w:rsidRPr="00CD3307" w:rsidRDefault="00D172A3" w:rsidP="00CD3307">
      <w:pPr>
        <w:ind w:left="720"/>
        <w:jc w:val="both"/>
        <w:rPr>
          <w:rFonts w:ascii="Arial" w:hAnsi="Arial" w:cs="Arial"/>
          <w:rtl/>
        </w:rPr>
      </w:pPr>
      <w:r w:rsidRPr="00CD3307">
        <w:rPr>
          <w:rFonts w:ascii="Arial" w:hAnsi="Arial" w:cs="Arial"/>
          <w:rtl/>
        </w:rPr>
        <w:t xml:space="preserve"> מספר הפניות אשר הסתיימו בזכאות בחלוקה לקבוצות הזכאות המפורטות בסעיף 1 לעיל.</w:t>
      </w:r>
    </w:p>
    <w:p w:rsidR="00E076BB" w:rsidRPr="00CD3307" w:rsidRDefault="00D172A3" w:rsidP="00CD3307">
      <w:pPr>
        <w:ind w:left="720"/>
        <w:contextualSpacing/>
        <w:rPr>
          <w:rFonts w:ascii="Arial" w:hAnsi="Arial" w:cs="Arial"/>
          <w:b/>
          <w:bCs/>
          <w:i/>
          <w:iCs/>
          <w:rtl/>
        </w:rPr>
      </w:pPr>
      <w:r w:rsidRPr="00CD3307">
        <w:rPr>
          <w:rFonts w:ascii="Arial" w:hAnsi="Arial" w:cs="Arial"/>
          <w:rtl/>
        </w:rPr>
        <w:t>הנתונים מתבקשים בחלוקה ליישובים (לפי מפרט היישובים המפורט בעמ' 36-37 למכרז) וכן לכל אחת משלוש השנים האחרונות</w:t>
      </w:r>
    </w:p>
    <w:p w:rsidR="00FD2B34" w:rsidRPr="00CD3307" w:rsidRDefault="00024BF2" w:rsidP="00CD3307">
      <w:pPr>
        <w:rPr>
          <w:rFonts w:ascii="Arial" w:hAnsi="Arial" w:cs="Arial"/>
          <w:b/>
          <w:bCs/>
          <w:rtl/>
        </w:rPr>
      </w:pPr>
      <w:r w:rsidRPr="00CD3307">
        <w:rPr>
          <w:rFonts w:ascii="Arial" w:hAnsi="Arial" w:cs="Arial"/>
          <w:b/>
          <w:bCs/>
          <w:rtl/>
        </w:rPr>
        <w:t>ת:</w:t>
      </w:r>
      <w:r w:rsidR="00E076BB" w:rsidRPr="00CD3307">
        <w:rPr>
          <w:rFonts w:ascii="Arial" w:hAnsi="Arial" w:cs="Arial"/>
          <w:b/>
          <w:bCs/>
          <w:rtl/>
        </w:rPr>
        <w:t xml:space="preserve"> ראו  הפירוט בנספחי הנתונים של המידע המצוי ברשותנו.</w:t>
      </w:r>
    </w:p>
    <w:p w:rsidR="00FD2B34" w:rsidRPr="00CD3307" w:rsidRDefault="00FD2B34" w:rsidP="00CD3307">
      <w:pPr>
        <w:ind w:left="720"/>
        <w:contextualSpacing/>
        <w:rPr>
          <w:rFonts w:ascii="Arial" w:hAnsi="Arial" w:cs="Arial"/>
          <w:b/>
          <w:bCs/>
          <w:i/>
          <w:iCs/>
          <w:rtl/>
        </w:rPr>
      </w:pPr>
    </w:p>
    <w:p w:rsidR="00D172A3" w:rsidRPr="00CD3307" w:rsidRDefault="00D172A3" w:rsidP="00CD3307">
      <w:pPr>
        <w:numPr>
          <w:ilvl w:val="0"/>
          <w:numId w:val="3"/>
        </w:numPr>
        <w:spacing w:after="200"/>
        <w:contextualSpacing/>
        <w:rPr>
          <w:rFonts w:ascii="Arial" w:hAnsi="Arial" w:cs="Arial"/>
          <w:b/>
          <w:bCs/>
          <w:i/>
          <w:iCs/>
        </w:rPr>
      </w:pPr>
      <w:r w:rsidRPr="00CD3307">
        <w:rPr>
          <w:rFonts w:ascii="Arial" w:hAnsi="Arial" w:cs="Arial"/>
          <w:b/>
          <w:bCs/>
          <w:i/>
          <w:iCs/>
          <w:rtl/>
        </w:rPr>
        <w:t>כללי –</w:t>
      </w:r>
    </w:p>
    <w:p w:rsidR="00D172A3" w:rsidRPr="00CD3307" w:rsidRDefault="00D172A3" w:rsidP="00CD3307">
      <w:pPr>
        <w:ind w:left="720"/>
        <w:rPr>
          <w:rFonts w:ascii="Arial" w:hAnsi="Arial" w:cs="Arial"/>
          <w:rtl/>
        </w:rPr>
      </w:pPr>
      <w:r w:rsidRPr="00CD3307">
        <w:rPr>
          <w:rFonts w:ascii="Arial" w:hAnsi="Arial" w:cs="Arial"/>
          <w:rtl/>
        </w:rPr>
        <w:t xml:space="preserve">נוכח תקופת החגים שבפתח ולאור מורכבות המכרז והיקפו אשר מקשה את ההיערכות למכרז מתבקש המשרד לדחות המועד האחרון להגשת ההצעות ל- 30 יום ממועד מתן התשובות לכל שאלות ההבהרה.                 </w:t>
      </w:r>
      <w:r w:rsidRPr="00CD3307">
        <w:rPr>
          <w:rFonts w:ascii="Arial" w:hAnsi="Arial" w:cs="Arial"/>
          <w:rtl/>
        </w:rPr>
        <w:br/>
      </w:r>
    </w:p>
    <w:p w:rsidR="00D172A3" w:rsidRPr="00CD3307" w:rsidRDefault="00D172A3" w:rsidP="00CD3307">
      <w:pPr>
        <w:ind w:left="720"/>
        <w:jc w:val="both"/>
        <w:rPr>
          <w:rFonts w:ascii="Arial" w:hAnsi="Arial" w:cs="Arial"/>
          <w:rtl/>
        </w:rPr>
      </w:pPr>
      <w:r w:rsidRPr="00CD3307">
        <w:rPr>
          <w:rFonts w:ascii="Arial" w:hAnsi="Arial" w:cs="Arial"/>
          <w:rtl/>
        </w:rPr>
        <w:t>למותר לציין כי דחיית המועדים כמבוקש לעיל תאפשר השתתפות מציעים רבים עתירי ניסיון רלוונטי, ותוביל לגיבוש הצעה מיטבית שתשיא עבור עורך המכרז את התכליות העומדות בבסיסו.</w:t>
      </w:r>
    </w:p>
    <w:p w:rsidR="00D172A3" w:rsidRPr="00CD3307" w:rsidRDefault="00D172A3" w:rsidP="00CD3307">
      <w:pPr>
        <w:ind w:left="720"/>
        <w:jc w:val="both"/>
        <w:rPr>
          <w:rFonts w:ascii="Arial" w:hAnsi="Arial" w:cs="Arial"/>
          <w:rtl/>
        </w:rPr>
      </w:pPr>
    </w:p>
    <w:p w:rsidR="00D172A3" w:rsidRPr="00CD3307" w:rsidRDefault="00D172A3" w:rsidP="00CD3307">
      <w:pPr>
        <w:ind w:left="720"/>
        <w:jc w:val="both"/>
        <w:rPr>
          <w:rFonts w:ascii="Arial" w:hAnsi="Arial" w:cs="Arial"/>
          <w:color w:val="FF0000"/>
          <w:rtl/>
        </w:rPr>
      </w:pPr>
      <w:r w:rsidRPr="00CD3307">
        <w:rPr>
          <w:rFonts w:ascii="Arial" w:hAnsi="Arial" w:cs="Arial"/>
          <w:rtl/>
        </w:rPr>
        <w:t>ראוי להוסיף כי מכרזים שונים של משרדי ממשלה נדחו מסיבה זו לפרק זמן ניכר לאחר החגים.</w:t>
      </w:r>
      <w:r w:rsidRPr="00CD3307">
        <w:rPr>
          <w:rFonts w:ascii="Arial" w:hAnsi="Arial" w:cs="Arial"/>
          <w:color w:val="FF0000"/>
          <w:rtl/>
        </w:rPr>
        <w:t xml:space="preserve"> </w:t>
      </w:r>
    </w:p>
    <w:p w:rsidR="00D172A3" w:rsidRPr="00CD3307" w:rsidRDefault="00FD2B34" w:rsidP="000F2929">
      <w:pPr>
        <w:shd w:val="clear" w:color="auto" w:fill="FFFFFF" w:themeFill="background1"/>
        <w:rPr>
          <w:rFonts w:ascii="Arial" w:hAnsi="Arial" w:cs="Arial"/>
          <w:b/>
          <w:bCs/>
          <w:rtl/>
        </w:rPr>
      </w:pPr>
      <w:r w:rsidRPr="00CD3307">
        <w:rPr>
          <w:rFonts w:ascii="Arial" w:hAnsi="Arial" w:cs="Arial"/>
          <w:rtl/>
        </w:rPr>
        <w:tab/>
      </w:r>
      <w:r w:rsidR="004329DF" w:rsidRPr="00CD3307">
        <w:rPr>
          <w:rFonts w:ascii="Arial" w:hAnsi="Arial" w:cs="Arial"/>
          <w:b/>
          <w:bCs/>
          <w:shd w:val="clear" w:color="auto" w:fill="FFFFFF" w:themeFill="background1"/>
          <w:rtl/>
        </w:rPr>
        <w:t>ת:</w:t>
      </w:r>
      <w:r w:rsidR="004329DF" w:rsidRPr="00CD3307">
        <w:rPr>
          <w:rFonts w:ascii="Arial" w:hAnsi="Arial" w:cs="Arial"/>
          <w:b/>
          <w:bCs/>
          <w:rtl/>
        </w:rPr>
        <w:t xml:space="preserve"> </w:t>
      </w:r>
      <w:r w:rsidR="000F2929" w:rsidRPr="000F2929">
        <w:rPr>
          <w:rFonts w:ascii="Arial" w:hAnsi="Arial" w:cs="Arial"/>
          <w:b/>
          <w:bCs/>
          <w:rtl/>
        </w:rPr>
        <w:t>המועד האחרון להגשת הצעות נדחה ליום 16.11.14 עד השעה 12:00.</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האם המכרז שבנדון מיועד למשרד עורכי דין ?</w:t>
      </w:r>
    </w:p>
    <w:p w:rsidR="00F877CA" w:rsidRPr="00CD3307" w:rsidRDefault="00F877CA" w:rsidP="00CD3307">
      <w:pPr>
        <w:spacing w:after="200"/>
        <w:rPr>
          <w:rFonts w:ascii="Arial" w:eastAsiaTheme="minorHAnsi" w:hAnsi="Arial" w:cs="Arial"/>
          <w:b/>
          <w:bCs/>
          <w:rtl/>
        </w:rPr>
      </w:pPr>
      <w:r w:rsidRPr="00CD3307">
        <w:rPr>
          <w:rFonts w:ascii="Arial" w:eastAsiaTheme="minorHAnsi" w:hAnsi="Arial" w:cs="Arial"/>
          <w:b/>
          <w:bCs/>
          <w:rtl/>
        </w:rPr>
        <w:t xml:space="preserve">            ת. אין מניעה ככל שעומד בתנאי הסף להשתתפות במכרז.</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נבקש לקבל מידע על תנאי הסף להגשה למכרז.</w:t>
      </w:r>
    </w:p>
    <w:p w:rsidR="00F877CA" w:rsidRPr="00CD3307" w:rsidRDefault="00F877CA" w:rsidP="00CD3307">
      <w:pPr>
        <w:spacing w:after="200"/>
        <w:ind w:left="360"/>
        <w:rPr>
          <w:rFonts w:ascii="Arial" w:eastAsiaTheme="minorHAnsi" w:hAnsi="Arial" w:cs="Arial"/>
          <w:b/>
          <w:bCs/>
          <w:rtl/>
        </w:rPr>
      </w:pPr>
      <w:r w:rsidRPr="00CD3307">
        <w:rPr>
          <w:rFonts w:ascii="Arial" w:eastAsiaTheme="minorHAnsi" w:hAnsi="Arial" w:cs="Arial"/>
          <w:b/>
          <w:bCs/>
          <w:rtl/>
        </w:rPr>
        <w:t xml:space="preserve">     ת. המידע מופיע בסעיף  2 במסמכי המכרז</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 xml:space="preserve">מה זה הוראת </w:t>
      </w:r>
      <w:proofErr w:type="spellStart"/>
      <w:r w:rsidRPr="00CD3307">
        <w:rPr>
          <w:rFonts w:ascii="Arial" w:eastAsiaTheme="minorHAnsi" w:hAnsi="Arial" w:cs="Arial"/>
          <w:rtl/>
        </w:rPr>
        <w:t>תכ"ם</w:t>
      </w:r>
      <w:proofErr w:type="spellEnd"/>
      <w:r w:rsidRPr="00CD3307">
        <w:rPr>
          <w:rFonts w:ascii="Arial" w:eastAsiaTheme="minorHAnsi" w:hAnsi="Arial" w:cs="Arial"/>
          <w:rtl/>
        </w:rPr>
        <w:t xml:space="preserve"> 1.4.3? בהקשר למועדי תשלום של משרד השיכון (עמוד 17 בהסכם)</w:t>
      </w:r>
    </w:p>
    <w:p w:rsidR="00F877CA" w:rsidRPr="00CD3307" w:rsidRDefault="004329DF" w:rsidP="00CD3307">
      <w:pPr>
        <w:rPr>
          <w:rFonts w:eastAsiaTheme="minorHAnsi"/>
          <w:rtl/>
        </w:rPr>
      </w:pPr>
      <w:r w:rsidRPr="00BC746A">
        <w:rPr>
          <w:rFonts w:eastAsiaTheme="minorHAnsi"/>
          <w:b/>
          <w:bCs/>
          <w:rtl/>
        </w:rPr>
        <w:t xml:space="preserve">ת: </w:t>
      </w:r>
      <w:r w:rsidRPr="00BC746A">
        <w:rPr>
          <w:rFonts w:eastAsiaTheme="minorHAnsi"/>
          <w:b/>
          <w:bCs/>
        </w:rPr>
        <w:t>http://takam.mof.gov.il/doc/hashkal/horaot.nsf</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סעיף 3 להסכם – מי כלול בהגדרת צוות ?</w:t>
      </w:r>
    </w:p>
    <w:p w:rsidR="00F877CA" w:rsidRPr="00CD3307" w:rsidRDefault="00F877CA" w:rsidP="00CD3307">
      <w:pPr>
        <w:spacing w:after="200"/>
        <w:ind w:left="360"/>
        <w:rPr>
          <w:rFonts w:ascii="Arial" w:eastAsiaTheme="minorHAnsi" w:hAnsi="Arial" w:cs="Arial"/>
          <w:b/>
          <w:bCs/>
        </w:rPr>
      </w:pPr>
      <w:r w:rsidRPr="00CD3307">
        <w:rPr>
          <w:rFonts w:ascii="Arial" w:eastAsiaTheme="minorHAnsi" w:hAnsi="Arial" w:cs="Arial"/>
          <w:b/>
          <w:bCs/>
          <w:rtl/>
        </w:rPr>
        <w:t xml:space="preserve">     ת. ראה סעיף 2.8 במכרז, מנהל הפרויקט והמנהל המקצועי.</w:t>
      </w:r>
    </w:p>
    <w:p w:rsidR="00F877CA" w:rsidRPr="00BC746A" w:rsidRDefault="00F877CA" w:rsidP="00BC746A">
      <w:pPr>
        <w:numPr>
          <w:ilvl w:val="0"/>
          <w:numId w:val="3"/>
        </w:numPr>
        <w:spacing w:after="200"/>
        <w:contextualSpacing/>
        <w:rPr>
          <w:rFonts w:ascii="Arial" w:eastAsiaTheme="minorHAnsi" w:hAnsi="Arial" w:cs="Arial"/>
          <w:rtl/>
        </w:rPr>
      </w:pPr>
      <w:r w:rsidRPr="00CD3307">
        <w:rPr>
          <w:rFonts w:ascii="Arial" w:eastAsiaTheme="minorHAnsi" w:hAnsi="Arial" w:cs="Arial"/>
          <w:rtl/>
        </w:rPr>
        <w:t xml:space="preserve">קנסות על משלוח תיק לוועדה בצורה חסרה – מה קורה אם לקוח מסרב בתוקף להמציא את </w:t>
      </w:r>
      <w:r w:rsidRPr="00BC746A">
        <w:rPr>
          <w:rFonts w:ascii="Arial" w:eastAsiaTheme="minorHAnsi" w:hAnsi="Arial" w:cs="Arial"/>
          <w:rtl/>
        </w:rPr>
        <w:t>החסר ?</w:t>
      </w:r>
    </w:p>
    <w:p w:rsidR="00F877CA" w:rsidRPr="00CD3307" w:rsidRDefault="00F877CA" w:rsidP="00CD3307">
      <w:pPr>
        <w:spacing w:after="200"/>
        <w:rPr>
          <w:rFonts w:ascii="Arial" w:eastAsiaTheme="minorHAnsi" w:hAnsi="Arial" w:cs="Arial"/>
          <w:b/>
          <w:bCs/>
        </w:rPr>
      </w:pPr>
      <w:r w:rsidRPr="00CD3307">
        <w:rPr>
          <w:rFonts w:ascii="Arial" w:eastAsiaTheme="minorHAnsi" w:hAnsi="Arial" w:cs="Arial"/>
          <w:b/>
          <w:bCs/>
          <w:rtl/>
        </w:rPr>
        <w:t>ת. יש להעביר החומר  לוועדה ולציין לצד כל מסמך שנדרש ולא הומצא סיבת אי המצאתו לרבות חוסר שיתוף פעולה.</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 xml:space="preserve">האם נוכל להיות פטורים מתשלום דמי השתתפות במכרז ? </w:t>
      </w:r>
    </w:p>
    <w:p w:rsidR="00F877CA" w:rsidRPr="00CD3307" w:rsidRDefault="00F877CA" w:rsidP="00CD3307">
      <w:pPr>
        <w:spacing w:after="200"/>
        <w:ind w:left="360"/>
        <w:rPr>
          <w:rFonts w:ascii="Arial" w:eastAsiaTheme="minorHAnsi" w:hAnsi="Arial" w:cs="Arial"/>
          <w:b/>
          <w:bCs/>
        </w:rPr>
      </w:pPr>
      <w:r w:rsidRPr="00CD3307">
        <w:rPr>
          <w:rFonts w:ascii="Arial" w:eastAsiaTheme="minorHAnsi" w:hAnsi="Arial" w:cs="Arial"/>
          <w:b/>
          <w:bCs/>
          <w:rtl/>
        </w:rPr>
        <w:t>ת. לא</w:t>
      </w:r>
    </w:p>
    <w:p w:rsidR="00F877CA" w:rsidRPr="00CD3307" w:rsidRDefault="00F877CA" w:rsidP="00CD3307">
      <w:pPr>
        <w:numPr>
          <w:ilvl w:val="0"/>
          <w:numId w:val="3"/>
        </w:numPr>
        <w:spacing w:after="200"/>
        <w:contextualSpacing/>
        <w:rPr>
          <w:rFonts w:ascii="Arial" w:eastAsiaTheme="minorHAnsi" w:hAnsi="Arial" w:cs="Arial"/>
        </w:rPr>
      </w:pPr>
      <w:r w:rsidRPr="00CD3307">
        <w:rPr>
          <w:rFonts w:ascii="Arial" w:eastAsiaTheme="minorHAnsi" w:hAnsi="Arial" w:cs="Arial"/>
          <w:rtl/>
        </w:rPr>
        <w:t xml:space="preserve">האם המשרד יוכל לוותר לנו על  הדרישה לערבות בנקאית, לאור העובדה כי יש בידכם </w:t>
      </w:r>
    </w:p>
    <w:p w:rsidR="00F877CA" w:rsidRPr="00CD3307" w:rsidRDefault="00F877CA" w:rsidP="00CD3307">
      <w:pPr>
        <w:spacing w:after="200"/>
        <w:ind w:left="360"/>
        <w:rPr>
          <w:rFonts w:ascii="Arial" w:eastAsiaTheme="minorHAnsi" w:hAnsi="Arial" w:cs="Arial"/>
        </w:rPr>
      </w:pPr>
      <w:r w:rsidRPr="00CD3307">
        <w:rPr>
          <w:rFonts w:ascii="Arial" w:eastAsiaTheme="minorHAnsi" w:hAnsi="Arial" w:cs="Arial"/>
          <w:rtl/>
        </w:rPr>
        <w:t>ערבות הגבוהה פי כמה מהמבוקש ?</w:t>
      </w:r>
    </w:p>
    <w:p w:rsidR="00F877CA" w:rsidRPr="00CD3307" w:rsidRDefault="00F877CA" w:rsidP="00CD3307">
      <w:pPr>
        <w:spacing w:after="200"/>
        <w:ind w:left="360"/>
        <w:rPr>
          <w:rFonts w:ascii="Arial" w:eastAsiaTheme="minorHAnsi" w:hAnsi="Arial" w:cs="Arial"/>
          <w:b/>
          <w:bCs/>
        </w:rPr>
      </w:pPr>
      <w:r w:rsidRPr="00CD3307">
        <w:rPr>
          <w:rFonts w:ascii="Arial" w:eastAsiaTheme="minorHAnsi" w:hAnsi="Arial" w:cs="Arial"/>
          <w:b/>
          <w:bCs/>
          <w:rtl/>
        </w:rPr>
        <w:t>ת. לא</w:t>
      </w:r>
    </w:p>
    <w:p w:rsidR="002915F0" w:rsidRPr="00CD3307" w:rsidRDefault="002915F0" w:rsidP="00CD3307">
      <w:pPr>
        <w:numPr>
          <w:ilvl w:val="0"/>
          <w:numId w:val="3"/>
        </w:numPr>
        <w:spacing w:after="200"/>
        <w:contextualSpacing/>
        <w:jc w:val="both"/>
        <w:rPr>
          <w:rFonts w:ascii="Arial" w:eastAsiaTheme="minorHAnsi" w:hAnsi="Arial" w:cs="Arial"/>
        </w:rPr>
      </w:pPr>
      <w:r w:rsidRPr="00CD3307">
        <w:rPr>
          <w:rFonts w:ascii="Arial" w:eastAsiaTheme="minorHAnsi" w:hAnsi="Arial" w:cs="Arial"/>
          <w:rtl/>
        </w:rPr>
        <w:t>נבקש הבהרה ביחס לדרישות השכלה  של מנהל הפרויקט ושל מנהל המקצועי:</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rtl/>
        </w:rPr>
        <w:t xml:space="preserve"> </w:t>
      </w:r>
      <w:r w:rsidRPr="002915F0">
        <w:rPr>
          <w:rFonts w:asciiTheme="minorHAnsi" w:eastAsiaTheme="minorHAnsi" w:hAnsiTheme="minorHAnsi" w:cs="David" w:hint="cs"/>
          <w:noProof/>
          <w:rtl/>
        </w:rPr>
        <w:drawing>
          <wp:inline distT="0" distB="0" distL="0" distR="0" wp14:anchorId="44E9B53F" wp14:editId="54DB1371">
            <wp:extent cx="5274310" cy="1230212"/>
            <wp:effectExtent l="19050" t="0" r="2540" b="0"/>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srcRect/>
                    <a:stretch>
                      <a:fillRect/>
                    </a:stretch>
                  </pic:blipFill>
                  <pic:spPr bwMode="auto">
                    <a:xfrm>
                      <a:off x="0" y="0"/>
                      <a:ext cx="5274310" cy="1230212"/>
                    </a:xfrm>
                    <a:prstGeom prst="rect">
                      <a:avLst/>
                    </a:prstGeom>
                    <a:noFill/>
                    <a:ln w="9525">
                      <a:noFill/>
                      <a:miter lim="800000"/>
                      <a:headEnd/>
                      <a:tailEnd/>
                    </a:ln>
                  </pic:spPr>
                </pic:pic>
              </a:graphicData>
            </a:graphic>
          </wp:inline>
        </w:drawing>
      </w:r>
    </w:p>
    <w:p w:rsidR="002915F0" w:rsidRPr="002915F0" w:rsidRDefault="002915F0" w:rsidP="002915F0">
      <w:pPr>
        <w:spacing w:after="200" w:line="360" w:lineRule="auto"/>
        <w:ind w:left="720"/>
        <w:jc w:val="both"/>
        <w:rPr>
          <w:rFonts w:asciiTheme="minorHAnsi" w:eastAsiaTheme="minorHAnsi" w:hAnsiTheme="minorHAnsi" w:cs="David"/>
          <w:color w:val="FF0000"/>
          <w:rtl/>
        </w:rPr>
      </w:pPr>
      <w:r w:rsidRPr="002915F0">
        <w:rPr>
          <w:rFonts w:asciiTheme="minorHAnsi" w:eastAsiaTheme="minorHAnsi" w:hAnsiTheme="minorHAnsi" w:cs="David" w:hint="cs"/>
          <w:rtl/>
        </w:rPr>
        <w:t>נותני השירותים מעניקים שירות לאוכלוסיות המוחלשות</w:t>
      </w:r>
      <w:r w:rsidRPr="002915F0">
        <w:rPr>
          <w:rFonts w:asciiTheme="minorHAnsi" w:eastAsiaTheme="minorHAnsi" w:hAnsiTheme="minorHAnsi" w:cs="David"/>
        </w:rPr>
        <w:t xml:space="preserve"> </w:t>
      </w:r>
      <w:r w:rsidRPr="002915F0">
        <w:rPr>
          <w:rFonts w:asciiTheme="minorHAnsi" w:eastAsiaTheme="minorHAnsi" w:hAnsiTheme="minorHAnsi" w:cs="David" w:hint="cs"/>
          <w:rtl/>
        </w:rPr>
        <w:t xml:space="preserve">כגון: אימהות חד הוריות, נשים נפגעות אלימות, אסירים משוחררים, משפחות בעלות רקע סוציו-אקונומי נמוך, נכים, קשישים ותקים ועולים. במסגרת תפקידם מנהל הפרויקט ומנהל המקצועי נדרשים להנחות את הצוותים המקצועיים להתמודד עם הסוגיות אשר עולות תוך כדי הענקת השירות לאוכלוסייה זו. אנחנו ממליצים כי מנהל הפרויקט ומנהל המקצועי, בנוסף לניסיונם הניהולי, יהיו  בעלי השכלה  בתחום מדעי החברה. </w:t>
      </w:r>
    </w:p>
    <w:p w:rsidR="002915F0" w:rsidRPr="002915F0" w:rsidRDefault="002915F0" w:rsidP="002915F0">
      <w:pPr>
        <w:spacing w:after="200" w:line="360" w:lineRule="auto"/>
        <w:ind w:left="720"/>
        <w:jc w:val="both"/>
        <w:rPr>
          <w:rFonts w:asciiTheme="minorHAnsi" w:eastAsiaTheme="minorHAnsi" w:hAnsiTheme="minorHAnsi" w:cs="David"/>
          <w:b/>
          <w:bCs/>
          <w:rtl/>
        </w:rPr>
      </w:pPr>
      <w:r w:rsidRPr="002915F0">
        <w:rPr>
          <w:rFonts w:asciiTheme="minorHAnsi" w:eastAsiaTheme="minorHAnsi" w:hAnsiTheme="minorHAnsi" w:cs="David" w:hint="cs"/>
          <w:b/>
          <w:bCs/>
          <w:rtl/>
        </w:rPr>
        <w:t xml:space="preserve">ת: </w:t>
      </w:r>
      <w:r w:rsidRPr="002915F0">
        <w:rPr>
          <w:rFonts w:asciiTheme="minorHAnsi" w:eastAsiaTheme="minorHAnsi" w:hAnsiTheme="minorHAnsi" w:cs="David"/>
          <w:b/>
          <w:bCs/>
          <w:rtl/>
        </w:rPr>
        <w:t xml:space="preserve"> </w:t>
      </w:r>
      <w:r w:rsidRPr="002915F0">
        <w:rPr>
          <w:rFonts w:asciiTheme="minorHAnsi" w:eastAsiaTheme="minorHAnsi" w:hAnsiTheme="minorHAnsi" w:cs="David" w:hint="cs"/>
          <w:b/>
          <w:bCs/>
          <w:rtl/>
        </w:rPr>
        <w:t>ראה תשובה לשאלה 108.</w:t>
      </w:r>
    </w:p>
    <w:p w:rsid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מהם המרכיבים והקריטריונים שהביאו את המזמין לקבוע מחיר מינימום בסך 40 ₪ לפעולה ? מדוע נקבע דווקא מחיר הזה?</w:t>
      </w:r>
    </w:p>
    <w:p w:rsidR="002915F0" w:rsidRPr="002915F0" w:rsidRDefault="002915F0" w:rsidP="002915F0">
      <w:pPr>
        <w:spacing w:after="200" w:line="360" w:lineRule="auto"/>
        <w:ind w:left="465"/>
        <w:contextualSpacing/>
        <w:jc w:val="both"/>
        <w:rPr>
          <w:rFonts w:asciiTheme="minorHAnsi" w:eastAsiaTheme="minorHAnsi" w:hAnsiTheme="minorHAnsi" w:cs="David"/>
          <w:b/>
          <w:bCs/>
        </w:rPr>
      </w:pPr>
      <w:r w:rsidRPr="002915F0">
        <w:rPr>
          <w:rFonts w:asciiTheme="minorHAnsi" w:eastAsiaTheme="minorHAnsi" w:hAnsiTheme="minorHAnsi" w:cs="David" w:hint="cs"/>
          <w:b/>
          <w:bCs/>
          <w:rtl/>
        </w:rPr>
        <w:t>ת: ראה תשובה לשאלה 88.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האם עמלת המינימום מתייחסת לקבוצות שימשיכו לקבל את השירות באופן שוטף ולא לקבוצות שידרשו להתייצב בסניפים פעם בשנה ? פעם בחמש שנים ? אם לא כיצד יתוגמל הזכיין ?</w:t>
      </w:r>
    </w:p>
    <w:p w:rsidR="002915F0" w:rsidRPr="002915F0" w:rsidRDefault="002915F0" w:rsidP="002915F0">
      <w:pPr>
        <w:spacing w:after="200" w:line="360" w:lineRule="auto"/>
        <w:ind w:firstLine="465"/>
        <w:contextualSpacing/>
        <w:jc w:val="both"/>
        <w:rPr>
          <w:rFonts w:asciiTheme="minorHAnsi" w:eastAsiaTheme="minorHAnsi" w:hAnsiTheme="minorHAnsi" w:cs="David"/>
          <w:b/>
          <w:bCs/>
        </w:rPr>
      </w:pPr>
      <w:r w:rsidRPr="002915F0">
        <w:rPr>
          <w:rFonts w:asciiTheme="minorHAnsi" w:eastAsiaTheme="minorHAnsi" w:hAnsiTheme="minorHAnsi" w:cs="David" w:hint="cs"/>
          <w:b/>
          <w:bCs/>
          <w:rtl/>
        </w:rPr>
        <w:t>ת:לא קיימת עמלת מינימום.   ראה נספח א 2</w:t>
      </w:r>
      <w:r>
        <w:rPr>
          <w:rFonts w:asciiTheme="minorHAnsi" w:eastAsiaTheme="minorHAnsi" w:hAnsiTheme="minorHAnsi" w:cs="David" w:hint="cs"/>
          <w:b/>
          <w:bCs/>
          <w:rtl/>
        </w:rPr>
        <w:t>.</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בסעיף 5.2 עמ' 10 לתנאי המכרז מוגדרת העמלה המשוקללת. האם עמלה זו תחושב אך ורק ביחס לישובים בהם יזכה הספק בפועל או ביחס לכל הישובים שהוצעו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hint="cs"/>
          <w:b/>
          <w:bCs/>
          <w:rtl/>
        </w:rPr>
        <w:t xml:space="preserve">ת : </w:t>
      </w:r>
      <w:r w:rsidR="00D058FA" w:rsidRPr="00D058FA">
        <w:rPr>
          <w:rFonts w:asciiTheme="minorHAnsi" w:eastAsiaTheme="minorHAnsi" w:hAnsiTheme="minorHAnsi" w:cs="David"/>
          <w:b/>
          <w:bCs/>
          <w:rtl/>
        </w:rPr>
        <w:t>ראה תשובה לשאלה 87.</w:t>
      </w:r>
      <w:r w:rsidR="00D058FA">
        <w:rPr>
          <w:rFonts w:asciiTheme="minorHAnsi" w:eastAsiaTheme="minorHAnsi" w:hAnsiTheme="minorHAnsi" w:cs="David" w:hint="cs"/>
          <w:b/>
          <w:bCs/>
          <w:rtl/>
        </w:rPr>
        <w:t xml:space="preserve"> </w:t>
      </w:r>
      <w:r w:rsidRPr="00D058FA">
        <w:rPr>
          <w:rFonts w:asciiTheme="minorHAnsi" w:eastAsiaTheme="minorHAnsi" w:hAnsiTheme="minorHAnsi" w:cs="David"/>
          <w:b/>
          <w:bCs/>
          <w:rtl/>
        </w:rPr>
        <w:t xml:space="preserve">העמלה המשוקללת אשר תיקבע למציע בהתאם לתנאים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 xml:space="preserve">הקבועים במכרז היא העמלה שתשולם לו במידה ויזכה במכרז, בכל היישובים בהם הוא </w:t>
      </w:r>
    </w:p>
    <w:p w:rsidR="00D058FA"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 xml:space="preserve">ייקבע כנותן שירותים בהתאם לתנאי המכרז. כלומר, תשולם עמלה זהה למתן השירותים </w:t>
      </w:r>
    </w:p>
    <w:p w:rsidR="002915F0" w:rsidRPr="00D058FA" w:rsidRDefault="002915F0" w:rsidP="00D058FA">
      <w:pPr>
        <w:spacing w:after="200" w:line="360" w:lineRule="auto"/>
        <w:ind w:firstLine="465"/>
        <w:contextualSpacing/>
        <w:jc w:val="both"/>
        <w:rPr>
          <w:rFonts w:asciiTheme="minorHAnsi" w:eastAsiaTheme="minorHAnsi" w:hAnsiTheme="minorHAnsi" w:cs="David"/>
          <w:b/>
          <w:bCs/>
          <w:rtl/>
        </w:rPr>
      </w:pPr>
      <w:r w:rsidRPr="00D058FA">
        <w:rPr>
          <w:rFonts w:asciiTheme="minorHAnsi" w:eastAsiaTheme="minorHAnsi" w:hAnsiTheme="minorHAnsi" w:cs="David"/>
          <w:b/>
          <w:bCs/>
          <w:rtl/>
        </w:rPr>
        <w:t>בכל היישובים לכל זוכה, כל אחד בהתאם להצעתו במכרז.</w:t>
      </w:r>
    </w:p>
    <w:p w:rsidR="00D058FA" w:rsidRPr="002915F0" w:rsidRDefault="00D058FA" w:rsidP="002915F0">
      <w:pPr>
        <w:spacing w:after="200" w:line="360" w:lineRule="auto"/>
        <w:ind w:firstLine="465"/>
        <w:contextualSpacing/>
        <w:jc w:val="both"/>
        <w:rPr>
          <w:rFonts w:asciiTheme="minorHAnsi" w:eastAsiaTheme="minorHAnsi" w:hAnsiTheme="minorHAnsi" w:cs="David"/>
          <w:color w:val="FF0000"/>
        </w:rPr>
      </w:pP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על פי תנאי המכרז ( עמ' 33)  נגרעו </w:t>
      </w:r>
      <w:r w:rsidRPr="002915F0">
        <w:rPr>
          <w:rFonts w:asciiTheme="minorHAnsi" w:eastAsiaTheme="minorHAnsi" w:hAnsiTheme="minorHAnsi" w:cs="David" w:hint="cs"/>
          <w:b/>
          <w:bCs/>
          <w:u w:val="single"/>
          <w:rtl/>
        </w:rPr>
        <w:t>שלוש</w:t>
      </w:r>
      <w:r w:rsidRPr="002915F0">
        <w:rPr>
          <w:rFonts w:asciiTheme="minorHAnsi" w:eastAsiaTheme="minorHAnsi" w:hAnsiTheme="minorHAnsi" w:cs="David" w:hint="cs"/>
          <w:rtl/>
        </w:rPr>
        <w:t xml:space="preserve"> קבוצות סיוע מהטיפול השוטף, הלקוחות האלה נדרשים להגיע אחת לשנה לסניפים. מה קורה אם הלקוח מגיע במועד מוקדם ממועד הנדרש לחידוש הזכאות לצורך עדכון הנתונים או שינוי הפרטים שעלולים להשפיע על הזכאות ? האם יש תגמול עבור הפעולה הזו ? (ר' לעיין זה סעיף 3 בעמ' 33 לתנאי המכרז).</w:t>
      </w:r>
    </w:p>
    <w:p w:rsidR="002915F0" w:rsidRPr="00D058FA" w:rsidRDefault="002915F0" w:rsidP="00D058FA">
      <w:pPr>
        <w:spacing w:after="200" w:line="360" w:lineRule="auto"/>
        <w:ind w:firstLine="465"/>
        <w:contextualSpacing/>
        <w:jc w:val="both"/>
        <w:rPr>
          <w:rFonts w:asciiTheme="minorHAnsi" w:eastAsiaTheme="minorHAnsi" w:hAnsiTheme="minorHAnsi" w:cs="David"/>
          <w:b/>
          <w:bCs/>
        </w:rPr>
      </w:pPr>
      <w:r w:rsidRPr="00D058FA">
        <w:rPr>
          <w:rFonts w:asciiTheme="minorHAnsi" w:eastAsiaTheme="minorHAnsi" w:hAnsiTheme="minorHAnsi" w:cs="David" w:hint="cs"/>
          <w:b/>
          <w:bCs/>
          <w:rtl/>
        </w:rPr>
        <w:t xml:space="preserve">ת: </w:t>
      </w:r>
      <w:r w:rsidR="00D058FA" w:rsidRPr="00D058FA">
        <w:rPr>
          <w:rFonts w:asciiTheme="minorHAnsi" w:eastAsiaTheme="minorHAnsi" w:hAnsiTheme="minorHAnsi" w:cs="David" w:hint="cs"/>
          <w:b/>
          <w:bCs/>
          <w:rtl/>
        </w:rPr>
        <w:t>ראה תשובות לשאלות 36.9, 36.11 -57.</w:t>
      </w:r>
    </w:p>
    <w:p w:rsid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בהתאם לנתונים המוצגים בתנאי המכרז עמ' 32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33 האם סכומי העמלות המשוקללות, השנתיות הקבועות,  שישולמו לזוכה בגין אוכלוסיית הזכאים "הרגילה" מבוססת על כ 40 אלף זכאים בלבד ? (כמות זו מהווה את כלל הזכאים כמאה אלף בניכוי נכים, קשישים עולים וותיקים שלגבם תשולם העמלה כפי שמפורט בעמ' 33 ). </w:t>
      </w:r>
    </w:p>
    <w:p w:rsidR="00D058FA" w:rsidRPr="00C93CFA" w:rsidRDefault="00D058FA" w:rsidP="00F64588">
      <w:pPr>
        <w:rPr>
          <w:rFonts w:eastAsiaTheme="minorHAnsi"/>
          <w:b/>
          <w:bCs/>
        </w:rPr>
      </w:pPr>
      <w:r w:rsidRPr="00C93CFA">
        <w:rPr>
          <w:rFonts w:eastAsiaTheme="minorHAnsi" w:hint="cs"/>
          <w:b/>
          <w:bCs/>
          <w:rtl/>
        </w:rPr>
        <w:t xml:space="preserve">ת: </w:t>
      </w:r>
      <w:r w:rsidR="00DD7AC6" w:rsidRPr="00C93CFA">
        <w:rPr>
          <w:rFonts w:eastAsiaTheme="minorHAnsi" w:hint="cs"/>
          <w:b/>
          <w:bCs/>
          <w:rtl/>
        </w:rPr>
        <w:t xml:space="preserve">הנתונים שקיימים ברשותנו ונשאלו במסגרת שאלות שהועברו למשרד לצורך </w:t>
      </w:r>
      <w:r w:rsidR="00C17919" w:rsidRPr="00C93CFA">
        <w:rPr>
          <w:rFonts w:eastAsiaTheme="minorHAnsi" w:hint="cs"/>
          <w:b/>
          <w:bCs/>
          <w:rtl/>
        </w:rPr>
        <w:t>פילוח ,</w:t>
      </w:r>
      <w:r w:rsidR="00DD7AC6" w:rsidRPr="00C93CFA">
        <w:rPr>
          <w:rFonts w:eastAsiaTheme="minorHAnsi" w:hint="cs"/>
          <w:b/>
          <w:bCs/>
          <w:rtl/>
        </w:rPr>
        <w:t xml:space="preserve">ניתוח וחישוב נמצאים במסמכי המכרז </w:t>
      </w:r>
      <w:r w:rsidR="00F64588">
        <w:rPr>
          <w:rFonts w:eastAsiaTheme="minorHAnsi" w:hint="cs"/>
          <w:b/>
          <w:bCs/>
          <w:rtl/>
        </w:rPr>
        <w:t>,</w:t>
      </w:r>
      <w:r w:rsidR="00DD7AC6" w:rsidRPr="00C93CFA">
        <w:rPr>
          <w:rFonts w:eastAsiaTheme="minorHAnsi" w:hint="cs"/>
          <w:b/>
          <w:bCs/>
          <w:rtl/>
        </w:rPr>
        <w:t>פרוטוקול שאלות ותשובות</w:t>
      </w:r>
      <w:r w:rsidR="00C93CFA" w:rsidRPr="00C93CFA">
        <w:rPr>
          <w:rFonts w:eastAsiaTheme="minorHAnsi" w:hint="cs"/>
          <w:b/>
          <w:bCs/>
          <w:rtl/>
        </w:rPr>
        <w:t xml:space="preserve"> </w:t>
      </w:r>
      <w:r w:rsidR="001053EF">
        <w:rPr>
          <w:rFonts w:eastAsiaTheme="minorHAnsi" w:hint="cs"/>
          <w:b/>
          <w:bCs/>
          <w:rtl/>
        </w:rPr>
        <w:t xml:space="preserve"> וכלל </w:t>
      </w:r>
      <w:r w:rsidR="00C93CFA" w:rsidRPr="00C93CFA">
        <w:rPr>
          <w:rFonts w:eastAsiaTheme="minorHAnsi" w:hint="cs"/>
          <w:b/>
          <w:bCs/>
          <w:rtl/>
        </w:rPr>
        <w:t>נספחי הנתונים</w:t>
      </w:r>
      <w:r w:rsidR="00DD7AC6" w:rsidRPr="00C93CFA">
        <w:rPr>
          <w:rFonts w:eastAsiaTheme="minorHAnsi" w:hint="cs"/>
          <w:b/>
          <w:bCs/>
          <w:rtl/>
        </w:rPr>
        <w:t>.</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האם קבוצת הנכים כוללת גם נכים עם נכות זמנית, בני ובנות הזוג של הנכים, משפחות הד הוריות שיש בהן הורה נכה ?</w:t>
      </w:r>
    </w:p>
    <w:p w:rsidR="002915F0" w:rsidRPr="00B314D4" w:rsidRDefault="002915F0" w:rsidP="00B314D4">
      <w:pPr>
        <w:shd w:val="clear" w:color="auto" w:fill="FFFFFF" w:themeFill="background1"/>
        <w:spacing w:after="200" w:line="360" w:lineRule="auto"/>
        <w:ind w:firstLine="465"/>
        <w:contextualSpacing/>
        <w:jc w:val="both"/>
        <w:rPr>
          <w:rFonts w:asciiTheme="minorHAnsi" w:eastAsiaTheme="minorHAnsi" w:hAnsiTheme="minorHAnsi" w:cs="David"/>
          <w:b/>
          <w:bCs/>
        </w:rPr>
      </w:pPr>
      <w:r w:rsidRPr="00B314D4">
        <w:rPr>
          <w:rFonts w:asciiTheme="minorHAnsi" w:eastAsiaTheme="minorHAnsi" w:hAnsiTheme="minorHAnsi" w:cs="David" w:hint="cs"/>
          <w:b/>
          <w:bCs/>
          <w:rtl/>
        </w:rPr>
        <w:t xml:space="preserve">ת: </w:t>
      </w:r>
      <w:r w:rsidR="00B314D4" w:rsidRPr="00B314D4">
        <w:rPr>
          <w:rFonts w:asciiTheme="minorHAnsi" w:eastAsiaTheme="minorHAnsi" w:hAnsiTheme="minorHAnsi" w:cs="David" w:hint="cs"/>
          <w:b/>
          <w:bCs/>
          <w:rtl/>
        </w:rPr>
        <w:t>ראה תשובה לשאלה 95.1.</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b/>
          <w:bCs/>
          <w:rtl/>
        </w:rPr>
        <w:t xml:space="preserve">טיפול בהארכת חוזים לעולים קשישים בתוכנית לטווח ארוך. </w:t>
      </w:r>
      <w:r w:rsidRPr="002915F0">
        <w:rPr>
          <w:rFonts w:asciiTheme="minorHAnsi" w:eastAsiaTheme="minorHAnsi" w:hAnsiTheme="minorHAnsi" w:cs="David" w:hint="cs"/>
          <w:rtl/>
        </w:rPr>
        <w:t>במכרז הנוכחי נותן השירות ממלא חוזה בצורה ידנית, לא מזין בגין הזכאי את הנתונים למערכת הממוחשבת ושולח את החומר שנאסף למחלקת הקצבאות במשרד להמשך הטיפול. איך המשרד יזהה את המקרים ואיך נותן השירותים יתוגמל בגין מקרים אלה? ( ר' גם טבלה התגמולים עמ' 16 להסכם, שורה אחרונה בטבלה).</w:t>
      </w:r>
    </w:p>
    <w:p w:rsidR="006533EF" w:rsidRPr="000F2929" w:rsidRDefault="002915F0" w:rsidP="00024BF2">
      <w:pPr>
        <w:shd w:val="clear" w:color="auto" w:fill="FFFFFF" w:themeFill="background1"/>
        <w:spacing w:after="200" w:line="360" w:lineRule="auto"/>
        <w:ind w:firstLine="465"/>
        <w:contextualSpacing/>
        <w:jc w:val="both"/>
        <w:rPr>
          <w:rFonts w:asciiTheme="minorHAnsi" w:eastAsiaTheme="minorHAnsi" w:hAnsiTheme="minorHAnsi" w:cs="David"/>
          <w:b/>
          <w:bCs/>
          <w:rtl/>
        </w:rPr>
      </w:pPr>
      <w:r w:rsidRPr="000F2929">
        <w:rPr>
          <w:rFonts w:asciiTheme="minorHAnsi" w:eastAsiaTheme="minorHAnsi" w:hAnsiTheme="minorHAnsi" w:cs="David" w:hint="cs"/>
          <w:b/>
          <w:bCs/>
          <w:rtl/>
        </w:rPr>
        <w:t xml:space="preserve">ת: </w:t>
      </w:r>
      <w:r w:rsidR="006533EF" w:rsidRPr="000F2929">
        <w:rPr>
          <w:rFonts w:asciiTheme="minorHAnsi" w:eastAsiaTheme="minorHAnsi" w:hAnsiTheme="minorHAnsi" w:cs="David" w:hint="cs"/>
          <w:b/>
          <w:bCs/>
          <w:rtl/>
        </w:rPr>
        <w:t xml:space="preserve">מקרים אלו יזוהו בנפרד ותינתן עבורם העמלה בהתאם לטבלה נספח א' 2 (25% מעמלת </w:t>
      </w:r>
    </w:p>
    <w:p w:rsidR="002915F0" w:rsidRPr="000F2929" w:rsidRDefault="006533EF" w:rsidP="00024BF2">
      <w:pPr>
        <w:shd w:val="clear" w:color="auto" w:fill="FFFFFF" w:themeFill="background1"/>
        <w:spacing w:after="200" w:line="360" w:lineRule="auto"/>
        <w:ind w:firstLine="465"/>
        <w:contextualSpacing/>
        <w:jc w:val="both"/>
        <w:rPr>
          <w:rFonts w:asciiTheme="minorHAnsi" w:eastAsiaTheme="minorHAnsi" w:hAnsiTheme="minorHAnsi" w:cs="David"/>
          <w:b/>
          <w:bCs/>
        </w:rPr>
      </w:pPr>
      <w:r w:rsidRPr="000F2929">
        <w:rPr>
          <w:rFonts w:asciiTheme="minorHAnsi" w:eastAsiaTheme="minorHAnsi" w:hAnsiTheme="minorHAnsi" w:cs="David" w:hint="cs"/>
          <w:b/>
          <w:bCs/>
          <w:rtl/>
        </w:rPr>
        <w:t>המציע).</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לא מוזכרת הצמדה למדד של העמלות. האם יחול שינוי ? </w:t>
      </w:r>
    </w:p>
    <w:p w:rsidR="002915F0" w:rsidRPr="00CD092F" w:rsidRDefault="002915F0" w:rsidP="00CD092F">
      <w:pPr>
        <w:shd w:val="clear" w:color="auto" w:fill="FFFFFF" w:themeFill="background1"/>
        <w:spacing w:after="200" w:line="360" w:lineRule="auto"/>
        <w:ind w:left="720"/>
        <w:contextualSpacing/>
        <w:jc w:val="both"/>
        <w:rPr>
          <w:rFonts w:asciiTheme="minorHAnsi" w:eastAsiaTheme="minorHAnsi" w:hAnsiTheme="minorHAnsi" w:cs="David"/>
          <w:b/>
          <w:bCs/>
        </w:rPr>
      </w:pPr>
      <w:r w:rsidRPr="00CD092F">
        <w:rPr>
          <w:rFonts w:asciiTheme="minorHAnsi" w:eastAsiaTheme="minorHAnsi" w:hAnsiTheme="minorHAnsi" w:cs="David" w:hint="cs"/>
          <w:b/>
          <w:bCs/>
          <w:rtl/>
        </w:rPr>
        <w:t xml:space="preserve">ת : </w:t>
      </w:r>
      <w:r w:rsidR="00CD092F" w:rsidRPr="00CD092F">
        <w:rPr>
          <w:rFonts w:asciiTheme="minorHAnsi" w:eastAsiaTheme="minorHAnsi" w:hAnsiTheme="minorHAnsi" w:cs="David" w:hint="cs"/>
          <w:b/>
          <w:bCs/>
          <w:rtl/>
        </w:rPr>
        <w:t>ר' תשובה לשאלה 52.</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מוקד טלפוני, לכאורה, אמור לסייע להתמודד עם קבלת הקהל בסניפים. עם זאת, מהכרות עם האוכלוסייה שבטיפולו אנחנו סבורים כי הלקוחות לא יסתפקו ולא יסתמכו רק על המענה שיקבלו בטלפון, הם  יבקשו להגיע לסניפים גם כדי לקבל שירות באופן אישי מפקיד המטפל בתיק. כמו כן, נכים, בעלי מוגבלויות, קשישים הן הוותיקים והן העולים החדשים לא מיומנים להשתמש במערכת הממוכנת. מה תהיה ההנחיה מטעמכם  במקרה הזה ? האם הזכיין יקבל תגמול במקרים האלה ? </w:t>
      </w:r>
    </w:p>
    <w:p w:rsidR="00B314D4" w:rsidRPr="00B314D4" w:rsidRDefault="00B314D4" w:rsidP="00B314D4">
      <w:pPr>
        <w:shd w:val="clear" w:color="auto" w:fill="FFFFFF" w:themeFill="background1"/>
        <w:spacing w:after="200" w:line="360" w:lineRule="auto"/>
        <w:ind w:firstLine="465"/>
        <w:contextualSpacing/>
        <w:jc w:val="both"/>
        <w:rPr>
          <w:rFonts w:asciiTheme="minorHAnsi" w:eastAsiaTheme="minorHAnsi" w:hAnsiTheme="minorHAnsi" w:cs="David"/>
          <w:b/>
          <w:bCs/>
          <w:rtl/>
        </w:rPr>
      </w:pPr>
      <w:r w:rsidRPr="00B314D4">
        <w:rPr>
          <w:rFonts w:asciiTheme="minorHAnsi" w:eastAsiaTheme="minorHAnsi" w:hAnsiTheme="minorHAnsi" w:cs="David" w:hint="cs"/>
          <w:b/>
          <w:bCs/>
          <w:rtl/>
        </w:rPr>
        <w:t xml:space="preserve">ת: הניסיון מלמד שככל שרמת השרות הניתן במוקד הטלפוני גבוהה יותר היקף הפונים </w:t>
      </w:r>
    </w:p>
    <w:p w:rsidR="002915F0" w:rsidRPr="00B314D4" w:rsidRDefault="00B314D4" w:rsidP="00B314D4">
      <w:pPr>
        <w:shd w:val="clear" w:color="auto" w:fill="FFFFFF" w:themeFill="background1"/>
        <w:spacing w:after="200" w:line="360" w:lineRule="auto"/>
        <w:ind w:firstLine="465"/>
        <w:contextualSpacing/>
        <w:jc w:val="both"/>
        <w:rPr>
          <w:rFonts w:asciiTheme="minorHAnsi" w:eastAsiaTheme="minorHAnsi" w:hAnsiTheme="minorHAnsi" w:cs="David"/>
          <w:b/>
          <w:bCs/>
        </w:rPr>
      </w:pPr>
      <w:r w:rsidRPr="00B314D4">
        <w:rPr>
          <w:rFonts w:asciiTheme="minorHAnsi" w:eastAsiaTheme="minorHAnsi" w:hAnsiTheme="minorHAnsi" w:cs="David" w:hint="cs"/>
          <w:b/>
          <w:bCs/>
          <w:rtl/>
        </w:rPr>
        <w:t xml:space="preserve">לסניפים קטן. העמלות הניתנות הן אלו המפורטות בנספח א' 2, בלבד. </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נבקש לשים לב כי בהתאם לדרישות המכרז מערכת "דחיפת המידע" צריכה לפעול מידית. גם במוקד הטלפוני הקיים מערכת מסוג הזה דורשת התאמה ורכישת אמצעים טכנולוגיים נוספים, האם המציע יפוצה על כך?</w:t>
      </w:r>
    </w:p>
    <w:p w:rsidR="00CA040B" w:rsidRDefault="002915F0" w:rsidP="00CA040B">
      <w:pPr>
        <w:shd w:val="clear" w:color="auto" w:fill="FFFFFF" w:themeFill="background1"/>
        <w:spacing w:after="200" w:line="360" w:lineRule="auto"/>
        <w:ind w:firstLine="465"/>
        <w:contextualSpacing/>
        <w:jc w:val="both"/>
        <w:rPr>
          <w:rFonts w:asciiTheme="minorHAnsi" w:eastAsiaTheme="minorHAnsi" w:hAnsiTheme="minorHAnsi" w:cs="David"/>
          <w:b/>
          <w:bCs/>
          <w:rtl/>
        </w:rPr>
      </w:pPr>
      <w:r w:rsidRPr="00CA040B">
        <w:rPr>
          <w:rFonts w:asciiTheme="minorHAnsi" w:eastAsiaTheme="minorHAnsi" w:hAnsiTheme="minorHAnsi" w:cs="David" w:hint="cs"/>
          <w:b/>
          <w:bCs/>
          <w:rtl/>
        </w:rPr>
        <w:t xml:space="preserve">ת: </w:t>
      </w:r>
      <w:r w:rsidR="00CA040B" w:rsidRPr="00CA040B">
        <w:rPr>
          <w:rFonts w:asciiTheme="minorHAnsi" w:eastAsiaTheme="minorHAnsi" w:hAnsiTheme="minorHAnsi" w:cs="David" w:hint="cs"/>
          <w:b/>
          <w:bCs/>
          <w:rtl/>
        </w:rPr>
        <w:t>ראה תשובה לשאלות 58 ו-98.</w:t>
      </w:r>
      <w:r w:rsidR="00CA040B">
        <w:rPr>
          <w:rFonts w:asciiTheme="minorHAnsi" w:eastAsiaTheme="minorHAnsi" w:hAnsiTheme="minorHAnsi" w:cs="David" w:hint="cs"/>
          <w:b/>
          <w:bCs/>
          <w:rtl/>
        </w:rPr>
        <w:t xml:space="preserve"> דחיפת המידע עד להעברת השיחה למוקד הארצי של </w:t>
      </w:r>
    </w:p>
    <w:p w:rsidR="002915F0" w:rsidRPr="00CA040B" w:rsidRDefault="00CA040B" w:rsidP="00CA040B">
      <w:pPr>
        <w:shd w:val="clear" w:color="auto" w:fill="FFFFFF" w:themeFill="background1"/>
        <w:spacing w:after="200" w:line="360" w:lineRule="auto"/>
        <w:ind w:firstLine="465"/>
        <w:contextualSpacing/>
        <w:jc w:val="both"/>
        <w:rPr>
          <w:rFonts w:asciiTheme="minorHAnsi" w:eastAsiaTheme="minorHAnsi" w:hAnsiTheme="minorHAnsi" w:cs="David"/>
          <w:b/>
          <w:bCs/>
        </w:rPr>
      </w:pPr>
      <w:r>
        <w:rPr>
          <w:rFonts w:asciiTheme="minorHAnsi" w:eastAsiaTheme="minorHAnsi" w:hAnsiTheme="minorHAnsi" w:cs="David" w:hint="cs"/>
          <w:b/>
          <w:bCs/>
          <w:rtl/>
        </w:rPr>
        <w:t>החברה, הינה באחריות ועל חשבון המשרד.</w:t>
      </w:r>
    </w:p>
    <w:p w:rsidR="002915F0" w:rsidRPr="002915F0" w:rsidRDefault="002915F0" w:rsidP="00CC215A">
      <w:pPr>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כמו כן, נבקש להדגיש כי מערכת המענה הממוחשב דורשת אמצעי הגנה על פרטי הלקוחות כמו קוד זיהוי אישי למתקשר, על מנת שהפרטים אודות הלקוח לא יגיעו לצד השלישי. נבקש הבהרות כיצד ניתן ומצופה לבצע הגנה על הנתונים ?</w:t>
      </w:r>
    </w:p>
    <w:p w:rsidR="00CA040B" w:rsidRPr="00CA040B" w:rsidRDefault="00CA040B" w:rsidP="00CA040B">
      <w:pPr>
        <w:spacing w:after="200" w:line="360" w:lineRule="auto"/>
        <w:ind w:left="465"/>
        <w:jc w:val="both"/>
        <w:rPr>
          <w:rFonts w:asciiTheme="minorHAnsi" w:eastAsiaTheme="minorHAnsi" w:hAnsiTheme="minorHAnsi" w:cs="David"/>
          <w:b/>
          <w:bCs/>
          <w:rtl/>
        </w:rPr>
      </w:pPr>
      <w:r w:rsidRPr="00CA040B">
        <w:rPr>
          <w:rFonts w:asciiTheme="minorHAnsi" w:eastAsiaTheme="minorHAnsi" w:hAnsiTheme="minorHAnsi" w:cs="David" w:hint="cs"/>
          <w:b/>
          <w:bCs/>
          <w:rtl/>
        </w:rPr>
        <w:t>ת: ראה תשובה לשאלה 41.1.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לעניין כריכת ההצעה ( סעיף 2.33, בעמ' 8 לתנאי הסף). האם יש לכרוך את כל 230 מסמכי המכרז? נבקש הבהרה אילו מסמכים יבאו בחוברת הכרוכה. ( למשל בסעיף 12.6. מצוין כי יש להגיש את ההצעה הכספית בנפרד במעטפה נפרדת, האם יש לכרוך גם את הנספחים להסכם ההתקשרות ואת הפרטים הטכניים המתארים את דרישות המחשוב). </w:t>
      </w:r>
    </w:p>
    <w:p w:rsidR="002915F0" w:rsidRPr="00FE0613" w:rsidRDefault="002915F0" w:rsidP="00FE0613">
      <w:pPr>
        <w:shd w:val="clear" w:color="auto" w:fill="FFFFFF" w:themeFill="background1"/>
        <w:spacing w:after="200" w:line="360" w:lineRule="auto"/>
        <w:ind w:left="720"/>
        <w:contextualSpacing/>
        <w:jc w:val="both"/>
        <w:rPr>
          <w:rFonts w:asciiTheme="minorHAnsi" w:eastAsiaTheme="minorHAnsi" w:hAnsiTheme="minorHAnsi" w:cs="David"/>
          <w:b/>
          <w:bCs/>
        </w:rPr>
      </w:pPr>
      <w:r w:rsidRPr="00FE0613">
        <w:rPr>
          <w:rFonts w:asciiTheme="minorHAnsi" w:eastAsiaTheme="minorHAnsi" w:hAnsiTheme="minorHAnsi" w:cs="David" w:hint="cs"/>
          <w:b/>
          <w:bCs/>
          <w:rtl/>
        </w:rPr>
        <w:t>ת :</w:t>
      </w:r>
      <w:r w:rsidR="00FE0613" w:rsidRPr="00FE0613">
        <w:rPr>
          <w:rFonts w:asciiTheme="minorHAnsi" w:eastAsiaTheme="minorHAnsi" w:hAnsiTheme="minorHAnsi" w:cs="David" w:hint="cs"/>
          <w:b/>
          <w:bCs/>
          <w:rtl/>
        </w:rPr>
        <w:t xml:space="preserve"> ההצעה צריכה לכלול את כל מסמכי המכרז, על נספחיהם, למעט ההצעה הכספית שאותה יש להגיש במעטפה נפרדת. הכרחי לכרוך את ההצעה המקורית בכללותה על כל נספחיה. לגבי ההעתקים, מומלץ לכרוך.</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נבקש לקבל נתונים לגבי הקבוצות המיוחדות עבור שנת 2013 וככל שיש נכון לשנת 2014. מה מספר הפונים שיש בכל קבוצה זו ומה מספר הזכאים שזכאותם אושרה? (הקבוצות המיוחדות הן :נשים נפגעות אלימות, אסירים משוחררים, </w:t>
      </w:r>
      <w:proofErr w:type="spellStart"/>
      <w:r w:rsidRPr="002915F0">
        <w:rPr>
          <w:rFonts w:asciiTheme="minorHAnsi" w:eastAsiaTheme="minorHAnsi" w:hAnsiTheme="minorHAnsi" w:cs="David" w:hint="cs"/>
          <w:rtl/>
        </w:rPr>
        <w:t>דרי</w:t>
      </w:r>
      <w:proofErr w:type="spellEnd"/>
      <w:r w:rsidRPr="002915F0">
        <w:rPr>
          <w:rFonts w:asciiTheme="minorHAnsi" w:eastAsiaTheme="minorHAnsi" w:hAnsiTheme="minorHAnsi" w:cs="David" w:hint="cs"/>
          <w:rtl/>
        </w:rPr>
        <w:t xml:space="preserve"> רחוב, גברים שהורחקו ). </w:t>
      </w:r>
    </w:p>
    <w:p w:rsidR="002915F0" w:rsidRPr="00786C1C" w:rsidRDefault="00CA040B" w:rsidP="00CA040B">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ת: אין המידע הנדרש בנוגע למספר הפונים. לגבי מספר המטופלים שאושרו בסמכות ממונה, ראה תשובה לשאלה</w:t>
      </w:r>
      <w:r w:rsidR="00786C1C" w:rsidRPr="00786C1C">
        <w:rPr>
          <w:rFonts w:asciiTheme="minorHAnsi" w:eastAsiaTheme="minorHAnsi" w:hAnsiTheme="minorHAnsi" w:cs="David" w:hint="cs"/>
          <w:b/>
          <w:bCs/>
          <w:rtl/>
        </w:rPr>
        <w:t xml:space="preserve"> 31.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כמה תיקים מטופלים היום במסגרת "דן יחיד" במחוזות וברמה הארצית וכמה מתוכם קיבלו זכאות נכון לשנת 2013 ולשנת 2014 ?</w:t>
      </w:r>
    </w:p>
    <w:p w:rsidR="002915F0" w:rsidRPr="00786C1C" w:rsidRDefault="00CA040B" w:rsidP="00786C1C">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 xml:space="preserve">ת: המושג דן יחיד אינו מופיע במסמכי המכרז ו/או ההסכם. </w:t>
      </w:r>
      <w:r w:rsidR="00786C1C" w:rsidRPr="00786C1C">
        <w:rPr>
          <w:rFonts w:asciiTheme="minorHAnsi" w:eastAsiaTheme="minorHAnsi" w:hAnsiTheme="minorHAnsi" w:cs="David" w:hint="cs"/>
          <w:b/>
          <w:bCs/>
          <w:rtl/>
        </w:rPr>
        <w:t xml:space="preserve">לעניין הזכאויות הנקבעות ע"י עובדי המשרד (לא וועדות חריגים) </w:t>
      </w:r>
      <w:r w:rsidRPr="00786C1C">
        <w:rPr>
          <w:rFonts w:asciiTheme="minorHAnsi" w:eastAsiaTheme="minorHAnsi" w:hAnsiTheme="minorHAnsi" w:cs="David" w:hint="cs"/>
          <w:b/>
          <w:bCs/>
          <w:rtl/>
        </w:rPr>
        <w:t>ראה תשובה לשאלה 31.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 כמה תיקים חדשים נפתחים כל שנה? נבקש לקבל מספרים תוך התייחסות לדרגות הזכאות, קבוצות מיחדות ולפי הישובים. </w:t>
      </w:r>
    </w:p>
    <w:p w:rsidR="002915F0" w:rsidRPr="00C93CFA" w:rsidRDefault="002915F0" w:rsidP="00C93CFA">
      <w:pPr>
        <w:rPr>
          <w:rFonts w:eastAsiaTheme="minorHAnsi"/>
          <w:b/>
          <w:bCs/>
        </w:rPr>
      </w:pPr>
      <w:r w:rsidRPr="00C93CFA">
        <w:rPr>
          <w:rFonts w:eastAsiaTheme="minorHAnsi" w:hint="cs"/>
          <w:b/>
          <w:bCs/>
          <w:rtl/>
        </w:rPr>
        <w:t>ת</w:t>
      </w:r>
      <w:r w:rsidR="00024BF2" w:rsidRPr="00C93CFA">
        <w:rPr>
          <w:rFonts w:eastAsiaTheme="minorHAnsi" w:hint="cs"/>
          <w:b/>
          <w:bCs/>
          <w:rtl/>
        </w:rPr>
        <w:t>:</w:t>
      </w:r>
      <w:r w:rsidRPr="00C93CFA">
        <w:rPr>
          <w:rFonts w:eastAsiaTheme="minorHAnsi" w:hint="cs"/>
          <w:b/>
          <w:bCs/>
          <w:rtl/>
        </w:rPr>
        <w:t xml:space="preserve"> </w:t>
      </w:r>
      <w:r w:rsidR="00C93CFA" w:rsidRPr="00C93CFA">
        <w:rPr>
          <w:rFonts w:eastAsiaTheme="minorHAnsi" w:hint="cs"/>
          <w:b/>
          <w:bCs/>
          <w:rtl/>
        </w:rPr>
        <w:t>ראו נספח נתונים מספר 2</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ככל שיופנו אוכלוסיות נוספות לטיפול או יידרש פיתוח השירותים החדשים או התאמת הקיימים האם הזכיין יפוצה על ההוצאות ? אם כן, באיזה שיעור.</w:t>
      </w:r>
    </w:p>
    <w:p w:rsidR="00786C1C" w:rsidRPr="00786C1C" w:rsidRDefault="00786C1C" w:rsidP="00786C1C">
      <w:pPr>
        <w:spacing w:after="200" w:line="360" w:lineRule="auto"/>
        <w:ind w:left="465"/>
        <w:contextualSpacing/>
        <w:jc w:val="both"/>
        <w:rPr>
          <w:rFonts w:asciiTheme="minorHAnsi" w:eastAsiaTheme="minorHAnsi" w:hAnsiTheme="minorHAnsi" w:cs="David"/>
          <w:b/>
          <w:bCs/>
        </w:rPr>
      </w:pPr>
      <w:r w:rsidRPr="00786C1C">
        <w:rPr>
          <w:rFonts w:asciiTheme="minorHAnsi" w:eastAsiaTheme="minorHAnsi" w:hAnsiTheme="minorHAnsi" w:cs="David" w:hint="cs"/>
          <w:b/>
          <w:bCs/>
          <w:rtl/>
        </w:rPr>
        <w:t>ת: לא יינתן פיצוי כלשהו בגין גידול בקבוצות הזכאים. ראה תשובה לשאלה 41.3.</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נספח י"א לתנאי המכרז האם יש לחתום על הנהלים אלו ולכרוך אותם בחוברת ? האם פורטו כל הנהלים הרלוונטיים ? </w:t>
      </w:r>
    </w:p>
    <w:p w:rsidR="002915F0" w:rsidRPr="008F17C1" w:rsidRDefault="00C73C30" w:rsidP="008F17C1">
      <w:pPr>
        <w:shd w:val="clear" w:color="auto" w:fill="FFFFFF" w:themeFill="background1"/>
        <w:spacing w:after="200" w:line="360" w:lineRule="auto"/>
        <w:ind w:left="720"/>
        <w:contextualSpacing/>
        <w:jc w:val="both"/>
        <w:rPr>
          <w:rFonts w:asciiTheme="minorHAnsi" w:eastAsiaTheme="minorHAnsi" w:hAnsiTheme="minorHAnsi" w:cs="David"/>
          <w:b/>
          <w:bCs/>
          <w:color w:val="000000" w:themeColor="text1"/>
          <w:rtl/>
        </w:rPr>
      </w:pPr>
      <w:r w:rsidRPr="008F17C1">
        <w:rPr>
          <w:rFonts w:asciiTheme="minorHAnsi" w:eastAsiaTheme="minorHAnsi" w:hAnsiTheme="minorHAnsi" w:cs="David" w:hint="cs"/>
          <w:b/>
          <w:bCs/>
          <w:color w:val="000000" w:themeColor="text1"/>
          <w:rtl/>
        </w:rPr>
        <w:t xml:space="preserve">ת: </w:t>
      </w:r>
      <w:r w:rsidR="008F17C1" w:rsidRPr="008F17C1">
        <w:rPr>
          <w:rFonts w:asciiTheme="minorHAnsi" w:eastAsiaTheme="minorHAnsi" w:hAnsiTheme="minorHAnsi" w:cs="David" w:hint="cs"/>
          <w:b/>
          <w:bCs/>
          <w:color w:val="000000" w:themeColor="text1"/>
          <w:rtl/>
        </w:rPr>
        <w:t xml:space="preserve">ר' תשובה לשאלה 173. יש לחתום על </w:t>
      </w:r>
      <w:r w:rsidR="008F17C1">
        <w:rPr>
          <w:rFonts w:asciiTheme="minorHAnsi" w:eastAsiaTheme="minorHAnsi" w:hAnsiTheme="minorHAnsi" w:cs="David" w:hint="cs"/>
          <w:b/>
          <w:bCs/>
          <w:color w:val="000000" w:themeColor="text1"/>
          <w:rtl/>
        </w:rPr>
        <w:t xml:space="preserve">כל מסמכי המכרז, לרבות </w:t>
      </w:r>
      <w:r w:rsidR="008F17C1" w:rsidRPr="008F17C1">
        <w:rPr>
          <w:rFonts w:asciiTheme="minorHAnsi" w:eastAsiaTheme="minorHAnsi" w:hAnsiTheme="minorHAnsi" w:cs="David" w:hint="cs"/>
          <w:b/>
          <w:bCs/>
          <w:color w:val="000000" w:themeColor="text1"/>
          <w:rtl/>
        </w:rPr>
        <w:t>ה</w:t>
      </w:r>
      <w:r w:rsidR="008F17C1">
        <w:rPr>
          <w:rFonts w:asciiTheme="minorHAnsi" w:eastAsiaTheme="minorHAnsi" w:hAnsiTheme="minorHAnsi" w:cs="David" w:hint="cs"/>
          <w:b/>
          <w:bCs/>
          <w:color w:val="000000" w:themeColor="text1"/>
          <w:rtl/>
        </w:rPr>
        <w:t xml:space="preserve">נספח </w:t>
      </w:r>
      <w:r w:rsidR="008F17C1" w:rsidRPr="008F17C1">
        <w:rPr>
          <w:rFonts w:asciiTheme="minorHAnsi" w:eastAsiaTheme="minorHAnsi" w:hAnsiTheme="minorHAnsi" w:cs="David" w:hint="cs"/>
          <w:b/>
          <w:bCs/>
          <w:color w:val="000000" w:themeColor="text1"/>
          <w:rtl/>
        </w:rPr>
        <w:t>הספציפי ש</w:t>
      </w:r>
      <w:r w:rsidR="008F17C1">
        <w:rPr>
          <w:rFonts w:asciiTheme="minorHAnsi" w:eastAsiaTheme="minorHAnsi" w:hAnsiTheme="minorHAnsi" w:cs="David" w:hint="cs"/>
          <w:b/>
          <w:bCs/>
          <w:color w:val="000000" w:themeColor="text1"/>
          <w:rtl/>
        </w:rPr>
        <w:t>ל  "רשימת הנהלים" ולא על הנהלים עצמם</w:t>
      </w:r>
      <w:r w:rsidR="008F17C1" w:rsidRPr="008F17C1">
        <w:rPr>
          <w:rFonts w:asciiTheme="minorHAnsi" w:eastAsiaTheme="minorHAnsi" w:hAnsiTheme="minorHAnsi" w:cs="David" w:hint="cs"/>
          <w:b/>
          <w:bCs/>
          <w:color w:val="000000" w:themeColor="text1"/>
          <w:rtl/>
        </w:rPr>
        <w:t>.</w:t>
      </w:r>
    </w:p>
    <w:p w:rsidR="00C73C3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בסעיפים 3 ד' ו- ה' להסכם ( עמ' 2) מפורט כי  לא ניתן לבצע שינויים במצבת כוח האדם אצל נותן השירותים, ללא אישור המשרד. נבקש הבהרה האם מדובר בכל אנשי הצוות או רק במנהל הפרויקט ו/או מנהל המקצועי ? </w:t>
      </w:r>
    </w:p>
    <w:p w:rsidR="002915F0" w:rsidRPr="00C73C30" w:rsidRDefault="002915F0" w:rsidP="00C73C30">
      <w:pPr>
        <w:spacing w:after="200" w:line="360" w:lineRule="auto"/>
        <w:ind w:left="465"/>
        <w:contextualSpacing/>
        <w:jc w:val="both"/>
        <w:rPr>
          <w:rFonts w:asciiTheme="minorHAnsi" w:eastAsiaTheme="minorHAnsi" w:hAnsiTheme="minorHAnsi" w:cs="David"/>
          <w:b/>
          <w:bCs/>
        </w:rPr>
      </w:pPr>
      <w:r w:rsidRPr="00C73C30">
        <w:rPr>
          <w:rFonts w:asciiTheme="minorHAnsi" w:eastAsiaTheme="minorHAnsi" w:hAnsiTheme="minorHAnsi" w:cs="David" w:hint="cs"/>
          <w:b/>
          <w:bCs/>
          <w:rtl/>
        </w:rPr>
        <w:t>תשובה :</w:t>
      </w:r>
      <w:r w:rsidR="00C73C30" w:rsidRPr="00C73C30">
        <w:rPr>
          <w:rFonts w:asciiTheme="minorHAnsi" w:eastAsiaTheme="minorHAnsi" w:hAnsiTheme="minorHAnsi" w:cs="David" w:hint="cs"/>
          <w:b/>
          <w:bCs/>
          <w:rtl/>
        </w:rPr>
        <w:t>ראה תשובה לשאלה 131.</w:t>
      </w:r>
      <w:r w:rsidRPr="00C73C30">
        <w:rPr>
          <w:rFonts w:asciiTheme="minorHAnsi" w:eastAsiaTheme="minorHAnsi" w:hAnsiTheme="minorHAnsi" w:cs="David" w:hint="cs"/>
          <w:b/>
          <w:bCs/>
          <w:rtl/>
        </w:rPr>
        <w:t xml:space="preserve"> </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לפי סעיף  7 (ד) להסכם, עמ' 3, האם מדובר בתקופת ההתארגנות או אחריה ? מה פרק הזמן להמתנה ? האם מדובר גם בסניפים הפעילים כעת ? </w:t>
      </w:r>
    </w:p>
    <w:p w:rsidR="002915F0" w:rsidRPr="00A27310" w:rsidRDefault="00A27310" w:rsidP="00A27310">
      <w:pPr>
        <w:shd w:val="clear" w:color="auto" w:fill="FFFFFF" w:themeFill="background1"/>
        <w:spacing w:after="200" w:line="360" w:lineRule="auto"/>
        <w:ind w:left="720"/>
        <w:contextualSpacing/>
        <w:jc w:val="both"/>
        <w:rPr>
          <w:rFonts w:asciiTheme="minorHAnsi" w:eastAsiaTheme="minorHAnsi" w:hAnsiTheme="minorHAnsi" w:cs="David"/>
          <w:b/>
          <w:bCs/>
        </w:rPr>
      </w:pPr>
      <w:r w:rsidRPr="00A27310">
        <w:rPr>
          <w:rFonts w:asciiTheme="minorHAnsi" w:eastAsiaTheme="minorHAnsi" w:hAnsiTheme="minorHAnsi" w:cs="David" w:hint="cs"/>
          <w:b/>
          <w:bCs/>
          <w:rtl/>
        </w:rPr>
        <w:t>ת: מועד התחלת מתן השירותים הינו לאחר תקופת ההתארגנות ומותנה באישור התחלת עבודה מטעם המנהל. בנוסף, ר' תשובה לשאלה  43.16.</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סעיף 17 ( ג) להסכם, עמ' 8. האם העברת הנתונים כפי שהם מפורטים בסעיף זה נדרשת רק כאשר  ההסכם בוטל ? מה קורה כאשר ההסכם הסתיים ולא בוטל ? האם ניתן להסתפק בדיווחים השוטפים שמועברים על ידי נותן השירותים ?  </w:t>
      </w:r>
    </w:p>
    <w:p w:rsidR="002915F0" w:rsidRPr="00A27310" w:rsidRDefault="002915F0" w:rsidP="00A27310">
      <w:pPr>
        <w:shd w:val="clear" w:color="auto" w:fill="FFFFFF" w:themeFill="background1"/>
        <w:spacing w:after="200" w:line="360" w:lineRule="auto"/>
        <w:ind w:left="720"/>
        <w:contextualSpacing/>
        <w:jc w:val="both"/>
        <w:rPr>
          <w:rFonts w:asciiTheme="minorHAnsi" w:eastAsiaTheme="minorHAnsi" w:hAnsiTheme="minorHAnsi" w:cs="David"/>
          <w:b/>
          <w:bCs/>
        </w:rPr>
      </w:pPr>
      <w:r w:rsidRPr="00A27310">
        <w:rPr>
          <w:rFonts w:asciiTheme="minorHAnsi" w:eastAsiaTheme="minorHAnsi" w:hAnsiTheme="minorHAnsi" w:cs="David" w:hint="cs"/>
          <w:b/>
          <w:bCs/>
          <w:rtl/>
        </w:rPr>
        <w:t>ת:</w:t>
      </w:r>
      <w:r w:rsidR="00A27310">
        <w:rPr>
          <w:rFonts w:asciiTheme="minorHAnsi" w:eastAsiaTheme="minorHAnsi" w:hAnsiTheme="minorHAnsi" w:cs="David" w:hint="cs"/>
          <w:b/>
          <w:bCs/>
          <w:rtl/>
        </w:rPr>
        <w:t xml:space="preserve"> </w:t>
      </w:r>
      <w:r w:rsidR="00A27310" w:rsidRPr="00A27310">
        <w:rPr>
          <w:rFonts w:asciiTheme="minorHAnsi" w:eastAsiaTheme="minorHAnsi" w:hAnsiTheme="minorHAnsi" w:cs="David" w:hint="cs"/>
          <w:b/>
          <w:bCs/>
          <w:rtl/>
        </w:rPr>
        <w:t>בכל מקרה של הפסקת התקשרות מכל סיבה שהיא, יש להעביר את החומר והנתונים למשרד.</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b/>
          <w:bCs/>
          <w:rtl/>
        </w:rPr>
        <w:t>קיזוז</w:t>
      </w:r>
      <w:r w:rsidRPr="002915F0">
        <w:rPr>
          <w:rFonts w:asciiTheme="minorHAnsi" w:eastAsiaTheme="minorHAnsi" w:hAnsiTheme="minorHAnsi" w:cs="David" w:hint="cs"/>
          <w:rtl/>
        </w:rPr>
        <w:t xml:space="preserve">, סעיף 18 (א') להסכם, עמ' 8. נבקש התייחסות לסיפא של הסעיף הזה ובמיוחד למילים "ובין בדרך אחרת", למה הכוונה?  </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noProof/>
          <w:rtl/>
        </w:rPr>
        <w:drawing>
          <wp:inline distT="0" distB="0" distL="0" distR="0" wp14:anchorId="3A55A19F" wp14:editId="02261434">
            <wp:extent cx="5274310" cy="840329"/>
            <wp:effectExtent l="19050" t="0" r="2540" b="0"/>
            <wp:docPr id="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cstate="print"/>
                    <a:srcRect/>
                    <a:stretch>
                      <a:fillRect/>
                    </a:stretch>
                  </pic:blipFill>
                  <pic:spPr bwMode="auto">
                    <a:xfrm>
                      <a:off x="0" y="0"/>
                      <a:ext cx="5274310" cy="840329"/>
                    </a:xfrm>
                    <a:prstGeom prst="rect">
                      <a:avLst/>
                    </a:prstGeom>
                    <a:noFill/>
                    <a:ln w="9525">
                      <a:noFill/>
                      <a:miter lim="800000"/>
                      <a:headEnd/>
                      <a:tailEnd/>
                    </a:ln>
                  </pic:spPr>
                </pic:pic>
              </a:graphicData>
            </a:graphic>
          </wp:inline>
        </w:drawing>
      </w:r>
    </w:p>
    <w:p w:rsidR="002915F0" w:rsidRPr="00A27310" w:rsidRDefault="002915F0" w:rsidP="00A27310">
      <w:pPr>
        <w:spacing w:after="200" w:line="360" w:lineRule="auto"/>
        <w:ind w:left="720"/>
        <w:contextualSpacing/>
        <w:jc w:val="both"/>
        <w:rPr>
          <w:rFonts w:asciiTheme="minorHAnsi" w:eastAsiaTheme="minorHAnsi" w:hAnsiTheme="minorHAnsi" w:cs="David"/>
          <w:b/>
          <w:bCs/>
          <w:color w:val="000000" w:themeColor="text1"/>
          <w:rtl/>
        </w:rPr>
      </w:pPr>
      <w:r w:rsidRPr="00A27310">
        <w:rPr>
          <w:rFonts w:asciiTheme="minorHAnsi" w:eastAsiaTheme="minorHAnsi" w:hAnsiTheme="minorHAnsi" w:cs="David" w:hint="cs"/>
          <w:b/>
          <w:bCs/>
          <w:color w:val="000000" w:themeColor="text1"/>
          <w:rtl/>
        </w:rPr>
        <w:t>ת :</w:t>
      </w:r>
      <w:r w:rsidR="00A27310" w:rsidRPr="00A27310">
        <w:rPr>
          <w:rFonts w:asciiTheme="minorHAnsi" w:eastAsiaTheme="minorHAnsi" w:hAnsiTheme="minorHAnsi" w:cs="David" w:hint="cs"/>
          <w:b/>
          <w:bCs/>
          <w:color w:val="000000" w:themeColor="text1"/>
          <w:rtl/>
        </w:rPr>
        <w:t>חוב או תשלום שאינו נובע מהסכם זה.</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עמוד 20 לחוזה, סעיף 17.4 הודעות טלפוניות ומסרונים כולל תזכורות -האם נותן השירותים יקבל רשימה מרוכזת של הלקוחות מטעם המשרד ? הא המשרד ערוך להעברת סרט מגנטי לצורך משלוח דואר מרוכז לכל המקרים הרלוונטיים ? </w:t>
      </w:r>
    </w:p>
    <w:p w:rsidR="00C26025" w:rsidRPr="004D29EA" w:rsidRDefault="00D803AE" w:rsidP="00C26025">
      <w:pPr>
        <w:shd w:val="clear" w:color="auto" w:fill="FFFFFF" w:themeFill="background1"/>
        <w:spacing w:after="200" w:line="360" w:lineRule="auto"/>
        <w:ind w:left="720"/>
        <w:contextualSpacing/>
        <w:jc w:val="both"/>
        <w:rPr>
          <w:rFonts w:asciiTheme="minorHAnsi" w:eastAsiaTheme="minorHAnsi" w:hAnsiTheme="minorHAnsi" w:cs="David"/>
          <w:b/>
          <w:bCs/>
          <w:rtl/>
        </w:rPr>
      </w:pPr>
      <w:r w:rsidRPr="004D29EA">
        <w:rPr>
          <w:rFonts w:asciiTheme="minorHAnsi" w:eastAsiaTheme="minorHAnsi" w:hAnsiTheme="minorHAnsi" w:cs="David" w:hint="cs"/>
          <w:b/>
          <w:bCs/>
          <w:rtl/>
        </w:rPr>
        <w:t xml:space="preserve">ת: ראה תשובה לשאלה 30.4. כנ"ל לגבי משלוח דואר. </w:t>
      </w:r>
    </w:p>
    <w:p w:rsidR="002915F0" w:rsidRPr="00B053F4" w:rsidRDefault="002915F0" w:rsidP="00B053F4">
      <w:pPr>
        <w:pStyle w:val="ad"/>
        <w:numPr>
          <w:ilvl w:val="0"/>
          <w:numId w:val="3"/>
        </w:numPr>
        <w:shd w:val="clear" w:color="auto" w:fill="FFFFFF" w:themeFill="background1"/>
        <w:spacing w:after="200" w:line="360" w:lineRule="auto"/>
        <w:contextualSpacing/>
        <w:jc w:val="both"/>
        <w:rPr>
          <w:rFonts w:asciiTheme="minorHAnsi" w:eastAsiaTheme="minorHAnsi" w:hAnsiTheme="minorHAnsi" w:cs="David"/>
        </w:rPr>
      </w:pPr>
      <w:r w:rsidRPr="00B053F4">
        <w:rPr>
          <w:rFonts w:asciiTheme="minorHAnsi" w:eastAsiaTheme="minorHAnsi" w:hAnsiTheme="minorHAnsi" w:cs="David" w:hint="cs"/>
          <w:rtl/>
        </w:rPr>
        <w:t>נציין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מערכת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הקנסות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כפי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שהיא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מפורטת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במכרז</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החדש</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היא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מערכת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שלא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הייתה קיימת במכרז</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הקודם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מדובר</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בפועל</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בתקלות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אשר</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חלקן לא</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תלויות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בנותן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השירותים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אלה</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בגורמים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החיצוניים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השונים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כגון</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מקבלי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השירותים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ולעתים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אף</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עיכובים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מטעם</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המשרד</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נבקש</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הבהרות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ותשובות</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כפי</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שמפורט</w:t>
      </w:r>
      <w:r w:rsidRPr="00B053F4">
        <w:rPr>
          <w:rFonts w:asciiTheme="minorHAnsi" w:eastAsiaTheme="minorHAnsi" w:hAnsiTheme="minorHAnsi" w:cs="David"/>
          <w:rtl/>
        </w:rPr>
        <w:t xml:space="preserve"> </w:t>
      </w:r>
      <w:r w:rsidRPr="00B053F4">
        <w:rPr>
          <w:rFonts w:asciiTheme="minorHAnsi" w:eastAsiaTheme="minorHAnsi" w:hAnsiTheme="minorHAnsi" w:cs="David" w:hint="cs"/>
          <w:rtl/>
        </w:rPr>
        <w:t>להלן</w:t>
      </w:r>
      <w:r w:rsidRPr="00B053F4">
        <w:rPr>
          <w:rFonts w:asciiTheme="minorHAnsi" w:eastAsiaTheme="minorHAnsi" w:hAnsiTheme="minorHAnsi" w:cs="David"/>
          <w:rtl/>
        </w:rPr>
        <w:t xml:space="preserve"> : </w:t>
      </w:r>
    </w:p>
    <w:p w:rsidR="002915F0" w:rsidRPr="004D29EA" w:rsidRDefault="002915F0" w:rsidP="002915F0">
      <w:pPr>
        <w:spacing w:after="200" w:line="360" w:lineRule="auto"/>
        <w:ind w:left="720"/>
        <w:contextualSpacing/>
        <w:jc w:val="both"/>
        <w:rPr>
          <w:rFonts w:asciiTheme="minorHAnsi" w:eastAsiaTheme="minorHAnsi" w:hAnsiTheme="minorHAnsi" w:cs="David"/>
          <w:b/>
          <w:bCs/>
          <w:rtl/>
        </w:rPr>
      </w:pPr>
      <w:r w:rsidRPr="004D29EA">
        <w:rPr>
          <w:rFonts w:asciiTheme="minorHAnsi" w:eastAsiaTheme="minorHAnsi" w:hAnsiTheme="minorHAnsi" w:cs="David" w:hint="cs"/>
          <w:b/>
          <w:bCs/>
          <w:rtl/>
        </w:rPr>
        <w:t>תשובה :</w:t>
      </w:r>
      <w:r w:rsidR="00C73C30" w:rsidRPr="004D29EA">
        <w:rPr>
          <w:rFonts w:asciiTheme="minorHAnsi" w:eastAsiaTheme="minorHAnsi" w:hAnsiTheme="minorHAnsi" w:cs="David" w:hint="cs"/>
          <w:b/>
          <w:bCs/>
          <w:rtl/>
        </w:rPr>
        <w:t xml:space="preserve">ראה תשובות לשאלות 37, </w:t>
      </w:r>
      <w:r w:rsidR="00B748B4" w:rsidRPr="004D29EA">
        <w:rPr>
          <w:rFonts w:asciiTheme="minorHAnsi" w:eastAsiaTheme="minorHAnsi" w:hAnsiTheme="minorHAnsi" w:cs="David" w:hint="cs"/>
          <w:b/>
          <w:bCs/>
          <w:rtl/>
        </w:rPr>
        <w:t>67, 117, 121, 158.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הפניית לקוח למשרד השיכון שלא לצורך-נבקש הבהרה ברורה.</w:t>
      </w:r>
    </w:p>
    <w:p w:rsidR="002915F0" w:rsidRPr="00B748B4" w:rsidRDefault="00B748B4" w:rsidP="00B748B4">
      <w:pPr>
        <w:spacing w:after="200" w:line="360" w:lineRule="auto"/>
        <w:ind w:left="465"/>
        <w:contextualSpacing/>
        <w:jc w:val="both"/>
        <w:rPr>
          <w:rFonts w:asciiTheme="minorHAnsi" w:eastAsiaTheme="minorHAnsi" w:hAnsiTheme="minorHAnsi" w:cs="David"/>
          <w:b/>
          <w:bCs/>
        </w:rPr>
      </w:pPr>
      <w:r w:rsidRPr="00B748B4">
        <w:rPr>
          <w:rFonts w:asciiTheme="minorHAnsi" w:eastAsiaTheme="minorHAnsi" w:hAnsiTheme="minorHAnsi" w:cs="David" w:hint="cs"/>
          <w:b/>
          <w:bCs/>
          <w:rtl/>
        </w:rPr>
        <w:t>ת: חל על מקרים בהם לזכיין יש את המידע הדרוש ע"י הפונה ולמרות זאת הפונה הופנה למשרד.</w:t>
      </w:r>
      <w:r>
        <w:rPr>
          <w:rFonts w:asciiTheme="minorHAnsi" w:eastAsiaTheme="minorHAnsi" w:hAnsiTheme="minorHAnsi" w:cs="David" w:hint="cs"/>
          <w:b/>
          <w:bCs/>
          <w:rtl/>
        </w:rPr>
        <w:t xml:space="preserve"> ראה תשובה לשאלה 37.10.</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עיכוב בהזנת נתונים-מה קורה בתקלות של משרד השיכון? כיצד יתועדו או מתועדות תקלות אלה ? </w:t>
      </w:r>
    </w:p>
    <w:p w:rsidR="002915F0" w:rsidRPr="00B748B4" w:rsidRDefault="00B748B4" w:rsidP="00B748B4">
      <w:pPr>
        <w:spacing w:after="200" w:line="360" w:lineRule="auto"/>
        <w:ind w:left="465"/>
        <w:contextualSpacing/>
        <w:jc w:val="both"/>
        <w:rPr>
          <w:rFonts w:asciiTheme="minorHAnsi" w:eastAsiaTheme="minorHAnsi" w:hAnsiTheme="minorHAnsi" w:cs="David"/>
          <w:b/>
          <w:bCs/>
        </w:rPr>
      </w:pPr>
      <w:r w:rsidRPr="00B748B4">
        <w:rPr>
          <w:rFonts w:asciiTheme="minorHAnsi" w:eastAsiaTheme="minorHAnsi" w:hAnsiTheme="minorHAnsi" w:cs="David" w:hint="cs"/>
          <w:b/>
          <w:bCs/>
          <w:rtl/>
        </w:rPr>
        <w:t>ת: ראה תשובה לשאלה 121.</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סעיף 22 (ו') לחוזה (כותרת משנה "אמנת שירות") נבקש הבהרה מה הוא פרק הזמן שבו נספרים "3 מקרים מצטברים" ? נבקש לתחום בזמן סביר. </w:t>
      </w:r>
    </w:p>
    <w:p w:rsidR="00304923" w:rsidRPr="00304923" w:rsidRDefault="00304923" w:rsidP="00304923">
      <w:pPr>
        <w:spacing w:after="200" w:line="360" w:lineRule="auto"/>
        <w:ind w:left="465"/>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115.</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לשורה 7 בטבלת הקנסות באיזה טפסים מדובר ? </w:t>
      </w:r>
    </w:p>
    <w:p w:rsidR="00304923" w:rsidRPr="00304923" w:rsidRDefault="00304923" w:rsidP="00304923">
      <w:pPr>
        <w:spacing w:after="200" w:line="360" w:lineRule="auto"/>
        <w:ind w:left="465"/>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כל אחד מהטפסים הנדרשים למילוי על ידי עובדי הזכיין, כמפורט במסמכי המכרז וההסכם.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הבהרה "משלוח תיק לוועדה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מסמכים חסרים", כיצד ניתן מראש </w:t>
      </w:r>
      <w:proofErr w:type="spellStart"/>
      <w:r w:rsidRPr="002915F0">
        <w:rPr>
          <w:rFonts w:asciiTheme="minorHAnsi" w:eastAsiaTheme="minorHAnsi" w:hAnsiTheme="minorHAnsi" w:cs="David" w:hint="cs"/>
          <w:rtl/>
        </w:rPr>
        <w:t>להחריג</w:t>
      </w:r>
      <w:proofErr w:type="spellEnd"/>
      <w:r w:rsidRPr="002915F0">
        <w:rPr>
          <w:rFonts w:asciiTheme="minorHAnsi" w:eastAsiaTheme="minorHAnsi" w:hAnsiTheme="minorHAnsi" w:cs="David" w:hint="cs"/>
          <w:rtl/>
        </w:rPr>
        <w:t xml:space="preserve">/לציין  את המקרים שבהם הלוקח לא משתף פעולה ולא מציג את המסמכים הנדרשים. </w:t>
      </w:r>
    </w:p>
    <w:p w:rsidR="002915F0" w:rsidRPr="00304923" w:rsidRDefault="00304923" w:rsidP="002915F0">
      <w:pPr>
        <w:spacing w:after="200" w:line="360" w:lineRule="auto"/>
        <w:ind w:left="720"/>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158.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לשקול כי המערכת הקנסות החדשה תופעל על ידי המשרד לאחר פרק זמן סביר של </w:t>
      </w:r>
      <w:r w:rsidRPr="002915F0">
        <w:rPr>
          <w:rFonts w:asciiTheme="minorHAnsi" w:eastAsiaTheme="minorHAnsi" w:hAnsiTheme="minorHAnsi" w:cs="David" w:hint="cs"/>
          <w:b/>
          <w:bCs/>
          <w:rtl/>
        </w:rPr>
        <w:t>90</w:t>
      </w:r>
      <w:r w:rsidRPr="002915F0">
        <w:rPr>
          <w:rFonts w:asciiTheme="minorHAnsi" w:eastAsiaTheme="minorHAnsi" w:hAnsiTheme="minorHAnsi" w:cs="David" w:hint="cs"/>
          <w:rtl/>
        </w:rPr>
        <w:t xml:space="preserve"> ימים ממועד תחילת מתן השירותים על ידי הזוכה.  בזמן זה, הזוכה יוכל ללמוד את התקלות, להעביר את המידע למשרד וגם למנוע פגיעה במקבל השירות. </w:t>
      </w:r>
    </w:p>
    <w:p w:rsidR="002915F0" w:rsidRPr="00304923" w:rsidRDefault="00304923" w:rsidP="002915F0">
      <w:pPr>
        <w:spacing w:after="200" w:line="360" w:lineRule="auto"/>
        <w:ind w:left="720"/>
        <w:contextualSpacing/>
        <w:jc w:val="both"/>
        <w:rPr>
          <w:rFonts w:asciiTheme="minorHAnsi" w:eastAsiaTheme="minorHAnsi" w:hAnsiTheme="minorHAnsi" w:cs="David"/>
          <w:b/>
          <w:bCs/>
        </w:rPr>
      </w:pPr>
      <w:r w:rsidRPr="00304923">
        <w:rPr>
          <w:rFonts w:asciiTheme="minorHAnsi" w:eastAsiaTheme="minorHAnsi" w:hAnsiTheme="minorHAnsi" w:cs="David" w:hint="cs"/>
          <w:b/>
          <w:bCs/>
          <w:rtl/>
        </w:rPr>
        <w:t>ת: ראה תשובה לשאלה 118.</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חידוש זכאות לנכים תזכה את החברה בעמלה משוקללת? מה קורה עם עדכון התנאים, למשל שינוי זכאות לנכות מטעם המוסד לביטוח הלאומי ? </w:t>
      </w:r>
    </w:p>
    <w:p w:rsidR="00E157E9" w:rsidRPr="00E157E9" w:rsidRDefault="002915F0" w:rsidP="00C26025">
      <w:pPr>
        <w:shd w:val="clear" w:color="auto" w:fill="FFFFFF" w:themeFill="background1"/>
        <w:spacing w:after="200" w:line="360" w:lineRule="auto"/>
        <w:ind w:left="720"/>
        <w:contextualSpacing/>
        <w:jc w:val="both"/>
        <w:rPr>
          <w:rFonts w:asciiTheme="minorHAnsi" w:eastAsiaTheme="minorHAnsi" w:hAnsiTheme="minorHAnsi" w:cs="David"/>
          <w:b/>
          <w:bCs/>
          <w:rtl/>
        </w:rPr>
      </w:pPr>
      <w:r w:rsidRPr="00E157E9">
        <w:rPr>
          <w:rFonts w:asciiTheme="minorHAnsi" w:eastAsiaTheme="minorHAnsi" w:hAnsiTheme="minorHAnsi" w:cs="David" w:hint="cs"/>
          <w:b/>
          <w:bCs/>
          <w:rtl/>
        </w:rPr>
        <w:t>ת:</w:t>
      </w:r>
      <w:r w:rsidR="00E157E9" w:rsidRPr="00E157E9">
        <w:rPr>
          <w:rFonts w:asciiTheme="minorHAnsi" w:eastAsiaTheme="minorHAnsi" w:hAnsiTheme="minorHAnsi" w:cs="David" w:hint="cs"/>
          <w:b/>
          <w:bCs/>
          <w:rtl/>
        </w:rPr>
        <w:t xml:space="preserve"> ראה סעיף 36.11. לעניין שינוי הזכאות יובהר כי הנפקת תעודת זכאות המזכה בתוספת סיוע על זו שהייתה בתעודה הקודמת, תזכה בעמלה משוקללת.</w:t>
      </w:r>
    </w:p>
    <w:p w:rsidR="002915F0" w:rsidRPr="002915F0" w:rsidRDefault="00E157E9" w:rsidP="00E157E9">
      <w:pPr>
        <w:spacing w:after="200" w:line="360" w:lineRule="auto"/>
        <w:ind w:left="720"/>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 </w:t>
      </w:r>
      <w:r w:rsidR="002915F0" w:rsidRPr="002915F0">
        <w:rPr>
          <w:rFonts w:asciiTheme="minorHAnsi" w:eastAsiaTheme="minorHAnsi" w:hAnsiTheme="minorHAnsi" w:cs="David" w:hint="cs"/>
          <w:rtl/>
        </w:rPr>
        <w:t>נספח</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א</w:t>
      </w:r>
      <w:r w:rsidR="002915F0" w:rsidRPr="002915F0">
        <w:rPr>
          <w:rFonts w:asciiTheme="minorHAnsi" w:eastAsiaTheme="minorHAnsi" w:hAnsiTheme="minorHAnsi" w:cs="David"/>
          <w:rtl/>
        </w:rPr>
        <w:t>'2-</w:t>
      </w:r>
      <w:r w:rsidR="002915F0" w:rsidRPr="002915F0">
        <w:rPr>
          <w:rFonts w:asciiTheme="minorHAnsi" w:eastAsiaTheme="minorHAnsi" w:hAnsiTheme="minorHAnsi" w:cs="David" w:hint="cs"/>
          <w:rtl/>
        </w:rPr>
        <w:t>תשלום</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עמלות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ע</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י</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לקוח</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לא</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מוזכרת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הנפקת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תעודת הזכאות</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או</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הרשמה</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כמוזכר</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ב</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מחיר</w:t>
      </w:r>
      <w:r w:rsidR="002915F0" w:rsidRPr="002915F0">
        <w:rPr>
          <w:rFonts w:asciiTheme="minorHAnsi" w:eastAsiaTheme="minorHAnsi" w:hAnsiTheme="minorHAnsi" w:cs="David"/>
          <w:rtl/>
        </w:rPr>
        <w:t xml:space="preserve"> </w:t>
      </w:r>
      <w:r w:rsidR="002915F0" w:rsidRPr="002915F0">
        <w:rPr>
          <w:rFonts w:asciiTheme="minorHAnsi" w:eastAsiaTheme="minorHAnsi" w:hAnsiTheme="minorHAnsi" w:cs="David" w:hint="cs"/>
          <w:rtl/>
        </w:rPr>
        <w:t>למשתכן</w:t>
      </w:r>
      <w:r w:rsidR="002915F0" w:rsidRPr="002915F0">
        <w:rPr>
          <w:rFonts w:asciiTheme="minorHAnsi" w:eastAsiaTheme="minorHAnsi" w:hAnsiTheme="minorHAnsi" w:cs="David"/>
          <w:rtl/>
        </w:rPr>
        <w:t>".</w:t>
      </w:r>
      <w:r w:rsidR="002915F0" w:rsidRPr="002915F0">
        <w:rPr>
          <w:rFonts w:asciiTheme="minorHAnsi" w:eastAsiaTheme="minorHAnsi" w:hAnsiTheme="minorHAnsi" w:cs="David" w:hint="cs"/>
          <w:rtl/>
        </w:rPr>
        <w:t xml:space="preserve"> </w:t>
      </w:r>
    </w:p>
    <w:p w:rsidR="002915F0" w:rsidRPr="00E157E9" w:rsidRDefault="002915F0" w:rsidP="00E157E9">
      <w:pPr>
        <w:spacing w:after="200" w:line="360" w:lineRule="auto"/>
        <w:ind w:left="720"/>
        <w:contextualSpacing/>
        <w:jc w:val="both"/>
        <w:rPr>
          <w:rFonts w:asciiTheme="minorHAnsi" w:eastAsiaTheme="minorHAnsi" w:hAnsiTheme="minorHAnsi" w:cs="David"/>
          <w:b/>
          <w:bCs/>
        </w:rPr>
      </w:pPr>
      <w:r w:rsidRPr="00E157E9">
        <w:rPr>
          <w:rFonts w:asciiTheme="minorHAnsi" w:eastAsiaTheme="minorHAnsi" w:hAnsiTheme="minorHAnsi" w:cs="David" w:hint="cs"/>
          <w:b/>
          <w:bCs/>
          <w:rtl/>
        </w:rPr>
        <w:t>תשובה :</w:t>
      </w:r>
      <w:r w:rsidR="00E157E9" w:rsidRPr="00E157E9">
        <w:rPr>
          <w:rFonts w:asciiTheme="minorHAnsi" w:eastAsiaTheme="minorHAnsi" w:hAnsiTheme="minorHAnsi" w:cs="David" w:hint="cs"/>
          <w:b/>
          <w:bCs/>
          <w:rtl/>
        </w:rPr>
        <w:t>ישנה התייחסות ראה הטבלה בנספח א' 2.</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נספח א'2 סעיף 2 מתחת לטבלת העמלות, נבקש הבהרה למה הכוונה "טעות ספק".</w:t>
      </w:r>
    </w:p>
    <w:p w:rsidR="002915F0" w:rsidRPr="009162D0" w:rsidRDefault="002915F0" w:rsidP="009162D0">
      <w:pPr>
        <w:spacing w:after="200" w:line="360" w:lineRule="auto"/>
        <w:ind w:firstLine="465"/>
        <w:contextualSpacing/>
        <w:jc w:val="both"/>
        <w:rPr>
          <w:rFonts w:asciiTheme="minorHAnsi" w:eastAsiaTheme="minorHAnsi" w:hAnsiTheme="minorHAnsi" w:cs="David"/>
          <w:b/>
          <w:bCs/>
        </w:rPr>
      </w:pPr>
      <w:r w:rsidRPr="009162D0">
        <w:rPr>
          <w:rFonts w:asciiTheme="minorHAnsi" w:eastAsiaTheme="minorHAnsi" w:hAnsiTheme="minorHAnsi" w:cs="David" w:hint="cs"/>
          <w:b/>
          <w:bCs/>
          <w:rtl/>
        </w:rPr>
        <w:t>ת</w:t>
      </w:r>
      <w:r w:rsidR="006F1D41" w:rsidRPr="009162D0">
        <w:rPr>
          <w:rFonts w:asciiTheme="minorHAnsi" w:eastAsiaTheme="minorHAnsi" w:hAnsiTheme="minorHAnsi" w:cs="David" w:hint="cs"/>
          <w:b/>
          <w:bCs/>
          <w:rtl/>
        </w:rPr>
        <w:t>:</w:t>
      </w:r>
      <w:r w:rsidRPr="009162D0">
        <w:rPr>
          <w:rFonts w:asciiTheme="minorHAnsi" w:eastAsiaTheme="minorHAnsi" w:hAnsiTheme="minorHAnsi" w:cs="David" w:hint="cs"/>
          <w:b/>
          <w:bCs/>
          <w:rtl/>
        </w:rPr>
        <w:t xml:space="preserve"> טעות </w:t>
      </w:r>
      <w:r w:rsidR="00E157E9" w:rsidRPr="009162D0">
        <w:rPr>
          <w:rFonts w:asciiTheme="minorHAnsi" w:eastAsiaTheme="minorHAnsi" w:hAnsiTheme="minorHAnsi" w:cs="David" w:hint="cs"/>
          <w:b/>
          <w:bCs/>
          <w:rtl/>
        </w:rPr>
        <w:t>שנגרמה ע"י הזכיין או מי מטעמו.</w:t>
      </w:r>
    </w:p>
    <w:p w:rsid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במערכת הסיוע המוצעת במכרז החדש חסרה או לא ברורה פונקציה המאפשרת</w:t>
      </w:r>
      <w:r w:rsidRPr="002915F0">
        <w:rPr>
          <w:rFonts w:asciiTheme="minorHAnsi" w:eastAsiaTheme="minorHAnsi" w:hAnsiTheme="minorHAnsi" w:cs="David" w:hint="cs"/>
          <w:b/>
          <w:bCs/>
          <w:rtl/>
        </w:rPr>
        <w:t xml:space="preserve"> </w:t>
      </w:r>
      <w:r w:rsidRPr="002915F0">
        <w:rPr>
          <w:rFonts w:asciiTheme="minorHAnsi" w:eastAsiaTheme="minorHAnsi" w:hAnsiTheme="minorHAnsi" w:cs="David" w:hint="cs"/>
          <w:rtl/>
        </w:rPr>
        <w:t>לנותן השירותים</w:t>
      </w:r>
      <w:r w:rsidRPr="002915F0">
        <w:rPr>
          <w:rFonts w:asciiTheme="minorHAnsi" w:eastAsiaTheme="minorHAnsi" w:hAnsiTheme="minorHAnsi" w:cs="David"/>
          <w:rtl/>
        </w:rPr>
        <w:t xml:space="preserve"> ל</w:t>
      </w:r>
      <w:r w:rsidRPr="002915F0">
        <w:rPr>
          <w:rFonts w:asciiTheme="minorHAnsi" w:eastAsiaTheme="minorHAnsi" w:hAnsiTheme="minorHAnsi" w:cs="David" w:hint="cs"/>
          <w:rtl/>
        </w:rPr>
        <w:t>קבל התרעה מתי ה</w:t>
      </w:r>
      <w:r w:rsidRPr="002915F0">
        <w:rPr>
          <w:rFonts w:asciiTheme="minorHAnsi" w:eastAsiaTheme="minorHAnsi" w:hAnsiTheme="minorHAnsi" w:cs="David"/>
          <w:rtl/>
        </w:rPr>
        <w:t xml:space="preserve">לקוח </w:t>
      </w:r>
      <w:r w:rsidRPr="002915F0">
        <w:rPr>
          <w:rFonts w:asciiTheme="minorHAnsi" w:eastAsiaTheme="minorHAnsi" w:hAnsiTheme="minorHAnsi" w:cs="David" w:hint="cs"/>
          <w:rtl/>
        </w:rPr>
        <w:t xml:space="preserve">צריך להגיע לסניף על מנת לקבל שירות כגון: חידוש זכאות, תוקף חוזה שכירות וכו' </w:t>
      </w:r>
      <w:r w:rsidRPr="002915F0">
        <w:rPr>
          <w:rFonts w:asciiTheme="minorHAnsi" w:eastAsiaTheme="minorHAnsi" w:hAnsiTheme="minorHAnsi" w:cs="David"/>
          <w:rtl/>
        </w:rPr>
        <w:t xml:space="preserve">. איזו אינדיקציה יש לספק? האם קיימים דו"חות </w:t>
      </w:r>
      <w:r w:rsidRPr="002915F0">
        <w:rPr>
          <w:rFonts w:asciiTheme="minorHAnsi" w:eastAsiaTheme="minorHAnsi" w:hAnsiTheme="minorHAnsi" w:cs="David" w:hint="cs"/>
          <w:rtl/>
        </w:rPr>
        <w:t>ה</w:t>
      </w:r>
      <w:r w:rsidRPr="002915F0">
        <w:rPr>
          <w:rFonts w:asciiTheme="minorHAnsi" w:eastAsiaTheme="minorHAnsi" w:hAnsiTheme="minorHAnsi" w:cs="David"/>
          <w:rtl/>
        </w:rPr>
        <w:t>מתאימים שניתן להפיק</w:t>
      </w:r>
      <w:r w:rsidRPr="002915F0">
        <w:rPr>
          <w:rFonts w:asciiTheme="minorHAnsi" w:eastAsiaTheme="minorHAnsi" w:hAnsiTheme="minorHAnsi" w:cs="David" w:hint="cs"/>
          <w:rtl/>
        </w:rPr>
        <w:t>ם</w:t>
      </w:r>
      <w:r w:rsidRPr="002915F0">
        <w:rPr>
          <w:rFonts w:asciiTheme="minorHAnsi" w:eastAsiaTheme="minorHAnsi" w:hAnsiTheme="minorHAnsi" w:cs="David"/>
          <w:rtl/>
        </w:rPr>
        <w:t xml:space="preserve"> </w:t>
      </w:r>
      <w:r w:rsidRPr="002915F0">
        <w:rPr>
          <w:rFonts w:asciiTheme="minorHAnsi" w:eastAsiaTheme="minorHAnsi" w:hAnsiTheme="minorHAnsi" w:cs="David" w:hint="cs"/>
          <w:rtl/>
        </w:rPr>
        <w:t>מ</w:t>
      </w:r>
      <w:r w:rsidRPr="002915F0">
        <w:rPr>
          <w:rFonts w:asciiTheme="minorHAnsi" w:eastAsiaTheme="minorHAnsi" w:hAnsiTheme="minorHAnsi" w:cs="David"/>
          <w:rtl/>
        </w:rPr>
        <w:t>מערכת</w:t>
      </w:r>
      <w:r w:rsidRPr="002915F0">
        <w:rPr>
          <w:rFonts w:asciiTheme="minorHAnsi" w:eastAsiaTheme="minorHAnsi" w:hAnsiTheme="minorHAnsi" w:cs="David" w:hint="cs"/>
          <w:rtl/>
        </w:rPr>
        <w:t xml:space="preserve">? </w:t>
      </w:r>
    </w:p>
    <w:p w:rsidR="009162D0" w:rsidRPr="009162D0" w:rsidRDefault="009162D0" w:rsidP="009162D0">
      <w:pPr>
        <w:spacing w:after="200" w:line="360" w:lineRule="auto"/>
        <w:ind w:left="465"/>
        <w:contextualSpacing/>
        <w:jc w:val="both"/>
        <w:rPr>
          <w:rFonts w:asciiTheme="minorHAnsi" w:eastAsiaTheme="minorHAnsi" w:hAnsiTheme="minorHAnsi" w:cs="David"/>
          <w:b/>
          <w:bCs/>
        </w:rPr>
      </w:pPr>
      <w:r w:rsidRPr="009162D0">
        <w:rPr>
          <w:rFonts w:asciiTheme="minorHAnsi" w:eastAsiaTheme="minorHAnsi" w:hAnsiTheme="minorHAnsi" w:cs="David" w:hint="cs"/>
          <w:b/>
          <w:bCs/>
          <w:rtl/>
        </w:rPr>
        <w:t xml:space="preserve">ת: </w:t>
      </w:r>
      <w:r w:rsidRPr="009162D0">
        <w:rPr>
          <w:rFonts w:asciiTheme="minorHAnsi" w:eastAsiaTheme="minorHAnsi" w:hAnsiTheme="minorHAnsi" w:cs="David"/>
          <w:b/>
          <w:bCs/>
          <w:rtl/>
        </w:rPr>
        <w:t>המערכת תשלח הודעת התראה לחברה כחודש לפני סיום זכאות או לפני סיום המימוש בתיק (חוזה). כמו כן המערכת תאפשר לחברה להפיק דוחות בנושא.</w:t>
      </w:r>
    </w:p>
    <w:p w:rsid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מה זה מסלול דירה להשכרה? נבקש לקבל נוהל ברור להפעלה.</w:t>
      </w:r>
    </w:p>
    <w:p w:rsidR="006F1D41" w:rsidRPr="00EC7297" w:rsidRDefault="006F1D41" w:rsidP="0012304C">
      <w:pPr>
        <w:spacing w:after="200" w:line="360" w:lineRule="auto"/>
        <w:ind w:left="465"/>
        <w:contextualSpacing/>
        <w:jc w:val="both"/>
        <w:rPr>
          <w:rFonts w:asciiTheme="minorHAnsi" w:eastAsiaTheme="minorHAnsi" w:hAnsiTheme="minorHAnsi" w:cs="David"/>
          <w:b/>
          <w:bCs/>
        </w:rPr>
      </w:pPr>
      <w:r w:rsidRPr="00EC7297">
        <w:rPr>
          <w:rFonts w:asciiTheme="minorHAnsi" w:eastAsiaTheme="minorHAnsi" w:hAnsiTheme="minorHAnsi" w:cs="David"/>
          <w:b/>
          <w:bCs/>
          <w:rtl/>
        </w:rPr>
        <w:t>ת: דומה מאוד למסלול לטיפול בבקשות סיוע במסגרת תכנית מחיר למשתכן אלא שבשונה ממחיר למשתכן שהדירה הינה ברכישה ובדירה להשכיר הינה בשכירות ארוכת טווח. אי</w:t>
      </w:r>
      <w:r w:rsidR="0012304C" w:rsidRPr="00EC7297">
        <w:rPr>
          <w:rFonts w:asciiTheme="minorHAnsi" w:eastAsiaTheme="minorHAnsi" w:hAnsiTheme="minorHAnsi" w:cs="David"/>
          <w:b/>
          <w:bCs/>
          <w:rtl/>
        </w:rPr>
        <w:t xml:space="preserve">ן בשלב זה מידע נוסף </w:t>
      </w:r>
      <w:r w:rsidR="0012304C" w:rsidRPr="00EC7297">
        <w:rPr>
          <w:rFonts w:asciiTheme="minorHAnsi" w:eastAsiaTheme="minorHAnsi" w:hAnsiTheme="minorHAnsi" w:cs="David" w:hint="cs"/>
          <w:b/>
          <w:bCs/>
          <w:rtl/>
        </w:rPr>
        <w:t>(אפשר לראות מידע מפורט קצת יותר ב</w:t>
      </w:r>
      <w:r w:rsidR="0012304C" w:rsidRPr="00EC7297">
        <w:rPr>
          <w:rFonts w:asciiTheme="minorHAnsi" w:eastAsiaTheme="minorHAnsi" w:hAnsiTheme="minorHAnsi" w:cs="David"/>
          <w:b/>
          <w:bCs/>
          <w:rtl/>
        </w:rPr>
        <w:t>החלטת מ</w:t>
      </w:r>
      <w:r w:rsidR="0012304C" w:rsidRPr="00EC7297">
        <w:rPr>
          <w:rFonts w:asciiTheme="minorHAnsi" w:eastAsiaTheme="minorHAnsi" w:hAnsiTheme="minorHAnsi" w:cs="David" w:hint="cs"/>
          <w:b/>
          <w:bCs/>
          <w:rtl/>
        </w:rPr>
        <w:t>ועצת מקרקעי ישראל מס' 1310).</w:t>
      </w:r>
    </w:p>
    <w:p w:rsidR="006F1D41" w:rsidRPr="006F1D41" w:rsidRDefault="002915F0" w:rsidP="00CC215A">
      <w:pPr>
        <w:numPr>
          <w:ilvl w:val="0"/>
          <w:numId w:val="3"/>
        </w:numPr>
        <w:spacing w:after="200" w:line="360" w:lineRule="auto"/>
        <w:contextualSpacing/>
        <w:jc w:val="both"/>
        <w:rPr>
          <w:rFonts w:asciiTheme="minorHAnsi" w:eastAsiaTheme="minorHAnsi" w:hAnsiTheme="minorHAnsi" w:cs="David"/>
          <w:rtl/>
        </w:rPr>
      </w:pPr>
      <w:r w:rsidRPr="006F1D41">
        <w:rPr>
          <w:rFonts w:asciiTheme="minorHAnsi" w:eastAsiaTheme="minorHAnsi" w:hAnsiTheme="minorHAnsi" w:cs="David" w:hint="cs"/>
          <w:rtl/>
        </w:rPr>
        <w:t xml:space="preserve">בסעיף 14-האם הזמנת בדיקת אימות הנתונים תבוצע ישירות מהחברה לחברת החקירות? </w:t>
      </w:r>
    </w:p>
    <w:p w:rsidR="006F1D41" w:rsidRPr="006F1D41" w:rsidRDefault="006F1D41" w:rsidP="006F1D41">
      <w:pPr>
        <w:spacing w:after="200" w:line="360" w:lineRule="auto"/>
        <w:ind w:left="720"/>
        <w:contextualSpacing/>
        <w:jc w:val="both"/>
        <w:rPr>
          <w:rFonts w:asciiTheme="minorHAnsi" w:eastAsiaTheme="minorHAnsi" w:hAnsiTheme="minorHAnsi" w:cs="David"/>
          <w:b/>
          <w:bCs/>
          <w:rtl/>
        </w:rPr>
      </w:pPr>
      <w:r w:rsidRPr="006F1D41">
        <w:rPr>
          <w:rFonts w:asciiTheme="minorHAnsi" w:eastAsiaTheme="minorHAnsi" w:hAnsiTheme="minorHAnsi" w:cs="David" w:hint="cs"/>
          <w:b/>
          <w:bCs/>
          <w:rtl/>
        </w:rPr>
        <w:t>ת: ראה תשובה לשאלה 43.8.</w:t>
      </w:r>
    </w:p>
    <w:p w:rsidR="002915F0" w:rsidRPr="002915F0" w:rsidRDefault="002915F0" w:rsidP="006F1D41">
      <w:pPr>
        <w:spacing w:after="200" w:line="360" w:lineRule="auto"/>
        <w:ind w:left="720"/>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יוגבל משך הטיפול ע"י חברת החקירות החיצונית ? אם כן לאיזה פרק זמן ? </w:t>
      </w:r>
    </w:p>
    <w:p w:rsidR="002915F0" w:rsidRPr="006F1D41" w:rsidRDefault="006F1D41" w:rsidP="002915F0">
      <w:pPr>
        <w:spacing w:after="200" w:line="360" w:lineRule="auto"/>
        <w:ind w:left="720"/>
        <w:contextualSpacing/>
        <w:jc w:val="both"/>
        <w:rPr>
          <w:rFonts w:asciiTheme="minorHAnsi" w:eastAsiaTheme="minorHAnsi" w:hAnsiTheme="minorHAnsi" w:cs="David"/>
          <w:b/>
          <w:bCs/>
        </w:rPr>
      </w:pPr>
      <w:r w:rsidRPr="006F1D41">
        <w:rPr>
          <w:rFonts w:asciiTheme="minorHAnsi" w:eastAsiaTheme="minorHAnsi" w:hAnsiTheme="minorHAnsi" w:cs="David" w:hint="cs"/>
          <w:b/>
          <w:bCs/>
          <w:rtl/>
        </w:rPr>
        <w:t>ת: ראה תשובה לשאלה 104.</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בסעיף 20- האם מכונת הצילום צריכה להיות נגישה להפעלה עצמית של הלקוחות?</w:t>
      </w:r>
    </w:p>
    <w:p w:rsidR="002915F0" w:rsidRPr="006F1D41" w:rsidRDefault="002915F0" w:rsidP="006F1D41">
      <w:pPr>
        <w:spacing w:after="200" w:line="360" w:lineRule="auto"/>
        <w:ind w:left="720"/>
        <w:contextualSpacing/>
        <w:jc w:val="both"/>
        <w:rPr>
          <w:rFonts w:asciiTheme="minorHAnsi" w:eastAsiaTheme="minorHAnsi" w:hAnsiTheme="minorHAnsi" w:cs="David"/>
          <w:b/>
          <w:bCs/>
        </w:rPr>
      </w:pPr>
      <w:r w:rsidRPr="006F1D41">
        <w:rPr>
          <w:rFonts w:asciiTheme="minorHAnsi" w:eastAsiaTheme="minorHAnsi" w:hAnsiTheme="minorHAnsi" w:cs="David" w:hint="cs"/>
          <w:b/>
          <w:bCs/>
          <w:rtl/>
        </w:rPr>
        <w:t>ת</w:t>
      </w:r>
      <w:r w:rsidR="006F1D41" w:rsidRPr="006F1D41">
        <w:rPr>
          <w:rFonts w:asciiTheme="minorHAnsi" w:eastAsiaTheme="minorHAnsi" w:hAnsiTheme="minorHAnsi" w:cs="David" w:hint="cs"/>
          <w:b/>
          <w:bCs/>
          <w:rtl/>
        </w:rPr>
        <w:t>:</w:t>
      </w:r>
      <w:r w:rsidRPr="006F1D41">
        <w:rPr>
          <w:rFonts w:asciiTheme="minorHAnsi" w:eastAsiaTheme="minorHAnsi" w:hAnsiTheme="minorHAnsi" w:cs="David" w:hint="cs"/>
          <w:b/>
          <w:bCs/>
          <w:rtl/>
        </w:rPr>
        <w:t xml:space="preserve"> </w:t>
      </w:r>
      <w:r w:rsidR="006F1D41" w:rsidRPr="006F1D41">
        <w:rPr>
          <w:rFonts w:asciiTheme="minorHAnsi" w:eastAsiaTheme="minorHAnsi" w:hAnsiTheme="minorHAnsi" w:cs="David" w:hint="cs"/>
          <w:b/>
          <w:bCs/>
          <w:rtl/>
        </w:rPr>
        <w:t>לא.</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מה קורה עם העובד סורק את המסמכים המקוריים ? האם ניתן לשמור את המסמכים בצורה דיגיטלית או יש לשמור </w:t>
      </w:r>
      <w:r w:rsidRPr="002915F0">
        <w:rPr>
          <w:rFonts w:asciiTheme="minorHAnsi" w:eastAsiaTheme="minorHAnsi" w:hAnsiTheme="minorHAnsi" w:cs="David"/>
        </w:rPr>
        <w:t xml:space="preserve">Hard copy </w:t>
      </w:r>
      <w:r w:rsidRPr="002915F0">
        <w:rPr>
          <w:rFonts w:asciiTheme="minorHAnsi" w:eastAsiaTheme="minorHAnsi" w:hAnsiTheme="minorHAnsi" w:cs="David" w:hint="cs"/>
          <w:rtl/>
        </w:rPr>
        <w:t xml:space="preserve"> ? האם יש לשמור כל מסמך  שהלקוח מוסר במהלך השנה או רק את המסמכים המיועדים לערעור? </w:t>
      </w:r>
    </w:p>
    <w:p w:rsidR="002915F0" w:rsidRPr="002915F0" w:rsidRDefault="00FD45EC" w:rsidP="00C26025">
      <w:pPr>
        <w:shd w:val="clear" w:color="auto" w:fill="FFFFFF" w:themeFill="background1"/>
        <w:spacing w:after="200" w:line="360" w:lineRule="auto"/>
        <w:ind w:left="720"/>
        <w:contextualSpacing/>
        <w:jc w:val="both"/>
        <w:rPr>
          <w:rFonts w:asciiTheme="minorHAnsi" w:eastAsiaTheme="minorHAnsi" w:hAnsiTheme="minorHAnsi" w:cs="David"/>
        </w:rPr>
      </w:pPr>
      <w:r w:rsidRPr="00186AA8">
        <w:rPr>
          <w:rFonts w:asciiTheme="minorHAnsi" w:eastAsiaTheme="minorHAnsi" w:hAnsiTheme="minorHAnsi" w:cs="David" w:hint="cs"/>
          <w:b/>
          <w:bCs/>
          <w:rtl/>
        </w:rPr>
        <w:t xml:space="preserve">ת: </w:t>
      </w:r>
      <w:r w:rsidRPr="00186AA8">
        <w:rPr>
          <w:rFonts w:asciiTheme="minorHAnsi" w:eastAsiaTheme="minorHAnsi" w:hAnsiTheme="minorHAnsi" w:cs="David"/>
          <w:b/>
          <w:bCs/>
        </w:rPr>
        <w:t>Hard copy</w:t>
      </w:r>
      <w:r w:rsidRPr="00186AA8">
        <w:rPr>
          <w:rFonts w:asciiTheme="minorHAnsi" w:eastAsiaTheme="minorHAnsi" w:hAnsiTheme="minorHAnsi" w:cs="David" w:hint="cs"/>
          <w:b/>
          <w:bCs/>
          <w:rtl/>
        </w:rPr>
        <w:t>. רק המסמכים המיועדים לערעור</w:t>
      </w:r>
      <w:r>
        <w:rPr>
          <w:rFonts w:asciiTheme="minorHAnsi" w:eastAsiaTheme="minorHAnsi" w:hAnsiTheme="minorHAnsi" w:cs="David" w:hint="cs"/>
          <w:rtl/>
        </w:rPr>
        <w:t>.</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נבקש לשקול, כפי שקיים היום, גביית סכום שנתי מהלקוח לצילום המסמכים בשיעור 25 ₪, מדובר בסכום "עגול" שלא מקשה על לקוחות ולא דורש קופה קטנה בסניפים.  </w:t>
      </w:r>
    </w:p>
    <w:p w:rsidR="002915F0" w:rsidRPr="00452ADC" w:rsidRDefault="002915F0"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 xml:space="preserve">תשובה : </w:t>
      </w:r>
      <w:r w:rsidR="00452ADC" w:rsidRPr="00452ADC">
        <w:rPr>
          <w:rFonts w:asciiTheme="minorHAnsi" w:eastAsiaTheme="minorHAnsi" w:hAnsiTheme="minorHAnsi" w:cs="David" w:hint="cs"/>
          <w:b/>
          <w:bCs/>
          <w:rtl/>
        </w:rPr>
        <w:t>לא ניתן.</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בסעיף 18 עמ' 20 לנספח ב': האם הכוונה לגבות את התשלום מלקוח ? האם המשרד יאפשר לבצע עדכון ( סמן </w:t>
      </w:r>
      <w:r w:rsidRPr="002915F0">
        <w:rPr>
          <w:rFonts w:asciiTheme="minorHAnsi" w:eastAsiaTheme="minorHAnsi" w:hAnsiTheme="minorHAnsi" w:cs="David"/>
        </w:rPr>
        <w:t xml:space="preserve">V </w:t>
      </w:r>
      <w:r w:rsidRPr="002915F0">
        <w:rPr>
          <w:rFonts w:asciiTheme="minorHAnsi" w:eastAsiaTheme="minorHAnsi" w:hAnsiTheme="minorHAnsi" w:cs="David" w:hint="cs"/>
          <w:rtl/>
        </w:rPr>
        <w:t xml:space="preserve"> ) במחשב, כאינדיקציה לכך שהמסמכים התקבלו במקום לשמור את  הניירת ? </w:t>
      </w:r>
    </w:p>
    <w:p w:rsidR="002915F0" w:rsidRPr="0068582C" w:rsidRDefault="005D0BB7" w:rsidP="00C26025">
      <w:pPr>
        <w:shd w:val="clear" w:color="auto" w:fill="FFFFFF" w:themeFill="background1"/>
        <w:spacing w:after="200" w:line="360" w:lineRule="auto"/>
        <w:ind w:left="720"/>
        <w:contextualSpacing/>
        <w:jc w:val="both"/>
        <w:rPr>
          <w:rFonts w:asciiTheme="minorHAnsi" w:eastAsiaTheme="minorHAnsi" w:hAnsiTheme="minorHAnsi" w:cs="David"/>
          <w:b/>
          <w:bCs/>
        </w:rPr>
      </w:pPr>
      <w:r w:rsidRPr="0068582C">
        <w:rPr>
          <w:rFonts w:asciiTheme="minorHAnsi" w:eastAsiaTheme="minorHAnsi" w:hAnsiTheme="minorHAnsi" w:cs="David" w:hint="cs"/>
          <w:b/>
          <w:bCs/>
          <w:rtl/>
        </w:rPr>
        <w:t>ת: ראה תשובה לשאלה 54.1</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היקף השעות והפעילות, עמ' 25, האם ניתן לפעול אחה"צ בשעות אחרות? למשל בין השעות 15:00- 17:00. </w:t>
      </w:r>
    </w:p>
    <w:p w:rsidR="002915F0" w:rsidRPr="00452ADC" w:rsidRDefault="002915F0"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ת</w:t>
      </w:r>
      <w:r w:rsidR="00452ADC" w:rsidRPr="00452ADC">
        <w:rPr>
          <w:rFonts w:asciiTheme="minorHAnsi" w:eastAsiaTheme="minorHAnsi" w:hAnsiTheme="minorHAnsi" w:cs="David" w:hint="cs"/>
          <w:b/>
          <w:bCs/>
          <w:rtl/>
        </w:rPr>
        <w:t>:</w:t>
      </w:r>
      <w:r w:rsidRPr="00452ADC">
        <w:rPr>
          <w:rFonts w:asciiTheme="minorHAnsi" w:eastAsiaTheme="minorHAnsi" w:hAnsiTheme="minorHAnsi" w:cs="David" w:hint="cs"/>
          <w:b/>
          <w:bCs/>
          <w:rtl/>
        </w:rPr>
        <w:t xml:space="preserve"> </w:t>
      </w:r>
      <w:r w:rsidR="00452ADC" w:rsidRPr="00452ADC">
        <w:rPr>
          <w:rFonts w:asciiTheme="minorHAnsi" w:eastAsiaTheme="minorHAnsi" w:hAnsiTheme="minorHAnsi" w:cs="David" w:hint="cs"/>
          <w:b/>
          <w:bCs/>
          <w:rtl/>
        </w:rPr>
        <w:t>לוח הזמנים המפורטים במסמכי המכרז וההסכם מחייבים. הזכיין ראשי רק להוסיף עליהם.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לפי החלוקה בפועל, לאחר תוצאות המכרז, ייתכן כי סניף "בינוני" יהפוך לסניף "קטן" או "קטן מאוד", האם זה ישפיע על שעות הפעילות בסניף ועל דרישות לגודלו הפיסי של הסניף ? </w:t>
      </w:r>
    </w:p>
    <w:p w:rsidR="002915F0" w:rsidRPr="00452ADC" w:rsidRDefault="00452ADC" w:rsidP="00452ADC">
      <w:pPr>
        <w:spacing w:after="200" w:line="360" w:lineRule="auto"/>
        <w:ind w:left="720"/>
        <w:contextualSpacing/>
        <w:jc w:val="both"/>
        <w:rPr>
          <w:rFonts w:asciiTheme="minorHAnsi" w:eastAsiaTheme="minorHAnsi" w:hAnsiTheme="minorHAnsi" w:cs="David"/>
          <w:b/>
          <w:bCs/>
        </w:rPr>
      </w:pPr>
      <w:r w:rsidRPr="00452ADC">
        <w:rPr>
          <w:rFonts w:asciiTheme="minorHAnsi" w:eastAsiaTheme="minorHAnsi" w:hAnsiTheme="minorHAnsi" w:cs="David" w:hint="cs"/>
          <w:b/>
          <w:bCs/>
          <w:rtl/>
        </w:rPr>
        <w:t>ת: שעות הפעילות הנדרשות בהתאם לסוג הסניף הנדרש במסגרת הסכם נשוא מכרז זה ולא נשוא המכרז הקודם.</w:t>
      </w:r>
    </w:p>
    <w:p w:rsidR="002915F0" w:rsidRPr="002915F0"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בימי חג, חול המועד וערבי החג-משרד השיכון סגור האם ניתן יהיה לסגור את הסניפים, אם כן, באיזה תנאים? </w:t>
      </w:r>
    </w:p>
    <w:p w:rsidR="002915F0" w:rsidRPr="002915F0" w:rsidRDefault="002915F0" w:rsidP="002915F0">
      <w:pPr>
        <w:spacing w:after="200" w:line="360" w:lineRule="auto"/>
        <w:ind w:left="720"/>
        <w:contextualSpacing/>
        <w:jc w:val="both"/>
        <w:rPr>
          <w:rFonts w:asciiTheme="minorHAnsi" w:eastAsiaTheme="minorHAnsi" w:hAnsiTheme="minorHAnsi" w:cs="David"/>
          <w:rtl/>
        </w:rPr>
      </w:pPr>
      <w:r w:rsidRPr="002915F0">
        <w:rPr>
          <w:rFonts w:asciiTheme="minorHAnsi" w:eastAsiaTheme="minorHAnsi" w:hAnsiTheme="minorHAnsi" w:cs="David" w:hint="cs"/>
          <w:rtl/>
        </w:rPr>
        <w:t>אם לא, האם ניתן להפעיל את הסניפים במתכונת העבודה המצומצמת?</w:t>
      </w:r>
    </w:p>
    <w:p w:rsidR="002915F0" w:rsidRPr="00452ADC" w:rsidRDefault="00452ADC" w:rsidP="00452ADC">
      <w:pPr>
        <w:spacing w:after="200" w:line="360" w:lineRule="auto"/>
        <w:ind w:left="720"/>
        <w:contextualSpacing/>
        <w:jc w:val="both"/>
        <w:rPr>
          <w:rFonts w:asciiTheme="minorHAnsi" w:eastAsiaTheme="minorHAnsi" w:hAnsiTheme="minorHAnsi" w:cs="David"/>
          <w:b/>
          <w:bCs/>
          <w:rtl/>
        </w:rPr>
      </w:pPr>
      <w:r w:rsidRPr="00452ADC">
        <w:rPr>
          <w:rFonts w:asciiTheme="minorHAnsi" w:eastAsiaTheme="minorHAnsi" w:hAnsiTheme="minorHAnsi" w:cs="David" w:hint="cs"/>
          <w:b/>
          <w:bCs/>
          <w:rtl/>
        </w:rPr>
        <w:t>ת: שעות הפעילות יהיו בהתאם לסעיף ד' 4 להסכם (עמ' 25) ולא פחות מכך גם אם המשרד אינו פעיל.</w:t>
      </w:r>
    </w:p>
    <w:p w:rsidR="00452ADC" w:rsidRDefault="002915F0" w:rsidP="00CC215A">
      <w:pPr>
        <w:numPr>
          <w:ilvl w:val="0"/>
          <w:numId w:val="3"/>
        </w:numPr>
        <w:spacing w:after="200" w:line="360" w:lineRule="auto"/>
        <w:contextualSpacing/>
        <w:jc w:val="both"/>
        <w:rPr>
          <w:rFonts w:asciiTheme="minorHAnsi" w:eastAsiaTheme="minorHAnsi" w:hAnsiTheme="minorHAnsi" w:cs="David"/>
        </w:rPr>
      </w:pPr>
      <w:r w:rsidRPr="002915F0">
        <w:rPr>
          <w:rFonts w:asciiTheme="minorHAnsi" w:eastAsiaTheme="minorHAnsi" w:hAnsiTheme="minorHAnsi" w:cs="David" w:hint="cs"/>
          <w:rtl/>
        </w:rPr>
        <w:t xml:space="preserve">האם ימים אלה יילקחו בחשבון לעניין ספירת; ימים במערכת הקנסות ? </w:t>
      </w:r>
    </w:p>
    <w:p w:rsidR="00452ADC" w:rsidRPr="00452ADC" w:rsidRDefault="00452ADC" w:rsidP="00452ADC">
      <w:pPr>
        <w:spacing w:after="200" w:line="360" w:lineRule="auto"/>
        <w:ind w:left="465"/>
        <w:contextualSpacing/>
        <w:jc w:val="both"/>
        <w:rPr>
          <w:rFonts w:asciiTheme="minorHAnsi" w:eastAsiaTheme="minorHAnsi" w:hAnsiTheme="minorHAnsi" w:cs="David"/>
          <w:b/>
          <w:bCs/>
          <w:rtl/>
        </w:rPr>
      </w:pPr>
      <w:r w:rsidRPr="00452ADC">
        <w:rPr>
          <w:rFonts w:asciiTheme="minorHAnsi" w:eastAsiaTheme="minorHAnsi" w:hAnsiTheme="minorHAnsi" w:cs="David" w:hint="cs"/>
          <w:b/>
          <w:bCs/>
          <w:rtl/>
        </w:rPr>
        <w:t>ת: ראה תשובה לשאלה 202.</w:t>
      </w:r>
    </w:p>
    <w:p w:rsidR="002915F0" w:rsidRDefault="002915F0" w:rsidP="00452ADC">
      <w:pPr>
        <w:spacing w:after="200" w:line="360" w:lineRule="auto"/>
        <w:ind w:left="465"/>
        <w:contextualSpacing/>
        <w:jc w:val="both"/>
        <w:rPr>
          <w:rFonts w:asciiTheme="minorHAnsi" w:eastAsiaTheme="minorHAnsi" w:hAnsiTheme="minorHAnsi" w:cs="David"/>
          <w:rtl/>
        </w:rPr>
      </w:pPr>
      <w:r w:rsidRPr="002915F0">
        <w:rPr>
          <w:rFonts w:asciiTheme="minorHAnsi" w:eastAsiaTheme="minorHAnsi" w:hAnsiTheme="minorHAnsi" w:cs="David" w:hint="cs"/>
          <w:rtl/>
        </w:rPr>
        <w:t xml:space="preserve">מה קורה במצב חירום, מלחמה </w:t>
      </w:r>
      <w:r w:rsidRPr="002915F0">
        <w:rPr>
          <w:rFonts w:asciiTheme="minorHAnsi" w:eastAsiaTheme="minorHAnsi" w:hAnsiTheme="minorHAnsi" w:cs="David"/>
          <w:rtl/>
        </w:rPr>
        <w:t>–</w:t>
      </w:r>
      <w:r w:rsidRPr="002915F0">
        <w:rPr>
          <w:rFonts w:asciiTheme="minorHAnsi" w:eastAsiaTheme="minorHAnsi" w:hAnsiTheme="minorHAnsi" w:cs="David" w:hint="cs"/>
          <w:rtl/>
        </w:rPr>
        <w:t xml:space="preserve"> לעניין הקנסות, נבקש לקבל הנחיות מיוחדות לעניין זה.</w:t>
      </w:r>
    </w:p>
    <w:p w:rsidR="00452ADC" w:rsidRPr="00452ADC" w:rsidRDefault="00452ADC" w:rsidP="00452ADC">
      <w:pPr>
        <w:spacing w:after="200" w:line="360" w:lineRule="auto"/>
        <w:ind w:left="465"/>
        <w:contextualSpacing/>
        <w:jc w:val="both"/>
        <w:rPr>
          <w:rFonts w:asciiTheme="minorHAnsi" w:eastAsiaTheme="minorHAnsi" w:hAnsiTheme="minorHAnsi" w:cs="David"/>
          <w:b/>
          <w:bCs/>
        </w:rPr>
      </w:pPr>
      <w:r w:rsidRPr="00452ADC">
        <w:rPr>
          <w:rFonts w:asciiTheme="minorHAnsi" w:eastAsiaTheme="minorHAnsi" w:hAnsiTheme="minorHAnsi" w:cs="David"/>
          <w:b/>
          <w:bCs/>
          <w:rtl/>
        </w:rPr>
        <w:t>ת: לא ניתן להתייחס לשאלה זו. המשרד שומר לעצמו הזכות להחליט בהתאם לנסיבות שייווצרו.</w:t>
      </w:r>
    </w:p>
    <w:p w:rsidR="00A62476" w:rsidRDefault="002915F0" w:rsidP="00CC215A">
      <w:pPr>
        <w:numPr>
          <w:ilvl w:val="0"/>
          <w:numId w:val="3"/>
        </w:numPr>
        <w:spacing w:after="200" w:line="360" w:lineRule="auto"/>
        <w:contextualSpacing/>
        <w:jc w:val="both"/>
        <w:rPr>
          <w:rFonts w:asciiTheme="minorHAnsi" w:eastAsiaTheme="minorHAnsi" w:hAnsiTheme="minorHAnsi" w:cs="David"/>
          <w:color w:val="FF0000"/>
        </w:rPr>
      </w:pPr>
      <w:r w:rsidRPr="002915F0">
        <w:rPr>
          <w:rFonts w:asciiTheme="minorHAnsi" w:eastAsiaTheme="minorHAnsi" w:hAnsiTheme="minorHAnsi" w:cs="David" w:hint="cs"/>
          <w:rtl/>
        </w:rPr>
        <w:t xml:space="preserve">נספח ב'2 (תהליכי עבודה ) להסכם עמ'  29, כותרת "אישור זכאות" המשפט לא ברור: </w:t>
      </w:r>
    </w:p>
    <w:p w:rsidR="002915F0" w:rsidRPr="00EC7297" w:rsidRDefault="00A62476" w:rsidP="00C26025">
      <w:pPr>
        <w:shd w:val="clear" w:color="auto" w:fill="FFFFFF" w:themeFill="background1"/>
        <w:spacing w:after="200" w:line="360" w:lineRule="auto"/>
        <w:ind w:left="465"/>
        <w:contextualSpacing/>
        <w:jc w:val="both"/>
        <w:rPr>
          <w:rFonts w:asciiTheme="minorHAnsi" w:eastAsiaTheme="minorHAnsi" w:hAnsiTheme="minorHAnsi" w:cs="David"/>
          <w:b/>
          <w:bCs/>
        </w:rPr>
      </w:pPr>
      <w:r w:rsidRPr="00EC7297">
        <w:rPr>
          <w:rFonts w:asciiTheme="minorHAnsi" w:eastAsiaTheme="minorHAnsi" w:hAnsiTheme="minorHAnsi" w:cs="David" w:hint="cs"/>
          <w:b/>
          <w:bCs/>
          <w:rtl/>
        </w:rPr>
        <w:t xml:space="preserve">ת: </w:t>
      </w:r>
      <w:r w:rsidR="002915F0" w:rsidRPr="00EC7297">
        <w:rPr>
          <w:rFonts w:asciiTheme="minorHAnsi" w:eastAsiaTheme="minorHAnsi" w:hAnsiTheme="minorHAnsi" w:cs="David" w:hint="cs"/>
          <w:b/>
          <w:bCs/>
          <w:rtl/>
        </w:rPr>
        <w:t>מדובר בטעות הדפסה הנוסח הנכון</w:t>
      </w:r>
      <w:r w:rsidRPr="00EC7297">
        <w:rPr>
          <w:rFonts w:asciiTheme="minorHAnsi" w:eastAsiaTheme="minorHAnsi" w:hAnsiTheme="minorHAnsi" w:cs="David" w:hint="cs"/>
          <w:b/>
          <w:bCs/>
          <w:rtl/>
        </w:rPr>
        <w:t xml:space="preserve"> הינו: "</w:t>
      </w:r>
    </w:p>
    <w:p w:rsidR="002915F0" w:rsidRPr="00EC7297" w:rsidRDefault="00A62476" w:rsidP="002915F0">
      <w:pPr>
        <w:spacing w:after="200" w:line="360" w:lineRule="auto"/>
        <w:ind w:left="720"/>
        <w:contextualSpacing/>
        <w:jc w:val="both"/>
        <w:rPr>
          <w:rFonts w:asciiTheme="minorHAnsi" w:eastAsiaTheme="minorHAnsi" w:hAnsiTheme="minorHAnsi" w:cs="David"/>
          <w:b/>
          <w:bCs/>
          <w:noProof/>
        </w:rPr>
      </w:pPr>
      <w:r w:rsidRPr="00EC7297">
        <w:rPr>
          <w:rFonts w:asciiTheme="minorHAnsi" w:eastAsiaTheme="minorHAnsi" w:hAnsiTheme="minorHAnsi" w:cs="David" w:hint="cs"/>
          <w:b/>
          <w:bCs/>
          <w:noProof/>
          <w:rtl/>
        </w:rPr>
        <w:t>על הסניף להכין תיק בקשה שיכלול את טופסי הבקשה בצירוף צילום של מסמכי המקור,ולהעבירו אל מטה הספק.אחת ליום ישודרו כל הטפסים "במנה" למשב"ש.</w:t>
      </w:r>
    </w:p>
    <w:p w:rsidR="002915F0" w:rsidRPr="002915F0" w:rsidRDefault="002915F0" w:rsidP="002915F0">
      <w:pPr>
        <w:spacing w:after="200" w:line="360" w:lineRule="auto"/>
        <w:jc w:val="both"/>
        <w:rPr>
          <w:rFonts w:asciiTheme="minorHAnsi" w:eastAsiaTheme="minorHAnsi" w:hAnsiTheme="minorHAnsi" w:cs="David"/>
          <w:rtl/>
        </w:rPr>
      </w:pPr>
    </w:p>
    <w:p w:rsidR="00EE4B74" w:rsidRDefault="00EE4B74" w:rsidP="00CC215A">
      <w:pPr>
        <w:pStyle w:val="ad"/>
        <w:numPr>
          <w:ilvl w:val="0"/>
          <w:numId w:val="3"/>
        </w:numPr>
        <w:spacing w:after="200" w:line="360" w:lineRule="auto"/>
        <w:rPr>
          <w:rFonts w:asciiTheme="minorHAnsi" w:eastAsiaTheme="minorHAnsi" w:hAnsiTheme="minorHAnsi" w:cs="David"/>
        </w:rPr>
      </w:pPr>
      <w:r w:rsidRPr="00EE4B74">
        <w:rPr>
          <w:rFonts w:asciiTheme="minorHAnsi" w:eastAsiaTheme="minorHAnsi" w:hAnsiTheme="minorHAnsi" w:cs="David"/>
          <w:rtl/>
        </w:rPr>
        <w:t>כללי - לאור ריבוי השאלות נבקשכם להקדים ככל האפשר את התשובות לשאלות ולחילופין</w:t>
      </w:r>
      <w:r>
        <w:rPr>
          <w:rFonts w:asciiTheme="minorHAnsi" w:eastAsiaTheme="minorHAnsi" w:hAnsiTheme="minorHAnsi" w:cs="David" w:hint="cs"/>
          <w:rtl/>
        </w:rPr>
        <w:t xml:space="preserve"> </w:t>
      </w:r>
      <w:r w:rsidRPr="00EE4B74">
        <w:rPr>
          <w:rFonts w:asciiTheme="minorHAnsi" w:eastAsiaTheme="minorHAnsi" w:hAnsiTheme="minorHAnsi" w:cs="David"/>
          <w:rtl/>
        </w:rPr>
        <w:t>לדחות את מועד ההגשה כך שיוותרו 10 ימי עבודה לפחות בין מועד מתן התשובות לבין מועד</w:t>
      </w:r>
      <w:r>
        <w:rPr>
          <w:rFonts w:asciiTheme="minorHAnsi" w:eastAsiaTheme="minorHAnsi" w:hAnsiTheme="minorHAnsi" w:cs="David" w:hint="cs"/>
          <w:rtl/>
        </w:rPr>
        <w:t xml:space="preserve"> </w:t>
      </w:r>
      <w:r w:rsidRPr="00EE4B74">
        <w:rPr>
          <w:rFonts w:asciiTheme="minorHAnsi" w:eastAsiaTheme="minorHAnsi" w:hAnsiTheme="minorHAnsi" w:cs="David"/>
          <w:rtl/>
        </w:rPr>
        <w:t>ההגשה.</w:t>
      </w:r>
    </w:p>
    <w:p w:rsidR="00EE4B74" w:rsidRDefault="00EE4B74" w:rsidP="00A80260">
      <w:pPr>
        <w:rPr>
          <w:rFonts w:eastAsiaTheme="minorHAnsi"/>
          <w:rtl/>
        </w:rPr>
      </w:pPr>
      <w:r w:rsidRPr="00A80260">
        <w:rPr>
          <w:rFonts w:eastAsiaTheme="minorHAnsi" w:hint="cs"/>
          <w:b/>
          <w:bCs/>
          <w:rtl/>
        </w:rPr>
        <w:t xml:space="preserve">ת: </w:t>
      </w:r>
      <w:r w:rsidR="00E725E4" w:rsidRPr="00A80260">
        <w:rPr>
          <w:rFonts w:eastAsiaTheme="minorHAnsi"/>
          <w:b/>
          <w:bCs/>
          <w:rtl/>
        </w:rPr>
        <w:t>המועד האחרון להגשת הצעות נדחה ליום 16.11.14 עד השעה 12:00</w:t>
      </w:r>
      <w:r w:rsidR="00E725E4" w:rsidRPr="00A80260">
        <w:rPr>
          <w:rFonts w:eastAsiaTheme="minorHAnsi"/>
          <w:rtl/>
        </w:rPr>
        <w:t>.</w:t>
      </w:r>
    </w:p>
    <w:p w:rsidR="00A80260" w:rsidRPr="00A80260" w:rsidRDefault="00A80260" w:rsidP="00A80260">
      <w:pPr>
        <w:rPr>
          <w:rFonts w:eastAsiaTheme="minorHAnsi"/>
        </w:rPr>
      </w:pPr>
    </w:p>
    <w:p w:rsidR="00EE4B74" w:rsidRDefault="00EE4B74" w:rsidP="00CC215A">
      <w:pPr>
        <w:pStyle w:val="ad"/>
        <w:numPr>
          <w:ilvl w:val="0"/>
          <w:numId w:val="3"/>
        </w:numPr>
        <w:spacing w:after="200" w:line="360" w:lineRule="auto"/>
        <w:rPr>
          <w:rFonts w:asciiTheme="minorHAnsi" w:eastAsiaTheme="minorHAnsi" w:hAnsiTheme="minorHAnsi" w:cs="David"/>
        </w:rPr>
      </w:pPr>
      <w:r w:rsidRPr="00EE4B74">
        <w:rPr>
          <w:rFonts w:asciiTheme="minorHAnsi" w:eastAsiaTheme="minorHAnsi" w:hAnsiTheme="minorHAnsi" w:cs="David"/>
          <w:rtl/>
        </w:rPr>
        <w:t>כללי - נבקשכם לפרט את אופן בדיקת ניסיונו של המציע ואת אופן בדיקת ניסיונם של ראשי</w:t>
      </w:r>
      <w:r>
        <w:rPr>
          <w:rFonts w:asciiTheme="minorHAnsi" w:eastAsiaTheme="minorHAnsi" w:hAnsiTheme="minorHAnsi" w:cs="David" w:hint="cs"/>
          <w:rtl/>
        </w:rPr>
        <w:t xml:space="preserve"> </w:t>
      </w:r>
      <w:r w:rsidRPr="00EE4B74">
        <w:rPr>
          <w:rFonts w:asciiTheme="minorHAnsi" w:eastAsiaTheme="minorHAnsi" w:hAnsiTheme="minorHAnsi" w:cs="David"/>
          <w:rtl/>
        </w:rPr>
        <w:t>הצוות המוצעים, קרי: להבהיר ממה מורכבים האחוזים הנקובים בטבלת הבדיקה.</w:t>
      </w:r>
    </w:p>
    <w:p w:rsidR="00EE4B74" w:rsidRPr="00EE4B74" w:rsidRDefault="00EE4B74" w:rsidP="00EE4B74">
      <w:pPr>
        <w:pStyle w:val="ad"/>
        <w:spacing w:after="200" w:line="360" w:lineRule="auto"/>
        <w:ind w:left="465"/>
        <w:rPr>
          <w:rFonts w:asciiTheme="minorHAnsi" w:eastAsiaTheme="minorHAnsi" w:hAnsiTheme="minorHAnsi" w:cs="David"/>
          <w:b/>
          <w:bCs/>
          <w:rtl/>
        </w:rPr>
      </w:pPr>
      <w:r w:rsidRPr="00EE4B74">
        <w:rPr>
          <w:rFonts w:asciiTheme="minorHAnsi" w:eastAsiaTheme="minorHAnsi" w:hAnsiTheme="minorHAnsi" w:cs="David" w:hint="cs"/>
          <w:b/>
          <w:bCs/>
          <w:rtl/>
        </w:rPr>
        <w:t xml:space="preserve">ת: מפורט </w:t>
      </w:r>
      <w:r>
        <w:rPr>
          <w:rFonts w:asciiTheme="minorHAnsi" w:eastAsiaTheme="minorHAnsi" w:hAnsiTheme="minorHAnsi" w:cs="David" w:hint="cs"/>
          <w:b/>
          <w:bCs/>
          <w:rtl/>
        </w:rPr>
        <w:t xml:space="preserve">באופן מלא </w:t>
      </w:r>
      <w:r w:rsidRPr="00EE4B74">
        <w:rPr>
          <w:rFonts w:asciiTheme="minorHAnsi" w:eastAsiaTheme="minorHAnsi" w:hAnsiTheme="minorHAnsi" w:cs="David" w:hint="cs"/>
          <w:b/>
          <w:bCs/>
          <w:rtl/>
        </w:rPr>
        <w:t>בטבלת הערכת ההצעות.</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3. לעמוד 3 סעיף 1.5 (וראה גם עמוד 9 סעיף 3.3 ) – נבקש כי המשרד יבהיר ויתחייב, כפי שנאמר</w:t>
      </w:r>
      <w:r>
        <w:rPr>
          <w:rFonts w:asciiTheme="minorHAnsi" w:eastAsiaTheme="minorHAnsi" w:hAnsiTheme="minorHAnsi" w:cs="David" w:hint="cs"/>
          <w:rtl/>
        </w:rPr>
        <w:t xml:space="preserve"> </w:t>
      </w:r>
      <w:r w:rsidRPr="00EE4B74">
        <w:rPr>
          <w:rFonts w:asciiTheme="minorHAnsi" w:eastAsiaTheme="minorHAnsi" w:hAnsiTheme="minorHAnsi" w:cs="David"/>
          <w:rtl/>
        </w:rPr>
        <w:t>בכנס המציעים, כי באחריות המשרד להעמיד לרשות הזוכה מערכת מחשב התומכת באופן</w:t>
      </w:r>
      <w:r>
        <w:rPr>
          <w:rFonts w:asciiTheme="minorHAnsi" w:eastAsiaTheme="minorHAnsi" w:hAnsiTheme="minorHAnsi" w:cs="David" w:hint="cs"/>
          <w:rtl/>
        </w:rPr>
        <w:t xml:space="preserve"> </w:t>
      </w:r>
      <w:r w:rsidRPr="00EE4B74">
        <w:rPr>
          <w:rFonts w:asciiTheme="minorHAnsi" w:eastAsiaTheme="minorHAnsi" w:hAnsiTheme="minorHAnsi" w:cs="David"/>
          <w:rtl/>
        </w:rPr>
        <w:t>מלא בכל "התהליכים העסקיים הנדרשים" כאמור בסעיף.</w:t>
      </w:r>
    </w:p>
    <w:p w:rsidR="00EE4B74" w:rsidRPr="009F5812" w:rsidRDefault="00EE4B74" w:rsidP="00EE4B74">
      <w:pPr>
        <w:spacing w:after="200" w:line="360" w:lineRule="auto"/>
        <w:rPr>
          <w:rFonts w:asciiTheme="minorHAnsi" w:eastAsiaTheme="minorHAnsi" w:hAnsiTheme="minorHAnsi" w:cs="David"/>
          <w:b/>
          <w:bCs/>
          <w:rtl/>
        </w:rPr>
      </w:pPr>
      <w:r w:rsidRPr="009F5812">
        <w:rPr>
          <w:rFonts w:asciiTheme="minorHAnsi" w:eastAsiaTheme="minorHAnsi" w:hAnsiTheme="minorHAnsi" w:cs="David" w:hint="cs"/>
          <w:b/>
          <w:bCs/>
          <w:rtl/>
        </w:rPr>
        <w:t xml:space="preserve">ת: </w:t>
      </w:r>
      <w:r w:rsidR="009F5812" w:rsidRPr="009F5812">
        <w:rPr>
          <w:rFonts w:asciiTheme="minorHAnsi" w:eastAsiaTheme="minorHAnsi" w:hAnsiTheme="minorHAnsi" w:cs="David" w:hint="cs"/>
          <w:b/>
          <w:bCs/>
          <w:rtl/>
        </w:rPr>
        <w:t>ראה תשובה לשאלה 122.</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 xml:space="preserve"> כמו כן נבקש כי המשרד יתייחס</w:t>
      </w:r>
      <w:r>
        <w:rPr>
          <w:rFonts w:asciiTheme="minorHAnsi" w:eastAsiaTheme="minorHAnsi" w:hAnsiTheme="minorHAnsi" w:cs="David" w:hint="cs"/>
          <w:rtl/>
        </w:rPr>
        <w:t xml:space="preserve"> </w:t>
      </w:r>
      <w:r w:rsidRPr="00EE4B74">
        <w:rPr>
          <w:rFonts w:asciiTheme="minorHAnsi" w:eastAsiaTheme="minorHAnsi" w:hAnsiTheme="minorHAnsi" w:cs="David"/>
          <w:rtl/>
        </w:rPr>
        <w:t>לאפשרות שבמועד תחילת אספקת השירותים לא תהיה מערכת המחשב מוכנה לשימוש,</w:t>
      </w:r>
      <w:r w:rsidR="009F5812">
        <w:rPr>
          <w:rFonts w:asciiTheme="minorHAnsi" w:eastAsiaTheme="minorHAnsi" w:hAnsiTheme="minorHAnsi" w:cs="David" w:hint="cs"/>
          <w:rtl/>
        </w:rPr>
        <w:t xml:space="preserve"> </w:t>
      </w:r>
      <w:r w:rsidRPr="00EE4B74">
        <w:rPr>
          <w:rFonts w:asciiTheme="minorHAnsi" w:eastAsiaTheme="minorHAnsi" w:hAnsiTheme="minorHAnsi" w:cs="David"/>
          <w:rtl/>
        </w:rPr>
        <w:t>כולה או בחלקה, ואזי כיצד יפוצה הקבלן בגין הצורך לפתח תוכנה או מודולים ממנה.</w:t>
      </w:r>
    </w:p>
    <w:p w:rsidR="009F5812" w:rsidRPr="009F5812" w:rsidRDefault="009F5812" w:rsidP="00C26025">
      <w:pPr>
        <w:shd w:val="clear" w:color="auto" w:fill="FFFFFF" w:themeFill="background1"/>
        <w:spacing w:after="200" w:line="360" w:lineRule="auto"/>
        <w:rPr>
          <w:rFonts w:asciiTheme="minorHAnsi" w:eastAsiaTheme="minorHAnsi" w:hAnsiTheme="minorHAnsi" w:cs="David"/>
          <w:b/>
          <w:bCs/>
          <w:rtl/>
        </w:rPr>
      </w:pPr>
      <w:r w:rsidRPr="009F5812">
        <w:rPr>
          <w:rFonts w:asciiTheme="minorHAnsi" w:eastAsiaTheme="minorHAnsi" w:hAnsiTheme="minorHAnsi" w:cs="David" w:hint="cs"/>
          <w:b/>
          <w:bCs/>
          <w:rtl/>
        </w:rPr>
        <w:t xml:space="preserve">ת: לא ניתן להתייחס לשאלה זו. </w:t>
      </w:r>
      <w:proofErr w:type="spellStart"/>
      <w:r w:rsidRPr="009F5812">
        <w:rPr>
          <w:rFonts w:asciiTheme="minorHAnsi" w:eastAsiaTheme="minorHAnsi" w:hAnsiTheme="minorHAnsi" w:cs="David" w:hint="cs"/>
          <w:b/>
          <w:bCs/>
          <w:rtl/>
        </w:rPr>
        <w:t>הכל</w:t>
      </w:r>
      <w:proofErr w:type="spellEnd"/>
      <w:r w:rsidRPr="009F5812">
        <w:rPr>
          <w:rFonts w:asciiTheme="minorHAnsi" w:eastAsiaTheme="minorHAnsi" w:hAnsiTheme="minorHAnsi" w:cs="David" w:hint="cs"/>
          <w:b/>
          <w:bCs/>
          <w:rtl/>
        </w:rPr>
        <w:t xml:space="preserve"> יבחן לגופו של ענין ובהתאם לנסיבות </w:t>
      </w:r>
      <w:proofErr w:type="spellStart"/>
      <w:r w:rsidRPr="009F5812">
        <w:rPr>
          <w:rFonts w:asciiTheme="minorHAnsi" w:eastAsiaTheme="minorHAnsi" w:hAnsiTheme="minorHAnsi" w:cs="David" w:hint="cs"/>
          <w:b/>
          <w:bCs/>
          <w:rtl/>
        </w:rPr>
        <w:t>שיווצרו</w:t>
      </w:r>
      <w:proofErr w:type="spellEnd"/>
      <w:r w:rsidRPr="009F5812">
        <w:rPr>
          <w:rFonts w:asciiTheme="minorHAnsi" w:eastAsiaTheme="minorHAnsi" w:hAnsiTheme="minorHAnsi" w:cs="David" w:hint="cs"/>
          <w:b/>
          <w:bCs/>
          <w:rtl/>
        </w:rPr>
        <w:t>.</w:t>
      </w:r>
    </w:p>
    <w:p w:rsidR="00EE4B74" w:rsidRP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 ( 4. לעמוד 4 סעיף 2.1 (וראה גם עמוד 17 סעיף 12.22</w:t>
      </w:r>
    </w:p>
    <w:p w:rsidR="00EE4B74" w:rsidRPr="00EE4B74" w:rsidRDefault="009F5812" w:rsidP="009F5812">
      <w:pPr>
        <w:spacing w:after="200" w:line="360" w:lineRule="auto"/>
        <w:rPr>
          <w:rFonts w:asciiTheme="minorHAnsi" w:eastAsiaTheme="minorHAnsi" w:hAnsiTheme="minorHAnsi" w:cs="David"/>
          <w:rtl/>
        </w:rPr>
      </w:pPr>
      <w:r>
        <w:rPr>
          <w:rFonts w:asciiTheme="minorHAnsi" w:eastAsiaTheme="minorHAnsi" w:hAnsiTheme="minorHAnsi" w:cs="David" w:hint="cs"/>
          <w:rtl/>
        </w:rPr>
        <w:t>206.1</w:t>
      </w:r>
      <w:r w:rsidR="00EE4B74" w:rsidRPr="00EE4B74">
        <w:rPr>
          <w:rFonts w:asciiTheme="minorHAnsi" w:eastAsiaTheme="minorHAnsi" w:hAnsiTheme="minorHAnsi" w:cs="David"/>
          <w:rtl/>
        </w:rPr>
        <w:t xml:space="preserve">  נבקשכם להסיר את המילה "רשומה" ולהתיר לשני תאגידים להגיש את המענה כשותפות</w:t>
      </w:r>
    </w:p>
    <w:p w:rsidR="00EE4B74" w:rsidRDefault="00EE4B74" w:rsidP="00EE4B74">
      <w:pPr>
        <w:spacing w:after="200" w:line="360" w:lineRule="auto"/>
        <w:rPr>
          <w:rFonts w:asciiTheme="minorHAnsi" w:eastAsiaTheme="minorHAnsi" w:hAnsiTheme="minorHAnsi" w:cs="David"/>
          <w:rtl/>
        </w:rPr>
      </w:pPr>
      <w:r w:rsidRPr="00EE4B74">
        <w:rPr>
          <w:rFonts w:asciiTheme="minorHAnsi" w:eastAsiaTheme="minorHAnsi" w:hAnsiTheme="minorHAnsi" w:cs="David"/>
          <w:rtl/>
        </w:rPr>
        <w:t>שאינה רשומה.</w:t>
      </w:r>
    </w:p>
    <w:p w:rsidR="009F5812" w:rsidRPr="00A44ADA" w:rsidRDefault="009F5812" w:rsidP="00A44ADA">
      <w:pPr>
        <w:shd w:val="clear" w:color="auto" w:fill="FFFFFF" w:themeFill="background1"/>
        <w:spacing w:after="200" w:line="360" w:lineRule="auto"/>
        <w:rPr>
          <w:rFonts w:asciiTheme="minorHAnsi" w:eastAsiaTheme="minorHAnsi" w:hAnsiTheme="minorHAnsi" w:cs="David"/>
          <w:b/>
          <w:bCs/>
          <w:rtl/>
        </w:rPr>
      </w:pPr>
      <w:r w:rsidRPr="00A44ADA">
        <w:rPr>
          <w:rFonts w:asciiTheme="minorHAnsi" w:eastAsiaTheme="minorHAnsi" w:hAnsiTheme="minorHAnsi" w:cs="David" w:hint="cs"/>
          <w:b/>
          <w:bCs/>
          <w:rtl/>
        </w:rPr>
        <w:t xml:space="preserve">ת: </w:t>
      </w:r>
      <w:r w:rsidR="00A44ADA" w:rsidRPr="00A44ADA">
        <w:rPr>
          <w:rFonts w:asciiTheme="minorHAnsi" w:eastAsiaTheme="minorHAnsi" w:hAnsiTheme="minorHAnsi" w:cs="David" w:hint="cs"/>
          <w:b/>
          <w:bCs/>
          <w:rtl/>
        </w:rPr>
        <w:t>אין שינוי מתנאי המכרז.</w:t>
      </w:r>
    </w:p>
    <w:p w:rsidR="00EE4B74" w:rsidRDefault="009F5812" w:rsidP="009F5812">
      <w:pPr>
        <w:spacing w:after="200" w:line="360" w:lineRule="auto"/>
        <w:rPr>
          <w:rFonts w:asciiTheme="minorHAnsi" w:eastAsiaTheme="minorHAnsi" w:hAnsiTheme="minorHAnsi" w:cs="David"/>
          <w:rtl/>
        </w:rPr>
      </w:pPr>
      <w:r w:rsidRPr="00BE01B9">
        <w:rPr>
          <w:rFonts w:asciiTheme="minorHAnsi" w:eastAsiaTheme="minorHAnsi" w:hAnsiTheme="minorHAnsi" w:cs="David" w:hint="cs"/>
          <w:b/>
          <w:bCs/>
          <w:rtl/>
        </w:rPr>
        <w:t xml:space="preserve">206.2 </w:t>
      </w:r>
      <w:r w:rsidR="00EE4B74" w:rsidRPr="00BE01B9">
        <w:rPr>
          <w:rFonts w:asciiTheme="minorHAnsi" w:eastAsiaTheme="minorHAnsi" w:hAnsiTheme="minorHAnsi" w:cs="David"/>
          <w:b/>
          <w:bCs/>
          <w:rtl/>
        </w:rPr>
        <w:t xml:space="preserve"> לחילופין</w:t>
      </w:r>
      <w:r w:rsidR="00EE4B74" w:rsidRPr="00EE4B74">
        <w:rPr>
          <w:rFonts w:asciiTheme="minorHAnsi" w:eastAsiaTheme="minorHAnsi" w:hAnsiTheme="minorHAnsi" w:cs="David"/>
          <w:rtl/>
        </w:rPr>
        <w:t>, נבקשכם להתיר כי רישום השותפות יתבצע רק לאחר הודעת המשרד על</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זכייתה של השותפות.</w:t>
      </w:r>
    </w:p>
    <w:p w:rsidR="00A44ADA" w:rsidRPr="00A44ADA" w:rsidRDefault="00A44ADA" w:rsidP="00A44ADA">
      <w:pPr>
        <w:shd w:val="clear" w:color="auto" w:fill="FFFFFF" w:themeFill="background1"/>
        <w:spacing w:after="200" w:line="360" w:lineRule="auto"/>
        <w:rPr>
          <w:rFonts w:asciiTheme="minorHAnsi" w:eastAsiaTheme="minorHAnsi" w:hAnsiTheme="minorHAnsi" w:cs="David"/>
          <w:b/>
          <w:bCs/>
          <w:rtl/>
        </w:rPr>
      </w:pPr>
      <w:r w:rsidRPr="00A44ADA">
        <w:rPr>
          <w:rFonts w:asciiTheme="minorHAnsi" w:eastAsiaTheme="minorHAnsi" w:hAnsiTheme="minorHAnsi" w:cs="David" w:hint="cs"/>
          <w:b/>
          <w:bCs/>
          <w:rtl/>
        </w:rPr>
        <w:t>ת: אין שינוי מתנאי המכרז.</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206.3 </w:t>
      </w:r>
      <w:r w:rsidR="00EE4B74" w:rsidRPr="00EE4B74">
        <w:rPr>
          <w:rFonts w:asciiTheme="minorHAnsi" w:eastAsiaTheme="minorHAnsi" w:hAnsiTheme="minorHAnsi" w:cs="David"/>
          <w:rtl/>
        </w:rPr>
        <w:t>לחילופי חילופין, נבקשכם להתיר כי ההצעה תוגש על ידי שני תאגידים במשותף, כאשר</w:t>
      </w:r>
      <w:r w:rsidR="00A44ADA">
        <w:rPr>
          <w:rFonts w:asciiTheme="minorHAnsi" w:eastAsiaTheme="minorHAnsi" w:hAnsiTheme="minorHAnsi" w:cs="David" w:hint="cs"/>
          <w:rtl/>
        </w:rPr>
        <w:t xml:space="preserve"> </w:t>
      </w:r>
      <w:r w:rsidR="00EE4B74" w:rsidRPr="00EE4B74">
        <w:rPr>
          <w:rFonts w:asciiTheme="minorHAnsi" w:eastAsiaTheme="minorHAnsi" w:hAnsiTheme="minorHAnsi" w:cs="David"/>
          <w:rtl/>
        </w:rPr>
        <w:t>אחד מן התאגידים, העומד בעצמו בכל תנאי הסף, יוגדר כמציע ראשי אשר יתחייב בפני</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המשרד בכל התחייבות הנובעת מן המכרז.</w:t>
      </w:r>
    </w:p>
    <w:p w:rsidR="00BE01B9" w:rsidRPr="001A3BA3" w:rsidRDefault="00BE01B9" w:rsidP="001A3BA3">
      <w:pPr>
        <w:spacing w:after="200" w:line="360" w:lineRule="auto"/>
        <w:rPr>
          <w:rFonts w:asciiTheme="minorHAnsi" w:eastAsiaTheme="minorHAnsi" w:hAnsiTheme="minorHAnsi" w:cs="David"/>
          <w:b/>
          <w:bCs/>
          <w:rtl/>
        </w:rPr>
      </w:pPr>
      <w:r w:rsidRPr="001A3BA3">
        <w:rPr>
          <w:rFonts w:asciiTheme="minorHAnsi" w:eastAsiaTheme="minorHAnsi" w:hAnsiTheme="minorHAnsi" w:cs="David" w:hint="cs"/>
          <w:b/>
          <w:bCs/>
          <w:rtl/>
        </w:rPr>
        <w:t xml:space="preserve">ת: </w:t>
      </w:r>
      <w:r w:rsidR="001A3BA3" w:rsidRPr="001A3BA3">
        <w:rPr>
          <w:rFonts w:asciiTheme="minorHAnsi" w:eastAsiaTheme="minorHAnsi" w:hAnsiTheme="minorHAnsi" w:cs="David" w:hint="cs"/>
          <w:b/>
          <w:bCs/>
          <w:rtl/>
        </w:rPr>
        <w:t>ר' תשובה לשאלה 130. אין שינוי בתנאי המכרז.</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 xml:space="preserve">207. </w:t>
      </w:r>
      <w:r w:rsidR="00EE4B74" w:rsidRPr="00EE4B74">
        <w:rPr>
          <w:rFonts w:asciiTheme="minorHAnsi" w:eastAsiaTheme="minorHAnsi" w:hAnsiTheme="minorHAnsi" w:cs="David"/>
          <w:rtl/>
        </w:rPr>
        <w:t xml:space="preserve"> לעמוד 9 סעיפים 3.3-3.4 – נבקש כי המשרד יקבע לא רק את מועד תחילת השירותים אלא גם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את המועד המאוחר ביותר בו </w:t>
      </w:r>
      <w:proofErr w:type="spellStart"/>
      <w:r w:rsidR="00EE4B74" w:rsidRPr="00EE4B74">
        <w:rPr>
          <w:rFonts w:asciiTheme="minorHAnsi" w:eastAsiaTheme="minorHAnsi" w:hAnsiTheme="minorHAnsi" w:cs="David"/>
          <w:rtl/>
        </w:rPr>
        <w:t>יחתם</w:t>
      </w:r>
      <w:proofErr w:type="spellEnd"/>
      <w:r w:rsidR="00EE4B74" w:rsidRPr="00EE4B74">
        <w:rPr>
          <w:rFonts w:asciiTheme="minorHAnsi" w:eastAsiaTheme="minorHAnsi" w:hAnsiTheme="minorHAnsi" w:cs="David"/>
          <w:rtl/>
        </w:rPr>
        <w:t xml:space="preserve"> החוזה על ידי </w:t>
      </w:r>
      <w:proofErr w:type="spellStart"/>
      <w:r w:rsidR="00EE4B74" w:rsidRPr="00EE4B74">
        <w:rPr>
          <w:rFonts w:asciiTheme="minorHAnsi" w:eastAsiaTheme="minorHAnsi" w:hAnsiTheme="minorHAnsi" w:cs="David"/>
          <w:rtl/>
        </w:rPr>
        <w:t>מורשי</w:t>
      </w:r>
      <w:proofErr w:type="spellEnd"/>
      <w:r w:rsidR="00EE4B74" w:rsidRPr="00EE4B74">
        <w:rPr>
          <w:rFonts w:asciiTheme="minorHAnsi" w:eastAsiaTheme="minorHAnsi" w:hAnsiTheme="minorHAnsi" w:cs="David"/>
          <w:rtl/>
        </w:rPr>
        <w:t xml:space="preserve"> החתימה של המשרד, שהרי מן</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הידועות הוא כי תהליכי בחירת זוכה וערעורים על הודעת זכייה הם נפוצים ומעכבים חתימת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חוזים על ידי המשרד. במצב דברים זה עלולה תקופת ההתארגנות להתקצר עד כדי להפוך</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לבלתי סבירה שלא באשמת הזוכה, אשר בכל זאת יוחזק כאחראי לאמור בסעיף 3.4</w:t>
      </w:r>
    </w:p>
    <w:p w:rsidR="00BE01B9" w:rsidRPr="001A3BA3" w:rsidRDefault="001A3BA3" w:rsidP="001A3BA3">
      <w:pPr>
        <w:shd w:val="clear" w:color="auto" w:fill="FFFFFF" w:themeFill="background1"/>
        <w:spacing w:after="200" w:line="360" w:lineRule="auto"/>
        <w:rPr>
          <w:rFonts w:asciiTheme="minorHAnsi" w:eastAsiaTheme="minorHAnsi" w:hAnsiTheme="minorHAnsi" w:cs="David"/>
          <w:b/>
          <w:bCs/>
          <w:rtl/>
        </w:rPr>
      </w:pPr>
      <w:r w:rsidRPr="001A3BA3">
        <w:rPr>
          <w:rFonts w:asciiTheme="minorHAnsi" w:eastAsiaTheme="minorHAnsi" w:hAnsiTheme="minorHAnsi" w:cs="David" w:hint="cs"/>
          <w:b/>
          <w:bCs/>
          <w:shd w:val="clear" w:color="auto" w:fill="FFFFFF" w:themeFill="background1"/>
          <w:rtl/>
        </w:rPr>
        <w:t>ת: ר' תשובה לשאלה 43.16.</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208.</w:t>
      </w:r>
      <w:r w:rsidR="00EE4B74" w:rsidRPr="00EE4B74">
        <w:rPr>
          <w:rFonts w:asciiTheme="minorHAnsi" w:eastAsiaTheme="minorHAnsi" w:hAnsiTheme="minorHAnsi" w:cs="David"/>
          <w:rtl/>
        </w:rPr>
        <w:t xml:space="preserve"> לעמוד 10 סעיף 6.2.3 – מדברי נציג המשרד בכנס המציעים עולה כי עמלת המינימום הנקובה</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בסעיף ( 40 ₪) אינה משקפת ולו את קצה קצהו של המחיר הסביר לצורך הפעלת הפרויקט.</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מאידך, הערך הנקוב במכרז עלול ליצור הסתמכות מובהקת אצל מציעים שאינם בין הגורמים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המפעילים היום את המכרז, עד כדי הכשלת המציע. אשר על כן, ובשם השוויון וההגינות שהם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נר לרגלי עורך המכרז, נבקשכם להעמיד את עמלת המינימום על ערך כספי המשקף נכונה 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ההיקף הכספי הצפוי של הפרויקט.</w:t>
      </w:r>
    </w:p>
    <w:p w:rsidR="00BE01B9" w:rsidRPr="00BE01B9" w:rsidRDefault="00BE01B9" w:rsidP="00BE01B9">
      <w:pPr>
        <w:spacing w:after="200" w:line="360" w:lineRule="auto"/>
        <w:rPr>
          <w:rFonts w:asciiTheme="minorHAnsi" w:eastAsiaTheme="minorHAnsi" w:hAnsiTheme="minorHAnsi" w:cs="David"/>
          <w:b/>
          <w:bCs/>
          <w:rtl/>
        </w:rPr>
      </w:pPr>
      <w:r w:rsidRPr="00BE01B9">
        <w:rPr>
          <w:rFonts w:asciiTheme="minorHAnsi" w:eastAsiaTheme="minorHAnsi" w:hAnsiTheme="minorHAnsi" w:cs="David" w:hint="cs"/>
          <w:b/>
          <w:bCs/>
          <w:rtl/>
        </w:rPr>
        <w:t>ת: ראה תשובה לשאלה 88.</w:t>
      </w:r>
    </w:p>
    <w:p w:rsidR="00EE4B74" w:rsidRDefault="00BE01B9" w:rsidP="00BE01B9">
      <w:pPr>
        <w:spacing w:after="200" w:line="360" w:lineRule="auto"/>
        <w:rPr>
          <w:rFonts w:asciiTheme="minorHAnsi" w:eastAsiaTheme="minorHAnsi" w:hAnsiTheme="minorHAnsi" w:cs="David"/>
          <w:rtl/>
        </w:rPr>
      </w:pPr>
      <w:r>
        <w:rPr>
          <w:rFonts w:asciiTheme="minorHAnsi" w:eastAsiaTheme="minorHAnsi" w:hAnsiTheme="minorHAnsi" w:cs="David" w:hint="cs"/>
          <w:rtl/>
        </w:rPr>
        <w:t>209</w:t>
      </w:r>
      <w:r w:rsidR="00EE4B74" w:rsidRPr="00EE4B74">
        <w:rPr>
          <w:rFonts w:asciiTheme="minorHAnsi" w:eastAsiaTheme="minorHAnsi" w:hAnsiTheme="minorHAnsi" w:cs="David"/>
          <w:rtl/>
        </w:rPr>
        <w:t>. לעמוד 14 סעיף 10 – נבקשכם להפיץ את התפלגות האוכלוסיות המטופלות בכל סניף, וזאת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כדי שיוכל המציע לשקלל את הסיכויים והסיכונים ברמת סניף.</w:t>
      </w:r>
    </w:p>
    <w:p w:rsidR="00BE01B9" w:rsidRPr="00013245" w:rsidRDefault="00BE01B9" w:rsidP="007B091B">
      <w:pPr>
        <w:rPr>
          <w:rFonts w:eastAsiaTheme="minorHAnsi"/>
          <w:b/>
          <w:bCs/>
          <w:rtl/>
        </w:rPr>
      </w:pPr>
      <w:r w:rsidRPr="00013245">
        <w:rPr>
          <w:rFonts w:eastAsiaTheme="minorHAnsi" w:hint="cs"/>
          <w:b/>
          <w:bCs/>
          <w:rtl/>
        </w:rPr>
        <w:t xml:space="preserve">ת: </w:t>
      </w:r>
      <w:r w:rsidR="00C93CFA" w:rsidRPr="00013245">
        <w:rPr>
          <w:rFonts w:eastAsiaTheme="minorHAnsi" w:hint="cs"/>
          <w:b/>
          <w:bCs/>
          <w:rtl/>
        </w:rPr>
        <w:t>ראו נספחי נתונים</w:t>
      </w:r>
      <w:r w:rsidR="007B091B">
        <w:rPr>
          <w:rFonts w:eastAsiaTheme="minorHAnsi" w:hint="cs"/>
          <w:b/>
          <w:bCs/>
          <w:rtl/>
        </w:rPr>
        <w:t xml:space="preserve"> </w:t>
      </w:r>
      <w:r w:rsidR="00064E01" w:rsidRPr="00013245">
        <w:rPr>
          <w:rFonts w:eastAsiaTheme="minorHAnsi" w:hint="cs"/>
          <w:b/>
          <w:bCs/>
          <w:rtl/>
        </w:rPr>
        <w:t xml:space="preserve">1 </w:t>
      </w:r>
      <w:r w:rsidR="00013245" w:rsidRPr="00013245">
        <w:rPr>
          <w:rFonts w:eastAsiaTheme="minorHAnsi" w:hint="cs"/>
          <w:b/>
          <w:bCs/>
          <w:rtl/>
        </w:rPr>
        <w:t>,</w:t>
      </w:r>
      <w:r w:rsidR="00064E01" w:rsidRPr="00013245">
        <w:rPr>
          <w:rFonts w:eastAsiaTheme="minorHAnsi" w:hint="cs"/>
          <w:b/>
          <w:bCs/>
          <w:rtl/>
        </w:rPr>
        <w:t xml:space="preserve">3 </w:t>
      </w:r>
      <w:r w:rsidR="00013245" w:rsidRPr="00013245">
        <w:rPr>
          <w:rFonts w:eastAsiaTheme="minorHAnsi" w:hint="cs"/>
          <w:b/>
          <w:bCs/>
          <w:rtl/>
        </w:rPr>
        <w:t>,4 5,</w:t>
      </w:r>
      <w:r w:rsidR="00677832">
        <w:rPr>
          <w:rFonts w:eastAsiaTheme="minorHAnsi" w:hint="cs"/>
          <w:b/>
          <w:bCs/>
          <w:rtl/>
        </w:rPr>
        <w:t xml:space="preserve"> </w:t>
      </w:r>
      <w:r w:rsidR="007B091B">
        <w:rPr>
          <w:rFonts w:eastAsiaTheme="minorHAnsi" w:hint="cs"/>
          <w:b/>
          <w:bCs/>
          <w:rtl/>
        </w:rPr>
        <w:t xml:space="preserve">המוצגים על פי סניפים </w:t>
      </w:r>
      <w:r w:rsidR="007B091B" w:rsidRPr="00013245">
        <w:rPr>
          <w:rFonts w:eastAsiaTheme="minorHAnsi" w:hint="cs"/>
          <w:b/>
          <w:bCs/>
          <w:rtl/>
        </w:rPr>
        <w:t xml:space="preserve"> </w:t>
      </w:r>
      <w:r w:rsidR="00064E01" w:rsidRPr="00013245">
        <w:rPr>
          <w:rFonts w:eastAsiaTheme="minorHAnsi" w:hint="cs"/>
          <w:b/>
          <w:bCs/>
          <w:rtl/>
        </w:rPr>
        <w:t>וכן הנתונים בנספ</w:t>
      </w:r>
      <w:r w:rsidR="00013245" w:rsidRPr="00013245">
        <w:rPr>
          <w:rFonts w:eastAsiaTheme="minorHAnsi" w:hint="cs"/>
          <w:b/>
          <w:bCs/>
          <w:rtl/>
        </w:rPr>
        <w:t xml:space="preserve">ח </w:t>
      </w:r>
      <w:r w:rsidR="00064E01" w:rsidRPr="00013245">
        <w:rPr>
          <w:rFonts w:eastAsiaTheme="minorHAnsi" w:hint="cs"/>
          <w:b/>
          <w:bCs/>
          <w:rtl/>
        </w:rPr>
        <w:t>6</w:t>
      </w:r>
      <w:r w:rsidR="00677832">
        <w:rPr>
          <w:rFonts w:eastAsiaTheme="minorHAnsi" w:hint="cs"/>
          <w:b/>
          <w:bCs/>
          <w:rtl/>
        </w:rPr>
        <w:t>א 6ב 6ג 6ד</w:t>
      </w:r>
      <w:r w:rsidR="00064E01" w:rsidRPr="00013245">
        <w:rPr>
          <w:rFonts w:eastAsiaTheme="minorHAnsi" w:hint="cs"/>
          <w:b/>
          <w:bCs/>
          <w:rtl/>
        </w:rPr>
        <w:t xml:space="preserve"> המוצגים לפי ישוב מגורים</w:t>
      </w:r>
      <w:r w:rsidR="00013245" w:rsidRPr="00013245">
        <w:rPr>
          <w:rFonts w:eastAsiaTheme="minorHAnsi" w:hint="cs"/>
          <w:b/>
          <w:bCs/>
          <w:rtl/>
        </w:rPr>
        <w:t>.</w:t>
      </w:r>
    </w:p>
    <w:p w:rsidR="00013245" w:rsidRPr="00013245" w:rsidRDefault="00013245" w:rsidP="00013245">
      <w:pPr>
        <w:rPr>
          <w:rFonts w:eastAsiaTheme="minorHAnsi"/>
          <w:rtl/>
        </w:rPr>
      </w:pPr>
    </w:p>
    <w:p w:rsidR="00EE4B74" w:rsidRDefault="00EE4B74" w:rsidP="00C26025">
      <w:pPr>
        <w:spacing w:after="200" w:line="360" w:lineRule="auto"/>
        <w:rPr>
          <w:rFonts w:asciiTheme="minorHAnsi" w:eastAsiaTheme="minorHAnsi" w:hAnsiTheme="minorHAnsi" w:cs="David"/>
          <w:rtl/>
        </w:rPr>
      </w:pPr>
      <w:r w:rsidRPr="00EE4B74">
        <w:rPr>
          <w:rFonts w:asciiTheme="minorHAnsi" w:eastAsiaTheme="minorHAnsi" w:hAnsiTheme="minorHAnsi" w:cs="David"/>
          <w:rtl/>
        </w:rPr>
        <w:t xml:space="preserve"> לעמוד 20 סעיפים 9-10 - אנו מבינים כי </w:t>
      </w:r>
      <w:proofErr w:type="spellStart"/>
      <w:r w:rsidRPr="00EE4B74">
        <w:rPr>
          <w:rFonts w:asciiTheme="minorHAnsi" w:eastAsiaTheme="minorHAnsi" w:hAnsiTheme="minorHAnsi" w:cs="David"/>
          <w:rtl/>
        </w:rPr>
        <w:t>תעוד</w:t>
      </w:r>
      <w:proofErr w:type="spellEnd"/>
      <w:r w:rsidRPr="00EE4B74">
        <w:rPr>
          <w:rFonts w:asciiTheme="minorHAnsi" w:eastAsiaTheme="minorHAnsi" w:hAnsiTheme="minorHAnsi" w:cs="David"/>
          <w:rtl/>
        </w:rPr>
        <w:t xml:space="preserve"> הפגישות והשיחות עם הלקוחות (באמצעות</w:t>
      </w:r>
      <w:r w:rsidR="00BE01B9">
        <w:rPr>
          <w:rFonts w:asciiTheme="minorHAnsi" w:eastAsiaTheme="minorHAnsi" w:hAnsiTheme="minorHAnsi" w:cs="David" w:hint="cs"/>
          <w:rtl/>
        </w:rPr>
        <w:t xml:space="preserve"> </w:t>
      </w:r>
      <w:r w:rsidRPr="00EE4B74">
        <w:rPr>
          <w:rFonts w:asciiTheme="minorHAnsi" w:eastAsiaTheme="minorHAnsi" w:hAnsiTheme="minorHAnsi" w:cs="David"/>
          <w:rtl/>
        </w:rPr>
        <w:t>רישום במערכת המידע של הספק) מהווה אסמכתא כנדרש להוכחת סעיף המשנה. האם נכון?</w:t>
      </w:r>
    </w:p>
    <w:p w:rsidR="00E725E4" w:rsidRPr="00E725E4" w:rsidRDefault="0098316A" w:rsidP="00E725E4">
      <w:pPr>
        <w:rPr>
          <w:rFonts w:ascii="Calibri" w:eastAsia="Calibri" w:hAnsi="Calibri"/>
          <w:b/>
          <w:bCs/>
          <w:sz w:val="22"/>
          <w:szCs w:val="22"/>
        </w:rPr>
      </w:pPr>
      <w:r w:rsidRPr="00E725E4">
        <w:rPr>
          <w:rFonts w:asciiTheme="minorHAnsi" w:eastAsiaTheme="minorHAnsi" w:hAnsiTheme="minorHAnsi" w:cs="David" w:hint="cs"/>
          <w:b/>
          <w:bCs/>
          <w:rtl/>
        </w:rPr>
        <w:t xml:space="preserve">ת: </w:t>
      </w:r>
      <w:r w:rsidR="00E725E4" w:rsidRPr="00475E8B">
        <w:rPr>
          <w:rFonts w:asciiTheme="minorHAnsi" w:eastAsiaTheme="minorHAnsi" w:hAnsiTheme="minorHAnsi" w:cs="David" w:hint="cs"/>
          <w:b/>
          <w:bCs/>
          <w:rtl/>
        </w:rPr>
        <w:t>יש לצרף כל אסמכתא שיש ברשות המציע על מנת להוכיח עמידה בתנאי סף, בצירוף תצהיר הנדרש בסעיף 2.14 למסמכי המכרז. המשרד יבחן את כל האסמכתאות שיוגשו ויחליט לפי שיקול דעתו לגבי עמידה בתנאי סף.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הוכחת עמידה בתנאי הסף ו/או בתנאי המכרז ו/או לבחינת ההצעות</w:t>
      </w:r>
      <w:r w:rsidR="00E725E4" w:rsidRPr="00E725E4">
        <w:rPr>
          <w:rFonts w:ascii="Calibri" w:eastAsia="Calibri" w:hAnsi="Calibri" w:cs="David" w:hint="cs"/>
          <w:b/>
          <w:bCs/>
          <w:sz w:val="22"/>
          <w:szCs w:val="22"/>
          <w:rtl/>
        </w:rPr>
        <w:t>.</w:t>
      </w:r>
    </w:p>
    <w:p w:rsidR="0098316A" w:rsidRPr="00A80260" w:rsidRDefault="0098316A" w:rsidP="00A80260">
      <w:pPr>
        <w:rPr>
          <w:rFonts w:eastAsiaTheme="minorHAnsi"/>
          <w:rtl/>
        </w:rPr>
      </w:pP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210</w:t>
      </w:r>
      <w:r w:rsidR="00EE4B74" w:rsidRPr="00EE4B74">
        <w:rPr>
          <w:rFonts w:asciiTheme="minorHAnsi" w:eastAsiaTheme="minorHAnsi" w:hAnsiTheme="minorHAnsi" w:cs="David"/>
          <w:rtl/>
        </w:rPr>
        <w:t>. לעמוד 32 סעיף 1 – בשנת 2013 היו היקפי השיחות גדולים משמעותית מהיקפי השיחות בשנת2011 , האם מגמה זו צפויה להמשיך בשנים הקרובות? מה הוא היקף השיחות בשנת 2014 (עד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אוגוסט כולל)? האם השיחות מפוזרות באופן אחיד לאורך השנה או שישנם מועדים קריטיים</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בהם מתרכזות הפניות הטלפוניות?</w:t>
      </w:r>
    </w:p>
    <w:p w:rsidR="0097369F" w:rsidRPr="00A80260" w:rsidRDefault="0098316A" w:rsidP="00A80260">
      <w:pPr>
        <w:rPr>
          <w:rFonts w:eastAsiaTheme="minorHAnsi"/>
          <w:b/>
          <w:bCs/>
          <w:rtl/>
        </w:rPr>
      </w:pPr>
      <w:r w:rsidRPr="00A80260">
        <w:rPr>
          <w:rFonts w:eastAsiaTheme="minorHAnsi" w:hint="cs"/>
          <w:b/>
          <w:bCs/>
          <w:rtl/>
        </w:rPr>
        <w:t xml:space="preserve">ת: </w:t>
      </w:r>
      <w:r w:rsidR="0097369F" w:rsidRPr="00A80260">
        <w:rPr>
          <w:rFonts w:eastAsiaTheme="minorHAnsi" w:hint="cs"/>
          <w:b/>
          <w:bCs/>
          <w:rtl/>
        </w:rPr>
        <w:t>רצ"ב כמות שיחות והתפלגות חודשית לשנת 2014</w:t>
      </w:r>
    </w:p>
    <w:p w:rsidR="00A80260" w:rsidRPr="00A80260" w:rsidRDefault="00A80260" w:rsidP="00A80260">
      <w:pPr>
        <w:rPr>
          <w:rFonts w:eastAsiaTheme="minorHAnsi"/>
          <w:rtl/>
        </w:rPr>
      </w:pPr>
    </w:p>
    <w:tbl>
      <w:tblPr>
        <w:bidiVisual/>
        <w:tblW w:w="0" w:type="auto"/>
        <w:tblCellMar>
          <w:left w:w="0" w:type="dxa"/>
          <w:right w:w="0" w:type="dxa"/>
        </w:tblCellMar>
        <w:tblLook w:val="04A0" w:firstRow="1" w:lastRow="0" w:firstColumn="1" w:lastColumn="0" w:noHBand="0" w:noVBand="1"/>
      </w:tblPr>
      <w:tblGrid>
        <w:gridCol w:w="760"/>
        <w:gridCol w:w="2020"/>
      </w:tblGrid>
      <w:tr w:rsidR="0097369F" w:rsidTr="0097369F">
        <w:tc>
          <w:tcPr>
            <w:tcW w:w="7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חודש</w:t>
            </w:r>
          </w:p>
        </w:tc>
        <w:tc>
          <w:tcPr>
            <w:tcW w:w="202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כמות שיחות נכנסות</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1/14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8,852</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2/14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7,400</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Pr="0097369F" w:rsidRDefault="0097369F">
            <w:pPr>
              <w:rPr>
                <w:rFonts w:ascii="Arial" w:eastAsiaTheme="minorHAnsi" w:hAnsi="Arial" w:cs="Arial"/>
                <w:sz w:val="22"/>
                <w:szCs w:val="22"/>
              </w:rPr>
            </w:pPr>
            <w:r w:rsidRPr="0097369F">
              <w:rPr>
                <w:rFonts w:ascii="Arial" w:hAnsi="Arial" w:cs="Arial"/>
                <w:rtl/>
              </w:rPr>
              <w:t>3/14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sidRPr="0097369F">
              <w:rPr>
                <w:rFonts w:ascii="Arial" w:hAnsi="Arial" w:cs="Arial"/>
                <w:rtl/>
              </w:rPr>
              <w:t>8,166</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4/14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5,749</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5/14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8,529</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6/14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8,553</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7/14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8,770</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8/14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7,933</w:t>
            </w:r>
          </w:p>
        </w:tc>
      </w:tr>
      <w:tr w:rsidR="0097369F" w:rsidTr="0097369F">
        <w:tc>
          <w:tcPr>
            <w:tcW w:w="7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7369F" w:rsidRDefault="0097369F">
            <w:pPr>
              <w:rPr>
                <w:rFonts w:ascii="Arial" w:eastAsiaTheme="minorHAnsi" w:hAnsi="Arial" w:cs="Arial"/>
                <w:sz w:val="22"/>
                <w:szCs w:val="22"/>
              </w:rPr>
            </w:pPr>
            <w:r>
              <w:rPr>
                <w:rFonts w:ascii="Arial" w:hAnsi="Arial" w:cs="Arial"/>
                <w:rtl/>
              </w:rPr>
              <w:t>9/14</w:t>
            </w:r>
          </w:p>
        </w:tc>
        <w:tc>
          <w:tcPr>
            <w:tcW w:w="2020" w:type="dxa"/>
            <w:tcBorders>
              <w:top w:val="nil"/>
              <w:left w:val="nil"/>
              <w:bottom w:val="single" w:sz="8" w:space="0" w:color="auto"/>
              <w:right w:val="single" w:sz="8" w:space="0" w:color="auto"/>
            </w:tcBorders>
            <w:tcMar>
              <w:top w:w="0" w:type="dxa"/>
              <w:left w:w="108" w:type="dxa"/>
              <w:bottom w:w="0" w:type="dxa"/>
              <w:right w:w="108" w:type="dxa"/>
            </w:tcMar>
            <w:hideMark/>
          </w:tcPr>
          <w:p w:rsidR="0097369F" w:rsidRDefault="0097369F">
            <w:pPr>
              <w:jc w:val="center"/>
              <w:rPr>
                <w:rFonts w:ascii="Arial" w:eastAsiaTheme="minorHAnsi" w:hAnsi="Arial" w:cs="Arial"/>
                <w:sz w:val="22"/>
                <w:szCs w:val="22"/>
              </w:rPr>
            </w:pPr>
            <w:r>
              <w:rPr>
                <w:rFonts w:ascii="Arial" w:hAnsi="Arial" w:cs="Arial"/>
                <w:rtl/>
              </w:rPr>
              <w:t>7,269</w:t>
            </w:r>
          </w:p>
        </w:tc>
      </w:tr>
    </w:tbl>
    <w:p w:rsidR="0097369F" w:rsidRDefault="0097369F" w:rsidP="0097369F">
      <w:pPr>
        <w:rPr>
          <w:rFonts w:ascii="Calibri" w:eastAsiaTheme="minorHAnsi" w:hAnsi="Calibri"/>
          <w:sz w:val="28"/>
          <w:szCs w:val="28"/>
        </w:rPr>
      </w:pP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211</w:t>
      </w:r>
      <w:r w:rsidR="00EE4B74" w:rsidRPr="00EE4B74">
        <w:rPr>
          <w:rFonts w:asciiTheme="minorHAnsi" w:eastAsiaTheme="minorHAnsi" w:hAnsiTheme="minorHAnsi" w:cs="David"/>
          <w:rtl/>
        </w:rPr>
        <w:t xml:space="preserve"> . לעמוד 32 סעיף 7 – נבקשכם להבהיר את הסעיף. האם הכוונה היא לתשלום שהמשרד העביר</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לזכיינים </w:t>
      </w:r>
      <w:proofErr w:type="spellStart"/>
      <w:r w:rsidR="00EE4B74" w:rsidRPr="00EE4B74">
        <w:rPr>
          <w:rFonts w:asciiTheme="minorHAnsi" w:eastAsiaTheme="minorHAnsi" w:hAnsiTheme="minorHAnsi" w:cs="David"/>
          <w:rtl/>
        </w:rPr>
        <w:t>בפרוייקט</w:t>
      </w:r>
      <w:proofErr w:type="spellEnd"/>
      <w:r w:rsidR="00EE4B74" w:rsidRPr="00EE4B74">
        <w:rPr>
          <w:rFonts w:asciiTheme="minorHAnsi" w:eastAsiaTheme="minorHAnsi" w:hAnsiTheme="minorHAnsi" w:cs="David"/>
          <w:rtl/>
        </w:rPr>
        <w:t>? האם תשלום זה כולל את התשלומים ממבקשי הסיוע?</w:t>
      </w:r>
    </w:p>
    <w:p w:rsidR="0098316A" w:rsidRPr="0098316A" w:rsidRDefault="0098316A" w:rsidP="0098316A">
      <w:pPr>
        <w:spacing w:after="200" w:line="360" w:lineRule="auto"/>
        <w:rPr>
          <w:rFonts w:asciiTheme="minorHAnsi" w:eastAsiaTheme="minorHAnsi" w:hAnsiTheme="minorHAnsi" w:cs="David"/>
          <w:b/>
          <w:bCs/>
          <w:rtl/>
        </w:rPr>
      </w:pPr>
      <w:r w:rsidRPr="0098316A">
        <w:rPr>
          <w:rFonts w:asciiTheme="minorHAnsi" w:eastAsiaTheme="minorHAnsi" w:hAnsiTheme="minorHAnsi" w:cs="David" w:hint="cs"/>
          <w:b/>
          <w:bCs/>
          <w:rtl/>
        </w:rPr>
        <w:t>ת: ראה תשובה לשאלה 146.</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212</w:t>
      </w:r>
      <w:r w:rsidR="00EE4B74" w:rsidRPr="00EE4B74">
        <w:rPr>
          <w:rFonts w:asciiTheme="minorHAnsi" w:eastAsiaTheme="minorHAnsi" w:hAnsiTheme="minorHAnsi" w:cs="David"/>
          <w:rtl/>
        </w:rPr>
        <w:t xml:space="preserve"> . לעמוד 33 – נבקשכם להעביר למציעים את התפלגות האוכלוסיות הנדונות בכל אחד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מהסניפים על מנת שיוכל המציע לשקלל את הוצאותיו בגינן לעומת העדר/דחיית ההכנסות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בגין פעולות אלו.</w:t>
      </w:r>
    </w:p>
    <w:p w:rsidR="0098316A" w:rsidRPr="00013245" w:rsidRDefault="0098316A" w:rsidP="00013245">
      <w:pPr>
        <w:rPr>
          <w:rFonts w:eastAsiaTheme="minorHAnsi"/>
          <w:b/>
          <w:bCs/>
          <w:rtl/>
        </w:rPr>
      </w:pPr>
      <w:r w:rsidRPr="00013245">
        <w:rPr>
          <w:rFonts w:eastAsiaTheme="minorHAnsi" w:hint="cs"/>
          <w:b/>
          <w:bCs/>
          <w:rtl/>
        </w:rPr>
        <w:t xml:space="preserve">ת: </w:t>
      </w:r>
      <w:r w:rsidR="00013245" w:rsidRPr="00013245">
        <w:rPr>
          <w:rFonts w:eastAsiaTheme="minorHAnsi" w:hint="cs"/>
          <w:b/>
          <w:bCs/>
          <w:rtl/>
        </w:rPr>
        <w:t>ראו תשובה לשאלה 209</w:t>
      </w:r>
    </w:p>
    <w:p w:rsidR="00EE4B74" w:rsidRDefault="0098316A" w:rsidP="0098316A">
      <w:pPr>
        <w:spacing w:after="200" w:line="360" w:lineRule="auto"/>
        <w:rPr>
          <w:rFonts w:asciiTheme="minorHAnsi" w:eastAsiaTheme="minorHAnsi" w:hAnsiTheme="minorHAnsi" w:cs="David"/>
          <w:rtl/>
        </w:rPr>
      </w:pPr>
      <w:r>
        <w:rPr>
          <w:rFonts w:asciiTheme="minorHAnsi" w:eastAsiaTheme="minorHAnsi" w:hAnsiTheme="minorHAnsi" w:cs="David" w:hint="cs"/>
          <w:rtl/>
        </w:rPr>
        <w:t>213</w:t>
      </w:r>
      <w:r w:rsidR="00EE4B74" w:rsidRPr="00EE4B74">
        <w:rPr>
          <w:rFonts w:asciiTheme="minorHAnsi" w:eastAsiaTheme="minorHAnsi" w:hAnsiTheme="minorHAnsi" w:cs="David"/>
          <w:rtl/>
        </w:rPr>
        <w:t xml:space="preserve"> . לעמודים 36-37 – ביום 3.11.13 דיווח המשרד לחשב הכללי (בסימוכין 145974 ) כי המשרד</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מסייע בתשלום שכר דירה </w:t>
      </w:r>
      <w:proofErr w:type="spellStart"/>
      <w:r w:rsidR="00EE4B74" w:rsidRPr="00EE4B74">
        <w:rPr>
          <w:rFonts w:asciiTheme="minorHAnsi" w:eastAsiaTheme="minorHAnsi" w:hAnsiTheme="minorHAnsi" w:cs="David"/>
          <w:rtl/>
        </w:rPr>
        <w:t>לכ</w:t>
      </w:r>
      <w:proofErr w:type="spellEnd"/>
      <w:r w:rsidR="00EE4B74" w:rsidRPr="00EE4B74">
        <w:rPr>
          <w:rFonts w:asciiTheme="minorHAnsi" w:eastAsiaTheme="minorHAnsi" w:hAnsiTheme="minorHAnsi" w:cs="David"/>
          <w:rtl/>
        </w:rPr>
        <w:t xml:space="preserve"> 138,000- זכאים, בעוד שבטבלה המצורפת למכרז </w:t>
      </w:r>
      <w:proofErr w:type="spellStart"/>
      <w:r w:rsidR="00EE4B74" w:rsidRPr="00EE4B74">
        <w:rPr>
          <w:rFonts w:asciiTheme="minorHAnsi" w:eastAsiaTheme="minorHAnsi" w:hAnsiTheme="minorHAnsi" w:cs="David"/>
          <w:rtl/>
        </w:rPr>
        <w:t>צויינה</w:t>
      </w:r>
      <w:proofErr w:type="spellEnd"/>
      <w:r w:rsidR="00EE4B74" w:rsidRPr="00EE4B74">
        <w:rPr>
          <w:rFonts w:asciiTheme="minorHAnsi" w:eastAsiaTheme="minorHAnsi" w:hAnsiTheme="minorHAnsi" w:cs="David"/>
          <w:rtl/>
        </w:rPr>
        <w:t xml:space="preserve"> הערכה</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של 100,416 מקבלי סיוע. נודה להבהרתכם – האם הירידה במספר מקבלי הסיוע הוא בבחינת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מגמה שיש להיערך אליה?</w:t>
      </w:r>
    </w:p>
    <w:p w:rsidR="0098316A" w:rsidRPr="00DB204B" w:rsidRDefault="0098316A" w:rsidP="00DB204B">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ת: ישנם כ 40,000 משקי בית אש</w:t>
      </w:r>
      <w:r w:rsidR="00DB204B" w:rsidRPr="00DB204B">
        <w:rPr>
          <w:rFonts w:asciiTheme="minorHAnsi" w:eastAsiaTheme="minorHAnsi" w:hAnsiTheme="minorHAnsi" w:cs="David" w:hint="cs"/>
          <w:b/>
          <w:bCs/>
          <w:rtl/>
        </w:rPr>
        <w:t>ר מקבלים סיוע ישירות מהמשרד ואינם נדרשים להרשמה באמצעות</w:t>
      </w:r>
      <w:r w:rsidRPr="00DB204B">
        <w:rPr>
          <w:rFonts w:asciiTheme="minorHAnsi" w:eastAsiaTheme="minorHAnsi" w:hAnsiTheme="minorHAnsi" w:cs="David" w:hint="cs"/>
          <w:b/>
          <w:bCs/>
          <w:rtl/>
        </w:rPr>
        <w:t xml:space="preserve"> זכיינים.</w:t>
      </w:r>
    </w:p>
    <w:p w:rsidR="00EE4B74" w:rsidRDefault="00DB204B"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214</w:t>
      </w:r>
      <w:r w:rsidR="00EE4B74" w:rsidRPr="00EE4B74">
        <w:rPr>
          <w:rFonts w:asciiTheme="minorHAnsi" w:eastAsiaTheme="minorHAnsi" w:hAnsiTheme="minorHAnsi" w:cs="David"/>
          <w:rtl/>
        </w:rPr>
        <w:t xml:space="preserve"> . לעמודים 36-37 (וראה גם נספח א' 2) – נבקשכם להפיץ את התפלגות הפעולות בכל סניף,</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שהרי בהעדר נתון זה אין באפשרות מציע שאינו מבין הזכיינים המפעילים היום את המכרז</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להעריך באופן מושכל את הכנסותיו של כל סניף בנפרד. נבקשכם להבהיר, האם תיק שנשלח</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לערר למחוז הרלבנטי וחוזר – האם נחשב כפנייה אחת?</w:t>
      </w:r>
    </w:p>
    <w:p w:rsidR="00DB204B" w:rsidRPr="00013245" w:rsidRDefault="00DB204B" w:rsidP="00013245">
      <w:pPr>
        <w:rPr>
          <w:rFonts w:eastAsiaTheme="minorHAnsi"/>
          <w:b/>
          <w:bCs/>
          <w:rtl/>
        </w:rPr>
      </w:pPr>
      <w:r w:rsidRPr="00013245">
        <w:rPr>
          <w:rFonts w:eastAsiaTheme="minorHAnsi" w:hint="cs"/>
          <w:b/>
          <w:bCs/>
          <w:rtl/>
        </w:rPr>
        <w:t xml:space="preserve">ת: </w:t>
      </w:r>
      <w:r w:rsidR="00013245" w:rsidRPr="00013245">
        <w:rPr>
          <w:rFonts w:eastAsiaTheme="minorHAnsi" w:hint="cs"/>
          <w:b/>
          <w:bCs/>
          <w:rtl/>
        </w:rPr>
        <w:t>ראו תשובה לשאלה 209</w:t>
      </w:r>
    </w:p>
    <w:p w:rsidR="00013245" w:rsidRPr="00013245" w:rsidRDefault="00013245" w:rsidP="00013245">
      <w:pPr>
        <w:rPr>
          <w:rFonts w:eastAsiaTheme="minorHAnsi"/>
          <w:rtl/>
        </w:rPr>
      </w:pPr>
    </w:p>
    <w:p w:rsidR="00EE4B74" w:rsidRDefault="00DB204B" w:rsidP="00EE4B74">
      <w:pPr>
        <w:spacing w:after="200" w:line="360" w:lineRule="auto"/>
        <w:rPr>
          <w:rFonts w:asciiTheme="minorHAnsi" w:eastAsiaTheme="minorHAnsi" w:hAnsiTheme="minorHAnsi" w:cs="David"/>
          <w:rtl/>
        </w:rPr>
      </w:pPr>
      <w:r>
        <w:rPr>
          <w:rFonts w:asciiTheme="minorHAnsi" w:eastAsiaTheme="minorHAnsi" w:hAnsiTheme="minorHAnsi" w:cs="David" w:hint="cs"/>
          <w:rtl/>
        </w:rPr>
        <w:t>215</w:t>
      </w:r>
      <w:r w:rsidR="00EE4B74" w:rsidRPr="00EE4B74">
        <w:rPr>
          <w:rFonts w:asciiTheme="minorHAnsi" w:eastAsiaTheme="minorHAnsi" w:hAnsiTheme="minorHAnsi" w:cs="David"/>
          <w:rtl/>
        </w:rPr>
        <w:t xml:space="preserve"> . לנספח ב' עמוד 22 סעיף 3 – נבקשכם כי ההחרגה לגב</w:t>
      </w:r>
      <w:r>
        <w:rPr>
          <w:rFonts w:asciiTheme="minorHAnsi" w:eastAsiaTheme="minorHAnsi" w:hAnsiTheme="minorHAnsi" w:cs="David"/>
          <w:rtl/>
        </w:rPr>
        <w:t>י סניף זעיר תחול גם על סניף קטן</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מאוד.</w:t>
      </w:r>
    </w:p>
    <w:p w:rsidR="00DB204B" w:rsidRPr="00DB204B" w:rsidRDefault="00DB204B" w:rsidP="00BD67AD">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 xml:space="preserve">ת: </w:t>
      </w:r>
      <w:r w:rsidR="00BD67AD">
        <w:rPr>
          <w:rFonts w:asciiTheme="minorHAnsi" w:eastAsiaTheme="minorHAnsi" w:hAnsiTheme="minorHAnsi" w:cs="David" w:hint="cs"/>
          <w:b/>
          <w:bCs/>
          <w:rtl/>
        </w:rPr>
        <w:t>אין שינוי בתנאי המכרז והחוזה</w:t>
      </w:r>
      <w:r w:rsidRPr="00DB204B">
        <w:rPr>
          <w:rFonts w:asciiTheme="minorHAnsi" w:eastAsiaTheme="minorHAnsi" w:hAnsiTheme="minorHAnsi" w:cs="David" w:hint="cs"/>
          <w:b/>
          <w:bCs/>
          <w:rtl/>
        </w:rPr>
        <w:t>.</w:t>
      </w:r>
    </w:p>
    <w:p w:rsidR="00EE4B74" w:rsidRDefault="00DB204B"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216</w:t>
      </w:r>
      <w:r w:rsidR="00EE4B74" w:rsidRPr="00EE4B74">
        <w:rPr>
          <w:rFonts w:asciiTheme="minorHAnsi" w:eastAsiaTheme="minorHAnsi" w:hAnsiTheme="minorHAnsi" w:cs="David"/>
          <w:rtl/>
        </w:rPr>
        <w:t xml:space="preserve"> . לנספח ב' עמוד 48 סעיף 0.3 (והתהליכים הדומים בהמשך הנספח) – נבקשכם להבהיר את</w:t>
      </w:r>
      <w:r>
        <w:rPr>
          <w:rFonts w:asciiTheme="minorHAnsi" w:eastAsiaTheme="minorHAnsi" w:hAnsiTheme="minorHAnsi" w:cs="David" w:hint="cs"/>
          <w:rtl/>
        </w:rPr>
        <w:t xml:space="preserve"> </w:t>
      </w:r>
      <w:r w:rsidR="00EE4B74" w:rsidRPr="00EE4B74">
        <w:rPr>
          <w:rFonts w:asciiTheme="minorHAnsi" w:eastAsiaTheme="minorHAnsi" w:hAnsiTheme="minorHAnsi" w:cs="David"/>
          <w:rtl/>
        </w:rPr>
        <w:t>היקף הדואר הנדרש לשליחה לפונים.</w:t>
      </w:r>
    </w:p>
    <w:p w:rsidR="00DB204B" w:rsidRPr="00DB204B" w:rsidRDefault="00DB204B" w:rsidP="00DB204B">
      <w:pPr>
        <w:spacing w:after="200" w:line="360" w:lineRule="auto"/>
        <w:rPr>
          <w:rFonts w:asciiTheme="minorHAnsi" w:eastAsiaTheme="minorHAnsi" w:hAnsiTheme="minorHAnsi" w:cs="David"/>
          <w:b/>
          <w:bCs/>
          <w:rtl/>
        </w:rPr>
      </w:pPr>
      <w:r w:rsidRPr="00DB204B">
        <w:rPr>
          <w:rFonts w:asciiTheme="minorHAnsi" w:eastAsiaTheme="minorHAnsi" w:hAnsiTheme="minorHAnsi" w:cs="David" w:hint="cs"/>
          <w:b/>
          <w:bCs/>
          <w:rtl/>
        </w:rPr>
        <w:t>ת: על המציע לבצע את החישובים בהתאם לפירוט דרישות המכרז וההסכם.</w:t>
      </w:r>
    </w:p>
    <w:p w:rsidR="002915F0" w:rsidRDefault="00B053F4" w:rsidP="00DB204B">
      <w:pPr>
        <w:spacing w:after="200" w:line="360" w:lineRule="auto"/>
        <w:rPr>
          <w:rFonts w:asciiTheme="minorHAnsi" w:eastAsiaTheme="minorHAnsi" w:hAnsiTheme="minorHAnsi" w:cs="David"/>
          <w:rtl/>
        </w:rPr>
      </w:pPr>
      <w:r>
        <w:rPr>
          <w:rFonts w:asciiTheme="minorHAnsi" w:eastAsiaTheme="minorHAnsi" w:hAnsiTheme="minorHAnsi" w:cs="David" w:hint="cs"/>
          <w:rtl/>
        </w:rPr>
        <w:t>217</w:t>
      </w:r>
      <w:r w:rsidR="00EE4B74" w:rsidRPr="00EE4B74">
        <w:rPr>
          <w:rFonts w:asciiTheme="minorHAnsi" w:eastAsiaTheme="minorHAnsi" w:hAnsiTheme="minorHAnsi" w:cs="David"/>
          <w:rtl/>
        </w:rPr>
        <w:t xml:space="preserve"> . לנספח ב' פרק 9 – מן האמור בסעיף אנו מבינים כי מערכת הסריקה אינה נדרשת לפענח או</w:t>
      </w:r>
      <w:r w:rsidR="00DB204B">
        <w:rPr>
          <w:rFonts w:asciiTheme="minorHAnsi" w:eastAsiaTheme="minorHAnsi" w:hAnsiTheme="minorHAnsi" w:cs="David" w:hint="cs"/>
          <w:rtl/>
        </w:rPr>
        <w:t xml:space="preserve"> </w:t>
      </w:r>
      <w:r w:rsidR="00EE4B74" w:rsidRPr="00EE4B74">
        <w:rPr>
          <w:rFonts w:asciiTheme="minorHAnsi" w:eastAsiaTheme="minorHAnsi" w:hAnsiTheme="minorHAnsi" w:cs="David"/>
          <w:rtl/>
        </w:rPr>
        <w:t xml:space="preserve">לחלץ נתונים מן המסמכים הנסרקים אלא </w:t>
      </w:r>
      <w:proofErr w:type="spellStart"/>
      <w:r w:rsidR="00EE4B74" w:rsidRPr="00EE4B74">
        <w:rPr>
          <w:rFonts w:asciiTheme="minorHAnsi" w:eastAsiaTheme="minorHAnsi" w:hAnsiTheme="minorHAnsi" w:cs="David"/>
          <w:rtl/>
        </w:rPr>
        <w:t>לאוגרם</w:t>
      </w:r>
      <w:proofErr w:type="spellEnd"/>
      <w:r w:rsidR="00EE4B74" w:rsidRPr="00EE4B74">
        <w:rPr>
          <w:rFonts w:asciiTheme="minorHAnsi" w:eastAsiaTheme="minorHAnsi" w:hAnsiTheme="minorHAnsi" w:cs="David"/>
          <w:rtl/>
        </w:rPr>
        <w:t xml:space="preserve"> כתמונה בלבד. האם נכון?</w:t>
      </w:r>
    </w:p>
    <w:p w:rsidR="002C5D5C" w:rsidRPr="00833413" w:rsidRDefault="00DB204B" w:rsidP="00EB2446">
      <w:pPr>
        <w:spacing w:after="200" w:line="360" w:lineRule="auto"/>
        <w:rPr>
          <w:rFonts w:asciiTheme="minorHAnsi" w:eastAsiaTheme="minorHAnsi" w:hAnsiTheme="minorHAnsi" w:cs="David"/>
          <w:b/>
          <w:bCs/>
          <w:rtl/>
        </w:rPr>
      </w:pPr>
      <w:r w:rsidRPr="00833413">
        <w:rPr>
          <w:rFonts w:asciiTheme="minorHAnsi" w:eastAsiaTheme="minorHAnsi" w:hAnsiTheme="minorHAnsi" w:cs="David" w:hint="cs"/>
          <w:b/>
          <w:bCs/>
          <w:rtl/>
        </w:rPr>
        <w:t>ת:</w:t>
      </w:r>
      <w:r w:rsidR="00B053F4" w:rsidRPr="00833413">
        <w:rPr>
          <w:rFonts w:asciiTheme="minorHAnsi" w:eastAsiaTheme="minorHAnsi" w:hAnsiTheme="minorHAnsi" w:cs="David" w:hint="cs"/>
          <w:b/>
          <w:bCs/>
          <w:rtl/>
        </w:rPr>
        <w:t>כן</w:t>
      </w:r>
      <w:r w:rsidR="002C5D5C" w:rsidRPr="00833413">
        <w:rPr>
          <w:rFonts w:asciiTheme="minorBidi" w:hAnsiTheme="minorBidi" w:cstheme="minorBidi" w:hint="cs"/>
          <w:b/>
          <w:bCs/>
          <w:rtl/>
        </w:rPr>
        <w:t>.</w:t>
      </w:r>
    </w:p>
    <w:p w:rsidR="00FB339A" w:rsidRDefault="00FB339A" w:rsidP="006D3CBA">
      <w:pPr>
        <w:rPr>
          <w:rFonts w:asciiTheme="minorBidi" w:hAnsiTheme="minorBidi" w:cstheme="minorBidi"/>
          <w:rtl/>
        </w:rPr>
      </w:pPr>
    </w:p>
    <w:p w:rsidR="00FB339A" w:rsidRDefault="00FB339A" w:rsidP="006D3CBA">
      <w:pPr>
        <w:rPr>
          <w:rFonts w:asciiTheme="minorBidi" w:hAnsiTheme="minorBidi" w:cstheme="minorBidi"/>
          <w:rtl/>
        </w:rPr>
      </w:pPr>
    </w:p>
    <w:p w:rsidR="00FB339A" w:rsidRPr="00FB339A" w:rsidRDefault="00FB339A" w:rsidP="00FB339A">
      <w:pPr>
        <w:pStyle w:val="ad"/>
        <w:numPr>
          <w:ilvl w:val="0"/>
          <w:numId w:val="18"/>
        </w:numPr>
        <w:rPr>
          <w:rFonts w:asciiTheme="minorBidi" w:hAnsiTheme="minorBidi" w:cstheme="minorBidi"/>
        </w:rPr>
      </w:pPr>
      <w:r w:rsidRPr="00FB339A">
        <w:rPr>
          <w:rFonts w:asciiTheme="minorBidi" w:hAnsiTheme="minorBidi" w:cstheme="minorBidi" w:hint="cs"/>
          <w:rtl/>
        </w:rPr>
        <w:t xml:space="preserve">לא פעם מגיעים לקוחות המבקשים להנפיק תעודות זכאות למרות שעל פי כל קריטריון הם אינם זכאים כולל לא למבחני הכנסות במיוחד. האם במקרים כאלה יאפשר המשרד לגבות עמלה מוגדלת מאוד מאותם לקוחות כדי למנוע עבודה מיותרת הן לספק והן למחוז ולוועדה ציבורית? </w:t>
      </w:r>
    </w:p>
    <w:p w:rsidR="00FB339A" w:rsidRPr="00FB339A" w:rsidRDefault="00FB339A" w:rsidP="00FB339A">
      <w:pPr>
        <w:rPr>
          <w:rFonts w:asciiTheme="minorBidi" w:hAnsiTheme="minorBidi" w:cstheme="minorBidi"/>
          <w:b/>
          <w:bCs/>
        </w:rPr>
      </w:pPr>
      <w:r w:rsidRPr="00FB339A">
        <w:rPr>
          <w:rFonts w:asciiTheme="minorBidi" w:hAnsiTheme="minorBidi" w:cstheme="minorBidi" w:hint="cs"/>
          <w:b/>
          <w:bCs/>
          <w:rtl/>
        </w:rPr>
        <w:t>ת: לא</w:t>
      </w:r>
      <w:r w:rsidR="00BD67AD">
        <w:rPr>
          <w:rFonts w:asciiTheme="minorBidi" w:hAnsiTheme="minorBidi" w:cstheme="minorBidi" w:hint="cs"/>
          <w:b/>
          <w:bCs/>
          <w:rtl/>
        </w:rPr>
        <w:t>.</w:t>
      </w:r>
      <w:r>
        <w:rPr>
          <w:rFonts w:asciiTheme="minorBidi" w:hAnsiTheme="minorBidi" w:cstheme="minorBidi" w:hint="cs"/>
          <w:b/>
          <w:bCs/>
          <w:rtl/>
        </w:rPr>
        <w:t xml:space="preserve"> בכל מקרה חובת הספק לבצע את בחינת הזכאות</w:t>
      </w:r>
      <w:r w:rsidR="00BD67AD">
        <w:rPr>
          <w:rFonts w:asciiTheme="minorBidi" w:hAnsiTheme="minorBidi" w:cstheme="minorBidi" w:hint="cs"/>
          <w:b/>
          <w:bCs/>
          <w:rtl/>
        </w:rPr>
        <w:t>.</w:t>
      </w:r>
    </w:p>
    <w:p w:rsidR="00FB339A" w:rsidRPr="00FB339A" w:rsidRDefault="00FB339A" w:rsidP="00FB339A">
      <w:pPr>
        <w:pStyle w:val="ad"/>
        <w:numPr>
          <w:ilvl w:val="0"/>
          <w:numId w:val="18"/>
        </w:numPr>
        <w:rPr>
          <w:rFonts w:asciiTheme="minorBidi" w:hAnsiTheme="minorBidi" w:cstheme="minorBidi"/>
        </w:rPr>
      </w:pPr>
      <w:r w:rsidRPr="00FB339A">
        <w:rPr>
          <w:rFonts w:asciiTheme="minorBidi" w:hAnsiTheme="minorBidi" w:cstheme="minorBidi" w:hint="cs"/>
          <w:rtl/>
        </w:rPr>
        <w:t>האם ניתן יהיה לשנות את שעות הפעילות שנקבעו במכרז ובלבד שסה"כ השעות השבועיות לא ישתנו ולא יפחתו ? במקום למשל קבלת קהל משעה 16:00-18:00 , קבלת קהל משעה 15:00-17:00 .</w:t>
      </w:r>
    </w:p>
    <w:p w:rsidR="00FB339A" w:rsidRPr="00FB339A" w:rsidRDefault="00FB339A" w:rsidP="00FB339A">
      <w:pPr>
        <w:rPr>
          <w:rFonts w:asciiTheme="minorBidi" w:hAnsiTheme="minorBidi" w:cstheme="minorBidi"/>
          <w:b/>
          <w:bCs/>
        </w:rPr>
      </w:pPr>
      <w:r w:rsidRPr="00FB339A">
        <w:rPr>
          <w:rFonts w:asciiTheme="minorBidi" w:hAnsiTheme="minorBidi" w:cstheme="minorBidi" w:hint="cs"/>
          <w:b/>
          <w:bCs/>
          <w:rtl/>
        </w:rPr>
        <w:t>ת: לא.</w:t>
      </w:r>
    </w:p>
    <w:p w:rsidR="00FB339A" w:rsidRPr="00FB339A" w:rsidRDefault="00FB339A" w:rsidP="00FB339A">
      <w:pPr>
        <w:pStyle w:val="ad"/>
        <w:numPr>
          <w:ilvl w:val="0"/>
          <w:numId w:val="18"/>
        </w:numPr>
        <w:rPr>
          <w:rFonts w:asciiTheme="minorBidi" w:hAnsiTheme="minorBidi" w:cstheme="minorBidi"/>
        </w:rPr>
      </w:pPr>
      <w:r w:rsidRPr="00FB339A">
        <w:rPr>
          <w:rFonts w:asciiTheme="minorBidi" w:hAnsiTheme="minorBidi" w:cstheme="minorBidi" w:hint="cs"/>
          <w:rtl/>
        </w:rPr>
        <w:t>בהתאמה לשעות הפעילות באם ניתן לשנות, האם גם את שעות פעילות המוקד הטלפוני ניתן יהיה לשנות ?</w:t>
      </w:r>
    </w:p>
    <w:p w:rsidR="00FB339A" w:rsidRPr="00FB339A" w:rsidRDefault="00FB339A" w:rsidP="00FB339A">
      <w:pPr>
        <w:rPr>
          <w:rFonts w:asciiTheme="minorBidi" w:hAnsiTheme="minorBidi" w:cstheme="minorBidi"/>
          <w:b/>
          <w:bCs/>
          <w:rtl/>
        </w:rPr>
      </w:pPr>
      <w:r w:rsidRPr="00FB339A">
        <w:rPr>
          <w:rFonts w:asciiTheme="minorBidi" w:hAnsiTheme="minorBidi" w:cstheme="minorBidi" w:hint="cs"/>
          <w:b/>
          <w:bCs/>
          <w:rtl/>
        </w:rPr>
        <w:t>ת: לא</w:t>
      </w:r>
    </w:p>
    <w:p w:rsidR="00FB339A" w:rsidRPr="00FB339A" w:rsidRDefault="00FB339A" w:rsidP="00FB339A">
      <w:pPr>
        <w:rPr>
          <w:rFonts w:asciiTheme="minorBidi" w:hAnsiTheme="minorBidi" w:cstheme="minorBidi"/>
          <w:rtl/>
        </w:rPr>
      </w:pPr>
    </w:p>
    <w:p w:rsidR="00FB339A" w:rsidRPr="00FB339A" w:rsidRDefault="00FB339A" w:rsidP="00FB339A">
      <w:pPr>
        <w:rPr>
          <w:rFonts w:asciiTheme="minorBidi" w:hAnsiTheme="minorBidi" w:cstheme="minorBidi"/>
          <w:rtl/>
        </w:rPr>
      </w:pPr>
    </w:p>
    <w:p w:rsidR="00FB339A" w:rsidRPr="00FB339A" w:rsidRDefault="00FB339A" w:rsidP="00FB339A">
      <w:pPr>
        <w:rPr>
          <w:rFonts w:asciiTheme="minorBidi" w:hAnsiTheme="minorBidi" w:cstheme="minorBidi"/>
        </w:rPr>
      </w:pPr>
    </w:p>
    <w:p w:rsidR="00FB339A" w:rsidRPr="00FB339A" w:rsidRDefault="00FB339A" w:rsidP="00FB339A">
      <w:pPr>
        <w:numPr>
          <w:ilvl w:val="0"/>
          <w:numId w:val="18"/>
        </w:numPr>
        <w:rPr>
          <w:rFonts w:asciiTheme="minorBidi" w:hAnsiTheme="minorBidi" w:cstheme="minorBidi"/>
        </w:rPr>
      </w:pPr>
      <w:r w:rsidRPr="00FB339A">
        <w:rPr>
          <w:rFonts w:asciiTheme="minorBidi" w:hAnsiTheme="minorBidi" w:cstheme="minorBidi" w:hint="cs"/>
          <w:rtl/>
        </w:rPr>
        <w:t>בקובץ "מסמכי המכרז ונספחיו " בסעיף 2.32 נרשם כי יש להגיש ".... מסמכי המכרז על נספחיו כשהם חתומים ע"י המציע בחתימה וחותמת בתחתית כל דף... " , האם הכוונה היא שכל הניירת על שני הקבצים שפורסמו יחתמו ויצורפו ? קובץ "</w:t>
      </w:r>
      <w:r w:rsidRPr="00FB339A">
        <w:rPr>
          <w:rFonts w:asciiTheme="minorBidi" w:hAnsiTheme="minorBidi" w:cstheme="minorBidi"/>
          <w:rtl/>
        </w:rPr>
        <w:t>מסמכי המכרז ונספחיו - סיוע בשכר דירה חדש</w:t>
      </w:r>
      <w:r w:rsidRPr="00FB339A">
        <w:rPr>
          <w:rFonts w:asciiTheme="minorBidi" w:hAnsiTheme="minorBidi" w:cstheme="minorBidi" w:hint="cs"/>
          <w:rtl/>
        </w:rPr>
        <w:t>" 38 עמודים + קובץ "</w:t>
      </w:r>
      <w:r w:rsidRPr="00FB339A">
        <w:rPr>
          <w:rFonts w:asciiTheme="minorBidi" w:hAnsiTheme="minorBidi" w:cstheme="minorBidi"/>
          <w:rtl/>
        </w:rPr>
        <w:t>הסכם מכרז סיוע חדש</w:t>
      </w:r>
      <w:r w:rsidRPr="00FB339A">
        <w:rPr>
          <w:rFonts w:asciiTheme="minorBidi" w:hAnsiTheme="minorBidi" w:cstheme="minorBidi" w:hint="cs"/>
          <w:rtl/>
        </w:rPr>
        <w:t xml:space="preserve">" </w:t>
      </w:r>
      <w:r w:rsidRPr="00FB339A">
        <w:rPr>
          <w:rFonts w:asciiTheme="minorBidi" w:hAnsiTheme="minorBidi" w:cstheme="minorBidi"/>
          <w:rtl/>
        </w:rPr>
        <w:t>–</w:t>
      </w:r>
      <w:r w:rsidRPr="00FB339A">
        <w:rPr>
          <w:rFonts w:asciiTheme="minorBidi" w:hAnsiTheme="minorBidi" w:cstheme="minorBidi" w:hint="cs"/>
          <w:rtl/>
        </w:rPr>
        <w:t xml:space="preserve"> 229 עמודים .  בנוסף גם קובץ שאלות ותשובות שככל הנראה גם הוא כמה עשרות עמודים. האם לזאת הכוונה ?</w:t>
      </w:r>
    </w:p>
    <w:p w:rsidR="00FB339A" w:rsidRPr="00FB339A" w:rsidRDefault="00BB0B0F" w:rsidP="00BB0B0F">
      <w:pPr>
        <w:rPr>
          <w:rFonts w:asciiTheme="minorBidi" w:hAnsiTheme="minorBidi" w:cstheme="minorBidi"/>
          <w:b/>
          <w:bCs/>
        </w:rPr>
      </w:pPr>
      <w:r>
        <w:rPr>
          <w:rFonts w:asciiTheme="minorBidi" w:hAnsiTheme="minorBidi" w:cstheme="minorBidi" w:hint="cs"/>
          <w:b/>
          <w:bCs/>
          <w:rtl/>
        </w:rPr>
        <w:t xml:space="preserve">           </w:t>
      </w:r>
      <w:r w:rsidR="00FB339A" w:rsidRPr="00FB339A">
        <w:rPr>
          <w:rFonts w:asciiTheme="minorBidi" w:hAnsiTheme="minorBidi" w:cstheme="minorBidi" w:hint="cs"/>
          <w:b/>
          <w:bCs/>
          <w:rtl/>
        </w:rPr>
        <w:t xml:space="preserve">ת: כן </w:t>
      </w:r>
    </w:p>
    <w:p w:rsidR="00FB339A" w:rsidRPr="00016A7B" w:rsidRDefault="00FB339A" w:rsidP="004F637A">
      <w:pPr>
        <w:numPr>
          <w:ilvl w:val="0"/>
          <w:numId w:val="18"/>
        </w:numPr>
        <w:rPr>
          <w:rFonts w:asciiTheme="minorBidi" w:hAnsiTheme="minorBidi" w:cstheme="minorBidi"/>
          <w:b/>
          <w:bCs/>
        </w:rPr>
      </w:pPr>
      <w:r w:rsidRPr="00FB339A">
        <w:rPr>
          <w:rFonts w:asciiTheme="minorBidi" w:hAnsiTheme="minorBidi" w:cstheme="minorBidi" w:hint="cs"/>
          <w:rtl/>
        </w:rPr>
        <w:t xml:space="preserve">את ההצעות יש להגיש ב -  3 עותקים, מקור  + 2 עותקים. כל אלה במעטפה אחת , קרי חוברות בעובי כולל של כ </w:t>
      </w:r>
      <w:r w:rsidRPr="00FB339A">
        <w:rPr>
          <w:rFonts w:asciiTheme="minorBidi" w:hAnsiTheme="minorBidi" w:cstheme="minorBidi"/>
          <w:rtl/>
        </w:rPr>
        <w:t>–</w:t>
      </w:r>
      <w:r w:rsidRPr="00FB339A">
        <w:rPr>
          <w:rFonts w:asciiTheme="minorBidi" w:hAnsiTheme="minorBidi" w:cstheme="minorBidi" w:hint="cs"/>
          <w:rtl/>
        </w:rPr>
        <w:t xml:space="preserve"> 1,000 עמודים סה"כ. האם ניתן טכנית להכניס לתיבת המכרזים של המשרד מעטפות בעובי שכזה ?</w:t>
      </w:r>
      <w:r w:rsidRPr="00FB339A">
        <w:rPr>
          <w:rFonts w:asciiTheme="minorBidi" w:hAnsiTheme="minorBidi" w:cstheme="minorBidi" w:hint="cs"/>
          <w:rtl/>
        </w:rPr>
        <w:br/>
      </w:r>
      <w:r w:rsidRPr="00FB339A">
        <w:rPr>
          <w:rFonts w:asciiTheme="minorBidi" w:hAnsiTheme="minorBidi" w:cstheme="minorBidi" w:hint="cs"/>
          <w:b/>
          <w:bCs/>
          <w:rtl/>
        </w:rPr>
        <w:t xml:space="preserve">ת: </w:t>
      </w:r>
      <w:r w:rsidR="004F637A">
        <w:rPr>
          <w:rFonts w:asciiTheme="minorBidi" w:hAnsiTheme="minorBidi" w:cstheme="minorBidi" w:hint="cs"/>
          <w:b/>
          <w:bCs/>
          <w:rtl/>
        </w:rPr>
        <w:t>הנושא באחריות המשרד</w:t>
      </w:r>
      <w:r w:rsidR="00016A7B">
        <w:rPr>
          <w:rFonts w:asciiTheme="minorBidi" w:hAnsiTheme="minorBidi" w:cstheme="minorBidi" w:hint="cs"/>
          <w:b/>
          <w:bCs/>
          <w:rtl/>
        </w:rPr>
        <w:t>.</w:t>
      </w:r>
    </w:p>
    <w:p w:rsidR="00FB339A" w:rsidRPr="00143FBE" w:rsidRDefault="00FB339A" w:rsidP="00143FBE">
      <w:pPr>
        <w:numPr>
          <w:ilvl w:val="0"/>
          <w:numId w:val="18"/>
        </w:numPr>
        <w:rPr>
          <w:rFonts w:asciiTheme="minorBidi" w:hAnsiTheme="minorBidi" w:cstheme="minorBidi"/>
          <w:b/>
          <w:bCs/>
        </w:rPr>
      </w:pPr>
      <w:r w:rsidRPr="00FB339A">
        <w:rPr>
          <w:rFonts w:asciiTheme="minorBidi" w:hAnsiTheme="minorBidi" w:cstheme="minorBidi" w:hint="cs"/>
          <w:rtl/>
        </w:rPr>
        <w:t>האם המשרד ייצא בקמפיין פרסומי באמצעי התקשורת בעברית, רוסית, ערבית להסביר את החילופים בין הספקים במידה ויהיו חילופים של ספקים ? כנ"ל לגבי מכתבים ללקוחות ?</w:t>
      </w:r>
      <w:r w:rsidRPr="00FB339A">
        <w:rPr>
          <w:rFonts w:asciiTheme="minorBidi" w:hAnsiTheme="minorBidi" w:cstheme="minorBidi" w:hint="cs"/>
          <w:rtl/>
        </w:rPr>
        <w:br/>
      </w:r>
      <w:r w:rsidRPr="00143FBE">
        <w:rPr>
          <w:rFonts w:asciiTheme="minorBidi" w:hAnsiTheme="minorBidi" w:cstheme="minorBidi" w:hint="cs"/>
          <w:b/>
          <w:bCs/>
          <w:rtl/>
        </w:rPr>
        <w:t xml:space="preserve">ת:  </w:t>
      </w:r>
      <w:r w:rsidR="00143FBE" w:rsidRPr="00143FBE">
        <w:rPr>
          <w:rFonts w:asciiTheme="minorBidi" w:hAnsiTheme="minorBidi" w:cstheme="minorBidi" w:hint="cs"/>
          <w:b/>
          <w:bCs/>
          <w:rtl/>
        </w:rPr>
        <w:t>ראה תשובה בסעיף 43.24</w:t>
      </w:r>
      <w:r w:rsidR="00A50A82">
        <w:rPr>
          <w:rFonts w:asciiTheme="minorBidi" w:hAnsiTheme="minorBidi" w:cstheme="minorBidi" w:hint="cs"/>
          <w:b/>
          <w:bCs/>
          <w:rtl/>
        </w:rPr>
        <w:t>,המשרד ישלח מכתבים ללקוחות שנותן השירות שלהם הוחלף.</w:t>
      </w:r>
    </w:p>
    <w:p w:rsidR="00FB339A" w:rsidRPr="00FB339A" w:rsidRDefault="00FB339A" w:rsidP="00143FBE">
      <w:pPr>
        <w:numPr>
          <w:ilvl w:val="0"/>
          <w:numId w:val="18"/>
        </w:numPr>
        <w:rPr>
          <w:rFonts w:asciiTheme="minorBidi" w:hAnsiTheme="minorBidi" w:cstheme="minorBidi"/>
        </w:rPr>
      </w:pPr>
      <w:r w:rsidRPr="00FB339A">
        <w:rPr>
          <w:rFonts w:asciiTheme="minorBidi" w:hAnsiTheme="minorBidi" w:cstheme="minorBidi" w:hint="cs"/>
          <w:rtl/>
        </w:rPr>
        <w:t xml:space="preserve">לקוח שיועבר לספק אחר לכאורה, יכול להחליט על פי תנאי המכרז שלא לעבור. האם אותו לקוח יידרש לחתום על מסמך שבו הוא מצהיר / מבקש / מודיע שאינו מעוניין לעבור ? </w:t>
      </w:r>
      <w:r w:rsidRPr="00FB339A">
        <w:rPr>
          <w:rFonts w:asciiTheme="minorBidi" w:hAnsiTheme="minorBidi" w:cstheme="minorBidi" w:hint="cs"/>
          <w:rtl/>
        </w:rPr>
        <w:br/>
      </w:r>
      <w:r w:rsidRPr="00FB339A">
        <w:rPr>
          <w:rFonts w:asciiTheme="minorBidi" w:hAnsiTheme="minorBidi" w:cstheme="minorBidi" w:hint="cs"/>
          <w:b/>
          <w:bCs/>
          <w:rtl/>
        </w:rPr>
        <w:t xml:space="preserve">ת: </w:t>
      </w:r>
      <w:r w:rsidR="00143FBE">
        <w:rPr>
          <w:rFonts w:asciiTheme="minorBidi" w:hAnsiTheme="minorBidi" w:cstheme="minorBidi" w:hint="cs"/>
          <w:b/>
          <w:bCs/>
          <w:rtl/>
        </w:rPr>
        <w:t>ראה תשובה בסעיף 43.22</w:t>
      </w:r>
    </w:p>
    <w:p w:rsidR="00FB339A" w:rsidRPr="00FB339A" w:rsidRDefault="00FB339A" w:rsidP="00143FBE">
      <w:pPr>
        <w:numPr>
          <w:ilvl w:val="0"/>
          <w:numId w:val="18"/>
        </w:numPr>
        <w:rPr>
          <w:rFonts w:asciiTheme="minorBidi" w:hAnsiTheme="minorBidi" w:cstheme="minorBidi"/>
        </w:rPr>
      </w:pPr>
      <w:r w:rsidRPr="00FB339A">
        <w:rPr>
          <w:rFonts w:asciiTheme="minorBidi" w:hAnsiTheme="minorBidi" w:cstheme="minorBidi" w:hint="cs"/>
          <w:rtl/>
        </w:rPr>
        <w:t xml:space="preserve">האם ספקים קיימים שלקוחות קיימים שלהם יצטרכו לעבור לספק אחר, יקבלו על כך הודעות מסודרות </w:t>
      </w:r>
      <w:r w:rsidRPr="00FB339A">
        <w:rPr>
          <w:rFonts w:asciiTheme="minorBidi" w:hAnsiTheme="minorBidi" w:cstheme="minorBidi"/>
          <w:rtl/>
        </w:rPr>
        <w:t>–</w:t>
      </w:r>
      <w:r w:rsidRPr="00FB339A">
        <w:rPr>
          <w:rFonts w:asciiTheme="minorBidi" w:hAnsiTheme="minorBidi" w:cstheme="minorBidi" w:hint="cs"/>
          <w:rtl/>
        </w:rPr>
        <w:t xml:space="preserve"> רשימות של אלה והאם יוכלו להתקשר ללקוחות ולשכנע אותם שלא לעבור? </w:t>
      </w:r>
      <w:r w:rsidRPr="00FB339A">
        <w:rPr>
          <w:rFonts w:asciiTheme="minorBidi" w:hAnsiTheme="minorBidi" w:cstheme="minorBidi" w:hint="cs"/>
          <w:rtl/>
        </w:rPr>
        <w:br/>
      </w:r>
      <w:r w:rsidRPr="00FB339A">
        <w:rPr>
          <w:rFonts w:asciiTheme="minorBidi" w:hAnsiTheme="minorBidi" w:cstheme="minorBidi" w:hint="cs"/>
          <w:b/>
          <w:bCs/>
          <w:rtl/>
        </w:rPr>
        <w:t xml:space="preserve">ת: </w:t>
      </w:r>
      <w:r w:rsidR="00143FBE">
        <w:rPr>
          <w:rFonts w:asciiTheme="minorBidi" w:hAnsiTheme="minorBidi" w:cstheme="minorBidi" w:hint="cs"/>
          <w:b/>
          <w:bCs/>
          <w:rtl/>
        </w:rPr>
        <w:t>ראה תשובה בסעיף 43.22</w:t>
      </w:r>
    </w:p>
    <w:p w:rsidR="00FB339A" w:rsidRPr="00FB339A" w:rsidRDefault="00FB339A" w:rsidP="00143FBE">
      <w:pPr>
        <w:numPr>
          <w:ilvl w:val="0"/>
          <w:numId w:val="18"/>
        </w:numPr>
        <w:rPr>
          <w:rFonts w:asciiTheme="minorBidi" w:hAnsiTheme="minorBidi" w:cstheme="minorBidi"/>
        </w:rPr>
      </w:pPr>
      <w:r w:rsidRPr="00FB339A">
        <w:rPr>
          <w:rFonts w:asciiTheme="minorBidi" w:hAnsiTheme="minorBidi" w:cstheme="minorBidi" w:hint="cs"/>
          <w:rtl/>
        </w:rPr>
        <w:t>כיצד ידע ספק שצריך לקבל לקוחות שאלה לא מוכנים או רוצים לעבור ? לא ברור ולא מפורט מה התהליך בעניין ונבקש לקבל הסבר רחב יותר לגבי התהליך האמור.</w:t>
      </w:r>
      <w:r w:rsidRPr="00FB339A">
        <w:rPr>
          <w:rFonts w:asciiTheme="minorBidi" w:hAnsiTheme="minorBidi" w:cstheme="minorBidi" w:hint="cs"/>
          <w:rtl/>
        </w:rPr>
        <w:br/>
      </w:r>
      <w:r w:rsidRPr="00143FBE">
        <w:rPr>
          <w:rFonts w:asciiTheme="minorBidi" w:hAnsiTheme="minorBidi" w:cstheme="minorBidi" w:hint="cs"/>
          <w:b/>
          <w:bCs/>
          <w:rtl/>
        </w:rPr>
        <w:t xml:space="preserve">ת:  </w:t>
      </w:r>
      <w:r w:rsidR="00143FBE" w:rsidRPr="00143FBE">
        <w:rPr>
          <w:rFonts w:asciiTheme="minorBidi" w:hAnsiTheme="minorBidi" w:cstheme="minorBidi" w:hint="cs"/>
          <w:b/>
          <w:bCs/>
          <w:rtl/>
        </w:rPr>
        <w:t>ראה תשובה בסעיף 43.22</w:t>
      </w:r>
    </w:p>
    <w:p w:rsidR="00FB339A" w:rsidRPr="00FB339A" w:rsidRDefault="00FB339A" w:rsidP="00FB339A">
      <w:pPr>
        <w:numPr>
          <w:ilvl w:val="0"/>
          <w:numId w:val="18"/>
        </w:numPr>
        <w:rPr>
          <w:rFonts w:asciiTheme="minorBidi" w:hAnsiTheme="minorBidi" w:cstheme="minorBidi"/>
        </w:rPr>
      </w:pPr>
      <w:r w:rsidRPr="00FB339A">
        <w:rPr>
          <w:rFonts w:asciiTheme="minorBidi" w:hAnsiTheme="minorBidi" w:cstheme="minorBidi" w:hint="cs"/>
          <w:rtl/>
        </w:rPr>
        <w:t>האם המשרד יאשר לספקים לגבות עמלת תפעול מהלקוחות אחת לשנה בגין צילומים במקום להתעסק עם מכונות צילום בתשלום וכסף קטן ( 0.3 ₪ לצילום ) ולפרוט כספים רק כדי לצלם מסמכים?</w:t>
      </w:r>
      <w:r w:rsidRPr="00FB339A">
        <w:rPr>
          <w:rFonts w:asciiTheme="minorBidi" w:hAnsiTheme="minorBidi" w:cstheme="minorBidi" w:hint="cs"/>
          <w:rtl/>
        </w:rPr>
        <w:br/>
      </w:r>
      <w:r w:rsidRPr="00FB339A">
        <w:rPr>
          <w:rFonts w:asciiTheme="minorBidi" w:hAnsiTheme="minorBidi" w:cstheme="minorBidi" w:hint="cs"/>
          <w:b/>
          <w:bCs/>
          <w:rtl/>
        </w:rPr>
        <w:t>ת: לא</w:t>
      </w:r>
    </w:p>
    <w:p w:rsidR="00FB339A" w:rsidRDefault="00FB339A" w:rsidP="00FB339A">
      <w:pPr>
        <w:numPr>
          <w:ilvl w:val="0"/>
          <w:numId w:val="18"/>
        </w:numPr>
        <w:rPr>
          <w:rFonts w:asciiTheme="minorBidi" w:hAnsiTheme="minorBidi" w:cstheme="minorBidi"/>
        </w:rPr>
      </w:pPr>
      <w:r w:rsidRPr="00FB339A">
        <w:rPr>
          <w:rFonts w:asciiTheme="minorBidi" w:hAnsiTheme="minorBidi" w:cstheme="minorBidi" w:hint="cs"/>
          <w:rtl/>
        </w:rPr>
        <w:t xml:space="preserve">בכנס הספקים שהתקיים במשרדכם בתאריך 15/09/2014 נשאלה שאלה לעניין הצורך לשמור מסמכים בתיק </w:t>
      </w:r>
      <w:r w:rsidRPr="00FB339A">
        <w:rPr>
          <w:rFonts w:asciiTheme="minorBidi" w:hAnsiTheme="minorBidi" w:cstheme="minorBidi"/>
          <w:rtl/>
        </w:rPr>
        <w:t>–</w:t>
      </w:r>
      <w:r w:rsidRPr="00FB339A">
        <w:rPr>
          <w:rFonts w:asciiTheme="minorBidi" w:hAnsiTheme="minorBidi" w:cstheme="minorBidi" w:hint="cs"/>
          <w:rtl/>
        </w:rPr>
        <w:t xml:space="preserve"> ניירת ממש ) למשך שנה , מדוע? התשובה הייתה שזה עניין של חוק . נשאלת השאלה אם כך, האם רק את המסמכים במקרים של וועדות יש לשמור או גם ניירת של הרשמות אחרות ללא וועדות ?</w:t>
      </w:r>
      <w:r w:rsidRPr="00FB339A">
        <w:rPr>
          <w:rFonts w:asciiTheme="minorBidi" w:hAnsiTheme="minorBidi" w:cstheme="minorBidi"/>
          <w:rtl/>
        </w:rPr>
        <w:br/>
      </w:r>
      <w:r w:rsidRPr="00FB339A">
        <w:rPr>
          <w:rFonts w:asciiTheme="minorBidi" w:hAnsiTheme="minorBidi" w:cstheme="minorBidi" w:hint="cs"/>
          <w:b/>
          <w:bCs/>
          <w:rtl/>
        </w:rPr>
        <w:t>ת:  רק מסמכים הנוגעים לוועדות</w:t>
      </w:r>
      <w:r w:rsidRPr="00FB339A">
        <w:rPr>
          <w:rFonts w:asciiTheme="minorBidi" w:hAnsiTheme="minorBidi" w:cstheme="minorBidi" w:hint="cs"/>
          <w:rtl/>
        </w:rPr>
        <w:t xml:space="preserve"> </w:t>
      </w:r>
    </w:p>
    <w:p w:rsidR="00891801" w:rsidRPr="00FB339A" w:rsidRDefault="00891801" w:rsidP="00FB339A">
      <w:pPr>
        <w:numPr>
          <w:ilvl w:val="0"/>
          <w:numId w:val="18"/>
        </w:numPr>
        <w:rPr>
          <w:rFonts w:asciiTheme="minorBidi" w:hAnsiTheme="minorBidi" w:cstheme="minorBidi"/>
        </w:rPr>
      </w:pPr>
      <w:r>
        <w:rPr>
          <w:rFonts w:asciiTheme="minorBidi" w:hAnsiTheme="minorBidi" w:cstheme="minorBidi" w:hint="cs"/>
          <w:rtl/>
        </w:rPr>
        <w:t xml:space="preserve">  </w:t>
      </w:r>
    </w:p>
    <w:p w:rsidR="00891801" w:rsidRPr="00891801" w:rsidRDefault="00891801" w:rsidP="00891801">
      <w:pPr>
        <w:rPr>
          <w:rFonts w:asciiTheme="minorBidi" w:hAnsiTheme="minorBidi" w:cstheme="minorBidi"/>
          <w:rtl/>
        </w:rPr>
      </w:pPr>
      <w:r w:rsidRPr="00891801">
        <w:rPr>
          <w:rFonts w:asciiTheme="minorBidi" w:hAnsiTheme="minorBidi" w:cs="Arial"/>
          <w:rtl/>
        </w:rPr>
        <w:t xml:space="preserve">ביחס למחיר המינימום שנקבע בסך של 40 ₪ נבקש להבהיר, כי להבנתנו, בחלק מהסניפים מחיר המינימום שנקבע, בסך של 40 ₪, הינו מחיר סביר. </w:t>
      </w:r>
    </w:p>
    <w:p w:rsidR="00891801" w:rsidRPr="00891801" w:rsidRDefault="00891801" w:rsidP="00891801">
      <w:pPr>
        <w:rPr>
          <w:rFonts w:asciiTheme="minorBidi" w:hAnsiTheme="minorBidi" w:cstheme="minorBidi"/>
          <w:rtl/>
        </w:rPr>
      </w:pPr>
      <w:r w:rsidRPr="00891801">
        <w:rPr>
          <w:rFonts w:asciiTheme="minorBidi" w:hAnsiTheme="minorBidi" w:cs="Arial"/>
          <w:rtl/>
        </w:rPr>
        <w:t xml:space="preserve">יחד עם זאת, ולכך כוונה שאלתנו כאמור במכתבנו מיום 21.09.2014, ביחס לחלק אחר מהסניפים המחיר אינו סביר. </w:t>
      </w:r>
    </w:p>
    <w:p w:rsidR="00891801" w:rsidRPr="00891801" w:rsidRDefault="00891801" w:rsidP="00891801">
      <w:pPr>
        <w:rPr>
          <w:rFonts w:asciiTheme="minorBidi" w:hAnsiTheme="minorBidi" w:cstheme="minorBidi"/>
          <w:rtl/>
        </w:rPr>
      </w:pPr>
      <w:r w:rsidRPr="00891801">
        <w:rPr>
          <w:rFonts w:asciiTheme="minorBidi" w:hAnsiTheme="minorBidi" w:cs="Arial"/>
          <w:rtl/>
        </w:rPr>
        <w:t xml:space="preserve">בנסיבות אלה, אנו יוצאים מנקודת הנחה כי ניתן להגיש את המחיר המינימאלי ביחס לחלק מהסניפים. </w:t>
      </w:r>
    </w:p>
    <w:p w:rsidR="00FB339A" w:rsidRDefault="00891801" w:rsidP="00891801">
      <w:pPr>
        <w:rPr>
          <w:rFonts w:asciiTheme="minorBidi" w:hAnsiTheme="minorBidi" w:cstheme="minorBidi"/>
          <w:rtl/>
        </w:rPr>
      </w:pPr>
      <w:r w:rsidRPr="00891801">
        <w:rPr>
          <w:rFonts w:asciiTheme="minorBidi" w:hAnsiTheme="minorBidi" w:cs="Arial"/>
          <w:rtl/>
        </w:rPr>
        <w:t xml:space="preserve">הנכם מתבקשים לאשר, כי ביחס לחלק מהסניפים ניתן להגיש הצעה בהתאם למחיר המינימאלי כאמור, והצעה כזו לא תיפסל.     </w:t>
      </w:r>
    </w:p>
    <w:p w:rsidR="00891801" w:rsidRPr="00654301" w:rsidRDefault="00891801" w:rsidP="00891801">
      <w:pPr>
        <w:rPr>
          <w:rFonts w:asciiTheme="minorBidi" w:hAnsiTheme="minorBidi" w:cstheme="minorBidi"/>
          <w:b/>
          <w:bCs/>
          <w:rtl/>
        </w:rPr>
      </w:pPr>
      <w:r w:rsidRPr="00654301">
        <w:rPr>
          <w:rFonts w:asciiTheme="minorBidi" w:hAnsiTheme="minorBidi" w:cstheme="minorBidi" w:hint="cs"/>
          <w:b/>
          <w:bCs/>
          <w:rtl/>
        </w:rPr>
        <w:t>ת:ראו תשובות</w:t>
      </w:r>
      <w:r w:rsidR="00654301" w:rsidRPr="00654301">
        <w:rPr>
          <w:rFonts w:asciiTheme="minorBidi" w:hAnsiTheme="minorBidi" w:cstheme="minorBidi" w:hint="cs"/>
          <w:b/>
          <w:bCs/>
          <w:rtl/>
        </w:rPr>
        <w:t xml:space="preserve"> לשאלה 88 ולשאלה 208   </w:t>
      </w:r>
    </w:p>
    <w:p w:rsidR="00FB339A" w:rsidRDefault="00FB339A" w:rsidP="006D3CBA">
      <w:pPr>
        <w:rPr>
          <w:rFonts w:asciiTheme="minorBidi" w:hAnsiTheme="minorBidi" w:cstheme="minorBidi"/>
          <w:rtl/>
        </w:rPr>
      </w:pPr>
    </w:p>
    <w:p w:rsidR="009A427D" w:rsidRDefault="009A427D" w:rsidP="006D3CBA">
      <w:pPr>
        <w:rPr>
          <w:rFonts w:asciiTheme="minorBidi" w:hAnsiTheme="minorBidi" w:cstheme="minorBidi"/>
          <w:rtl/>
        </w:rPr>
      </w:pPr>
    </w:p>
    <w:p w:rsidR="0073322C" w:rsidRDefault="0073322C" w:rsidP="006D3CBA">
      <w:pPr>
        <w:rPr>
          <w:rFonts w:asciiTheme="minorBidi" w:hAnsiTheme="minorBidi" w:cstheme="minorBidi"/>
          <w:b/>
          <w:bCs/>
          <w:rtl/>
        </w:rPr>
      </w:pPr>
    </w:p>
    <w:p w:rsidR="009A427D" w:rsidRPr="0073322C" w:rsidRDefault="0073322C" w:rsidP="006D3CBA">
      <w:pPr>
        <w:rPr>
          <w:rFonts w:asciiTheme="minorBidi" w:hAnsiTheme="minorBidi" w:cstheme="minorBidi"/>
          <w:b/>
          <w:bCs/>
          <w:rtl/>
        </w:rPr>
      </w:pPr>
      <w:r w:rsidRPr="00CF67BE">
        <w:rPr>
          <w:rFonts w:asciiTheme="minorBidi" w:hAnsiTheme="minorBidi" w:cstheme="minorBidi" w:hint="cs"/>
          <w:b/>
          <w:bCs/>
          <w:u w:val="single"/>
          <w:rtl/>
        </w:rPr>
        <w:t>נספחי נתונים מפורטים להלן</w:t>
      </w:r>
      <w:r w:rsidR="00CF67BE">
        <w:rPr>
          <w:rFonts w:asciiTheme="minorBidi" w:hAnsiTheme="minorBidi" w:cstheme="minorBidi" w:hint="cs"/>
          <w:b/>
          <w:bCs/>
          <w:rtl/>
        </w:rPr>
        <w:t>:</w:t>
      </w: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tbl>
      <w:tblPr>
        <w:tblStyle w:val="a5"/>
        <w:bidiVisual/>
        <w:tblW w:w="0" w:type="auto"/>
        <w:tblLook w:val="04A0" w:firstRow="1" w:lastRow="0" w:firstColumn="1" w:lastColumn="0" w:noHBand="0" w:noVBand="1"/>
      </w:tblPr>
      <w:tblGrid>
        <w:gridCol w:w="2136"/>
        <w:gridCol w:w="1296"/>
        <w:gridCol w:w="1296"/>
      </w:tblGrid>
      <w:tr w:rsidR="009A427D" w:rsidRPr="009A427D" w:rsidTr="009A427D">
        <w:trPr>
          <w:trHeight w:val="319"/>
        </w:trPr>
        <w:tc>
          <w:tcPr>
            <w:tcW w:w="2136" w:type="dxa"/>
            <w:noWrap/>
            <w:hideMark/>
          </w:tcPr>
          <w:p w:rsidR="009A427D" w:rsidRPr="00CF67BE" w:rsidRDefault="009A427D" w:rsidP="009A427D">
            <w:pPr>
              <w:rPr>
                <w:rFonts w:asciiTheme="minorBidi" w:hAnsiTheme="minorBidi" w:cstheme="minorBidi"/>
                <w:b/>
                <w:bCs/>
              </w:rPr>
            </w:pPr>
            <w:bookmarkStart w:id="51" w:name="RANGE!A1:C38"/>
            <w:r w:rsidRPr="00CF67BE">
              <w:rPr>
                <w:rFonts w:asciiTheme="minorBidi" w:hAnsiTheme="minorBidi" w:cstheme="minorBidi"/>
                <w:b/>
                <w:bCs/>
                <w:rtl/>
              </w:rPr>
              <w:t>נספח נתונים 1</w:t>
            </w:r>
            <w:bookmarkEnd w:id="51"/>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b/>
                <w:bCs/>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4728" w:type="dxa"/>
            <w:gridSpan w:val="3"/>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פניות שזכאותן חושבה בין 30.8.201 - 29.9.2014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402"/>
        </w:trPr>
        <w:tc>
          <w:tcPr>
            <w:tcW w:w="2136" w:type="dxa"/>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סניף</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תעודות זכאות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דחיות</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אילת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אשדוד</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455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אשקלון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באר שבע</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בית שמש</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בת ים</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438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דימונה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חדרה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245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חולון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280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חיפה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651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51</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טבריה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ירושלים</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863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כפר סבא</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כרמיאל</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מעלות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נס ציונה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340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נצרת עילית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335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נתיבות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נתניה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430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עכו</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עפולה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ערד</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פתח תקווה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472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25</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צפת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ביאליק</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406</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גת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שמונה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ראשון לציון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239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תל אביב</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723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33</w:t>
            </w:r>
          </w:p>
        </w:tc>
      </w:tr>
      <w:tr w:rsidR="009A427D" w:rsidRPr="009A427D" w:rsidTr="009A427D">
        <w:trPr>
          <w:trHeight w:val="402"/>
        </w:trPr>
        <w:tc>
          <w:tcPr>
            <w:tcW w:w="213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סה"כ</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7,894</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459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1122"/>
        </w:trPr>
        <w:tc>
          <w:tcPr>
            <w:tcW w:w="4728" w:type="dxa"/>
            <w:gridSpan w:val="3"/>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הערה:  הנתונים נשלפו ב-30.9.2014.  יש לשים לב שבחודש האמור חל גם ראש השנה.  הנתונים מציגים את מספר תעודות חישוב הזכאות שבוצעו במהלך חודש זה - הן לגבי נרשמים חדשים, מחדשי זכאות, מעדכני זכאות ומי שזכאותם אושרה בוועדה.</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bl>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9A427D" w:rsidRPr="009A427D" w:rsidRDefault="009A427D" w:rsidP="006D3CBA">
      <w:pPr>
        <w:rPr>
          <w:rFonts w:asciiTheme="minorBidi" w:hAnsiTheme="minorBidi" w:cstheme="minorBidi"/>
          <w:rtl/>
        </w:rPr>
      </w:pPr>
    </w:p>
    <w:tbl>
      <w:tblPr>
        <w:tblStyle w:val="a5"/>
        <w:bidiVisual/>
        <w:tblW w:w="0" w:type="auto"/>
        <w:tblLook w:val="04A0" w:firstRow="1" w:lastRow="0" w:firstColumn="1" w:lastColumn="0" w:noHBand="0" w:noVBand="1"/>
      </w:tblPr>
      <w:tblGrid>
        <w:gridCol w:w="2136"/>
        <w:gridCol w:w="2136"/>
      </w:tblGrid>
      <w:tr w:rsidR="009A427D" w:rsidRPr="009A427D" w:rsidTr="009A427D">
        <w:trPr>
          <w:trHeight w:val="319"/>
        </w:trPr>
        <w:tc>
          <w:tcPr>
            <w:tcW w:w="2136" w:type="dxa"/>
            <w:noWrap/>
            <w:hideMark/>
          </w:tcPr>
          <w:p w:rsidR="009A427D" w:rsidRPr="00CF67BE" w:rsidRDefault="009A427D" w:rsidP="009A427D">
            <w:pPr>
              <w:rPr>
                <w:rFonts w:asciiTheme="minorBidi" w:hAnsiTheme="minorBidi" w:cstheme="minorBidi"/>
                <w:b/>
                <w:bCs/>
              </w:rPr>
            </w:pPr>
            <w:bookmarkStart w:id="52" w:name="RANGE!A1:B34"/>
            <w:r w:rsidRPr="00CF67BE">
              <w:rPr>
                <w:rFonts w:asciiTheme="minorBidi" w:hAnsiTheme="minorBidi" w:cstheme="minorBidi"/>
                <w:b/>
                <w:bCs/>
                <w:rtl/>
              </w:rPr>
              <w:t>נספח נתונים 2</w:t>
            </w:r>
            <w:bookmarkEnd w:id="52"/>
          </w:p>
        </w:tc>
        <w:tc>
          <w:tcPr>
            <w:tcW w:w="213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213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4272" w:type="dxa"/>
            <w:gridSpan w:val="2"/>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התפלגות שנת הרשמה ראשונה</w:t>
            </w:r>
          </w:p>
        </w:tc>
      </w:tr>
      <w:tr w:rsidR="009A427D" w:rsidRPr="009A427D" w:rsidTr="009A427D">
        <w:trPr>
          <w:trHeight w:val="319"/>
        </w:trPr>
        <w:tc>
          <w:tcPr>
            <w:tcW w:w="4272" w:type="dxa"/>
            <w:gridSpan w:val="2"/>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של מממשי סיוע בגין חודש יוני 204</w:t>
            </w:r>
          </w:p>
        </w:tc>
      </w:tr>
      <w:tr w:rsidR="009A427D" w:rsidRPr="009A427D" w:rsidTr="009A427D">
        <w:trPr>
          <w:trHeight w:val="319"/>
        </w:trPr>
        <w:tc>
          <w:tcPr>
            <w:tcW w:w="4272" w:type="dxa"/>
            <w:gridSpan w:val="2"/>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שטופלו בחברות</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213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2136" w:type="dxa"/>
            <w:noWrap/>
            <w:hideMark/>
          </w:tcPr>
          <w:p w:rsidR="009A427D" w:rsidRPr="009A427D" w:rsidRDefault="009A427D" w:rsidP="009A427D">
            <w:pPr>
              <w:rPr>
                <w:rFonts w:asciiTheme="minorBidi" w:hAnsiTheme="minorBidi" w:cstheme="minorBidi"/>
              </w:rPr>
            </w:pPr>
          </w:p>
        </w:tc>
      </w:tr>
      <w:tr w:rsidR="009A427D" w:rsidRPr="009A427D" w:rsidTr="009A427D">
        <w:trPr>
          <w:trHeight w:val="642"/>
        </w:trPr>
        <w:tc>
          <w:tcPr>
            <w:tcW w:w="2136" w:type="dxa"/>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שנת הגשת הבקשה הראשונה לסיוע בדיור</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מספר המממשים</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לא מוגדר</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462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1993</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1994</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634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1995</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1,139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1996</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677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1997</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689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1998</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908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1999</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1,604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2000</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1,842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2001</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1,910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2002</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1,877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2003</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1,967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2004</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2,097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2005</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2,253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2006</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4,547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2007</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8,210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2008</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6,558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2009</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7,482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2010</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9,119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2011</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10,318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2012</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12,997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2013</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15,842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2014</w:t>
            </w:r>
          </w:p>
        </w:tc>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8,809</w:t>
            </w:r>
          </w:p>
        </w:tc>
      </w:tr>
      <w:tr w:rsidR="009A427D" w:rsidRPr="009A427D" w:rsidTr="009A427D">
        <w:trPr>
          <w:trHeight w:val="402"/>
        </w:trPr>
        <w:tc>
          <w:tcPr>
            <w:tcW w:w="213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סך הכול</w:t>
            </w:r>
          </w:p>
        </w:tc>
        <w:tc>
          <w:tcPr>
            <w:tcW w:w="213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101,969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2136" w:type="dxa"/>
            <w:noWrap/>
            <w:hideMark/>
          </w:tcPr>
          <w:p w:rsidR="009A427D" w:rsidRPr="009A427D" w:rsidRDefault="009A427D" w:rsidP="009A427D">
            <w:pPr>
              <w:rPr>
                <w:rFonts w:asciiTheme="minorBidi" w:hAnsiTheme="minorBidi" w:cstheme="minorBidi"/>
              </w:rPr>
            </w:pPr>
          </w:p>
        </w:tc>
      </w:tr>
      <w:tr w:rsidR="009A427D" w:rsidRPr="009A427D" w:rsidTr="009A427D">
        <w:trPr>
          <w:trHeight w:val="1122"/>
        </w:trPr>
        <w:tc>
          <w:tcPr>
            <w:tcW w:w="4272" w:type="dxa"/>
            <w:gridSpan w:val="2"/>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הערה:  הנתונים מתייחסים רק למי שמימשו סיוע ביוני 2014.  יש לקחת בחשבון כי מספר הזכאים שהגישו בקשה לראשונה בשנים קודמות גבוה יותר, משום שחלקם הפסיקו לקבל סיוע מאז.</w:t>
            </w:r>
          </w:p>
        </w:tc>
      </w:tr>
    </w:tbl>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r>
        <w:rPr>
          <w:rFonts w:asciiTheme="minorBidi" w:hAnsiTheme="minorBidi" w:cstheme="minorBidi" w:hint="cs"/>
          <w:rtl/>
        </w:rPr>
        <w:t>.</w:t>
      </w: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hint="cs"/>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tbl>
      <w:tblPr>
        <w:tblStyle w:val="a5"/>
        <w:bidiVisual/>
        <w:tblW w:w="0" w:type="auto"/>
        <w:tblLook w:val="04A0" w:firstRow="1" w:lastRow="0" w:firstColumn="1" w:lastColumn="0" w:noHBand="0" w:noVBand="1"/>
      </w:tblPr>
      <w:tblGrid>
        <w:gridCol w:w="2496"/>
        <w:gridCol w:w="1296"/>
      </w:tblGrid>
      <w:tr w:rsidR="009A427D" w:rsidRPr="009A427D" w:rsidTr="009A427D">
        <w:trPr>
          <w:trHeight w:val="319"/>
        </w:trPr>
        <w:tc>
          <w:tcPr>
            <w:tcW w:w="2496" w:type="dxa"/>
            <w:noWrap/>
            <w:hideMark/>
          </w:tcPr>
          <w:p w:rsidR="009A427D" w:rsidRPr="00CF67BE" w:rsidRDefault="009A427D" w:rsidP="009A427D">
            <w:pPr>
              <w:rPr>
                <w:rFonts w:asciiTheme="minorBidi" w:hAnsiTheme="minorBidi" w:cstheme="minorBidi"/>
                <w:b/>
                <w:bCs/>
              </w:rPr>
            </w:pPr>
            <w:bookmarkStart w:id="53" w:name="RANGE!A1:B40"/>
            <w:r w:rsidRPr="00CF67BE">
              <w:rPr>
                <w:rFonts w:asciiTheme="minorBidi" w:hAnsiTheme="minorBidi" w:cstheme="minorBidi"/>
                <w:b/>
                <w:bCs/>
                <w:rtl/>
              </w:rPr>
              <w:t>נספח נתונים 3</w:t>
            </w:r>
            <w:bookmarkEnd w:id="53"/>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3792" w:type="dxa"/>
            <w:gridSpan w:val="2"/>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 xml:space="preserve">מקבלי </w:t>
            </w:r>
            <w:proofErr w:type="spellStart"/>
            <w:r w:rsidRPr="009A427D">
              <w:rPr>
                <w:rFonts w:asciiTheme="minorBidi" w:hAnsiTheme="minorBidi" w:cstheme="minorBidi"/>
                <w:b/>
                <w:bCs/>
                <w:rtl/>
              </w:rPr>
              <w:t>סיע</w:t>
            </w:r>
            <w:proofErr w:type="spellEnd"/>
            <w:r w:rsidRPr="009A427D">
              <w:rPr>
                <w:rFonts w:asciiTheme="minorBidi" w:hAnsiTheme="minorBidi" w:cstheme="minorBidi"/>
                <w:b/>
                <w:bCs/>
                <w:rtl/>
              </w:rPr>
              <w:t xml:space="preserve"> בגין יוני 2014</w:t>
            </w:r>
          </w:p>
        </w:tc>
      </w:tr>
      <w:tr w:rsidR="009A427D" w:rsidRPr="009A427D" w:rsidTr="009A427D">
        <w:trPr>
          <w:trHeight w:val="319"/>
        </w:trPr>
        <w:tc>
          <w:tcPr>
            <w:tcW w:w="3792" w:type="dxa"/>
            <w:gridSpan w:val="2"/>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שזכאותם היא על בסיס מבחן הכנסות</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642"/>
        </w:trPr>
        <w:tc>
          <w:tcPr>
            <w:tcW w:w="2496" w:type="dxa"/>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סניף</w:t>
            </w:r>
          </w:p>
        </w:tc>
        <w:tc>
          <w:tcPr>
            <w:tcW w:w="1296" w:type="dxa"/>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מספר מממשים</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אילת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אשדוד</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517</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אשקלון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332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באר שבע</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321</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בית שמש</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בת ים</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562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דימונה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חדרה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328</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חולון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214</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חיפה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773</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טבריה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147</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ירושלים</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1,786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 xml:space="preserve">כפר </w:t>
            </w:r>
            <w:proofErr w:type="spellStart"/>
            <w:r w:rsidRPr="009A427D">
              <w:rPr>
                <w:rFonts w:asciiTheme="minorBidi" w:hAnsiTheme="minorBidi" w:cstheme="minorBidi"/>
                <w:rtl/>
              </w:rPr>
              <w:t>סכא</w:t>
            </w:r>
            <w:proofErr w:type="spellEnd"/>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261</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כרמיאל</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50</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מעלות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30</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מקבצי דיור</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145</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נס ציונה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נצרת עילית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362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נתיבות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137</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נתניה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563</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עכו</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193</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עפולה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ערד</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39</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פתח תקווה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846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צפת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49</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ביאליק</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416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גת</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93</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שמונה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67</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ראשון לציון</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396</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תל אביב</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813</w:t>
            </w:r>
          </w:p>
        </w:tc>
      </w:tr>
      <w:tr w:rsidR="009A427D" w:rsidRPr="009A427D" w:rsidTr="009A427D">
        <w:trPr>
          <w:trHeight w:val="402"/>
        </w:trPr>
        <w:tc>
          <w:tcPr>
            <w:tcW w:w="24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סה"כ</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10,102</w:t>
            </w:r>
          </w:p>
        </w:tc>
      </w:tr>
      <w:tr w:rsidR="009A427D" w:rsidRPr="009A427D" w:rsidTr="009A427D">
        <w:trPr>
          <w:trHeight w:val="319"/>
        </w:trPr>
        <w:tc>
          <w:tcPr>
            <w:tcW w:w="24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1122"/>
        </w:trPr>
        <w:tc>
          <w:tcPr>
            <w:tcW w:w="3792" w:type="dxa"/>
            <w:gridSpan w:val="2"/>
            <w:hideMark/>
          </w:tcPr>
          <w:p w:rsidR="009A427D" w:rsidRPr="009A427D" w:rsidRDefault="009A427D" w:rsidP="00AF0586">
            <w:pPr>
              <w:spacing w:line="276" w:lineRule="auto"/>
              <w:rPr>
                <w:rFonts w:asciiTheme="minorBidi" w:hAnsiTheme="minorBidi" w:cstheme="minorBidi"/>
              </w:rPr>
            </w:pPr>
            <w:r w:rsidRPr="009A427D">
              <w:rPr>
                <w:rFonts w:asciiTheme="minorBidi" w:hAnsiTheme="minorBidi" w:cstheme="minorBidi"/>
                <w:rtl/>
              </w:rPr>
              <w:t>הערה:  הנתונים הם על מממשי הסיוע הפעילים, ולא על מספר הזכאים על בסיס מ</w:t>
            </w:r>
            <w:r w:rsidR="00075029">
              <w:rPr>
                <w:rFonts w:asciiTheme="minorBidi" w:hAnsiTheme="minorBidi" w:cstheme="minorBidi" w:hint="cs"/>
                <w:rtl/>
              </w:rPr>
              <w:t>ב</w:t>
            </w:r>
            <w:r w:rsidRPr="009A427D">
              <w:rPr>
                <w:rFonts w:asciiTheme="minorBidi" w:hAnsiTheme="minorBidi" w:cstheme="minorBidi"/>
                <w:rtl/>
              </w:rPr>
              <w:t>חן הכנסות.  לפי בדיקתנו כ-7% מבין הזכאים לא מממשים סיוע.</w:t>
            </w:r>
          </w:p>
        </w:tc>
      </w:tr>
    </w:tbl>
    <w:p w:rsidR="009A427D" w:rsidRDefault="009A427D" w:rsidP="006D3CBA">
      <w:pPr>
        <w:rPr>
          <w:rFonts w:asciiTheme="minorBidi" w:hAnsiTheme="minorBidi" w:cstheme="minorBidi" w:hint="cs"/>
          <w:rtl/>
        </w:rPr>
      </w:pPr>
    </w:p>
    <w:tbl>
      <w:tblPr>
        <w:tblStyle w:val="a5"/>
        <w:bidiVisual/>
        <w:tblW w:w="0" w:type="auto"/>
        <w:tblLook w:val="04A0" w:firstRow="1" w:lastRow="0" w:firstColumn="1" w:lastColumn="0" w:noHBand="0" w:noVBand="1"/>
      </w:tblPr>
      <w:tblGrid>
        <w:gridCol w:w="2136"/>
        <w:gridCol w:w="1296"/>
        <w:gridCol w:w="1296"/>
        <w:gridCol w:w="1296"/>
      </w:tblGrid>
      <w:tr w:rsidR="009A427D" w:rsidRPr="009A427D" w:rsidTr="009A427D">
        <w:trPr>
          <w:trHeight w:val="285"/>
        </w:trPr>
        <w:tc>
          <w:tcPr>
            <w:tcW w:w="2136" w:type="dxa"/>
            <w:noWrap/>
            <w:hideMark/>
          </w:tcPr>
          <w:p w:rsidR="009A427D" w:rsidRPr="00CF67BE" w:rsidRDefault="009A427D" w:rsidP="009A427D">
            <w:pPr>
              <w:rPr>
                <w:rFonts w:asciiTheme="minorBidi" w:hAnsiTheme="minorBidi" w:cstheme="minorBidi"/>
                <w:b/>
                <w:bCs/>
              </w:rPr>
            </w:pPr>
            <w:bookmarkStart w:id="54" w:name="RANGE!A1:D41"/>
            <w:r w:rsidRPr="00CF67BE">
              <w:rPr>
                <w:rFonts w:asciiTheme="minorBidi" w:hAnsiTheme="minorBidi" w:cstheme="minorBidi"/>
                <w:b/>
                <w:bCs/>
                <w:rtl/>
              </w:rPr>
              <w:t>נספח נתונים 4</w:t>
            </w:r>
            <w:bookmarkEnd w:id="54"/>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285"/>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6024" w:type="dxa"/>
            <w:gridSpan w:val="4"/>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מממשי סיוע בשכר דירה שזכאותם אושרה בוועדת חריגים</w:t>
            </w:r>
          </w:p>
        </w:tc>
      </w:tr>
      <w:tr w:rsidR="009A427D" w:rsidRPr="009A427D" w:rsidTr="009A427D">
        <w:trPr>
          <w:trHeight w:val="319"/>
        </w:trPr>
        <w:tc>
          <w:tcPr>
            <w:tcW w:w="6024" w:type="dxa"/>
            <w:gridSpan w:val="4"/>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 xml:space="preserve">וקבלו סיוע עבור יוני 2014 </w:t>
            </w:r>
          </w:p>
        </w:tc>
      </w:tr>
      <w:tr w:rsidR="009A427D" w:rsidRPr="009A427D" w:rsidTr="009A427D">
        <w:trPr>
          <w:trHeight w:val="285"/>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2136" w:type="dxa"/>
            <w:vMerge w:val="restart"/>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סניף</w:t>
            </w:r>
          </w:p>
        </w:tc>
        <w:tc>
          <w:tcPr>
            <w:tcW w:w="1296" w:type="dxa"/>
            <w:vMerge w:val="restart"/>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סה"כ</w:t>
            </w:r>
          </w:p>
        </w:tc>
        <w:tc>
          <w:tcPr>
            <w:tcW w:w="2592" w:type="dxa"/>
            <w:gridSpan w:val="2"/>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סוג ועדה</w:t>
            </w:r>
          </w:p>
        </w:tc>
      </w:tr>
      <w:tr w:rsidR="009A427D" w:rsidRPr="009A427D" w:rsidTr="009A427D">
        <w:trPr>
          <w:trHeight w:val="319"/>
        </w:trPr>
        <w:tc>
          <w:tcPr>
            <w:tcW w:w="2136" w:type="dxa"/>
            <w:vMerge/>
            <w:hideMark/>
          </w:tcPr>
          <w:p w:rsidR="009A427D" w:rsidRPr="009A427D" w:rsidRDefault="009A427D" w:rsidP="009A427D">
            <w:pPr>
              <w:rPr>
                <w:rFonts w:asciiTheme="minorBidi" w:hAnsiTheme="minorBidi" w:cstheme="minorBidi"/>
              </w:rPr>
            </w:pPr>
          </w:p>
        </w:tc>
        <w:tc>
          <w:tcPr>
            <w:tcW w:w="1296" w:type="dxa"/>
            <w:vMerge/>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עליונה</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ציבורית</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אילת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159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אשדוד</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453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אשקלון</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349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297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באר שבע</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324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288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36</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בית שמש</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53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בת ים</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494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428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66</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דימונה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חדרה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199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חולון</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143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חיפה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794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טבריה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126</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ירושלים</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640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523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כפר סבא</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133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כרמיאל</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69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מעלות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23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מקבצי דיור</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154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נס ציונה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270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218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נצרת עילית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220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נתיבות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63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15</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נתניה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469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376</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עכו</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191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169</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עפולה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71</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64</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ערד</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38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פתח תקווה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537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422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115</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צפת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52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46</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ביאליק</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363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305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גת</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43</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roofErr w:type="spellStart"/>
            <w:r w:rsidRPr="009A427D">
              <w:rPr>
                <w:rFonts w:asciiTheme="minorBidi" w:hAnsiTheme="minorBidi" w:cstheme="minorBidi"/>
                <w:rtl/>
              </w:rPr>
              <w:t>קרית</w:t>
            </w:r>
            <w:proofErr w:type="spellEnd"/>
            <w:r w:rsidRPr="009A427D">
              <w:rPr>
                <w:rFonts w:asciiTheme="minorBidi" w:hAnsiTheme="minorBidi" w:cstheme="minorBidi"/>
                <w:rtl/>
              </w:rPr>
              <w:t xml:space="preserve"> שמונה</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35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27</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ראשון לציון</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280</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248</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תל אביב</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865</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702</w:t>
            </w:r>
          </w:p>
        </w:tc>
        <w:tc>
          <w:tcPr>
            <w:tcW w:w="129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163</w:t>
            </w:r>
          </w:p>
        </w:tc>
      </w:tr>
      <w:tr w:rsidR="009A427D" w:rsidRPr="009A427D" w:rsidTr="009A427D">
        <w:trPr>
          <w:trHeight w:val="402"/>
        </w:trPr>
        <w:tc>
          <w:tcPr>
            <w:tcW w:w="213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סה"כ</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7,724</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6,490</w:t>
            </w:r>
          </w:p>
        </w:tc>
        <w:tc>
          <w:tcPr>
            <w:tcW w:w="129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1,234</w:t>
            </w:r>
          </w:p>
        </w:tc>
      </w:tr>
      <w:tr w:rsidR="009A427D" w:rsidRPr="009A427D" w:rsidTr="009A427D">
        <w:trPr>
          <w:trHeight w:val="319"/>
        </w:trPr>
        <w:tc>
          <w:tcPr>
            <w:tcW w:w="213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c>
          <w:tcPr>
            <w:tcW w:w="1296" w:type="dxa"/>
            <w:noWrap/>
            <w:hideMark/>
          </w:tcPr>
          <w:p w:rsidR="009A427D" w:rsidRPr="009A427D" w:rsidRDefault="009A427D" w:rsidP="009A427D">
            <w:pPr>
              <w:rPr>
                <w:rFonts w:asciiTheme="minorBidi" w:hAnsiTheme="minorBidi" w:cstheme="minorBidi"/>
              </w:rPr>
            </w:pPr>
          </w:p>
        </w:tc>
      </w:tr>
      <w:tr w:rsidR="009A427D" w:rsidRPr="009A427D" w:rsidTr="009A427D">
        <w:trPr>
          <w:trHeight w:val="1122"/>
        </w:trPr>
        <w:tc>
          <w:tcPr>
            <w:tcW w:w="6024" w:type="dxa"/>
            <w:gridSpan w:val="4"/>
            <w:hideMark/>
          </w:tcPr>
          <w:p w:rsidR="009A427D" w:rsidRPr="009A427D" w:rsidRDefault="009A427D" w:rsidP="00075029">
            <w:pPr>
              <w:rPr>
                <w:rFonts w:asciiTheme="minorBidi" w:hAnsiTheme="minorBidi" w:cstheme="minorBidi"/>
              </w:rPr>
            </w:pPr>
            <w:r w:rsidRPr="009A427D">
              <w:rPr>
                <w:rFonts w:asciiTheme="minorBidi" w:hAnsiTheme="minorBidi" w:cstheme="minorBidi"/>
                <w:rtl/>
              </w:rPr>
              <w:t>הערה:  הנתונים מתייחסים רק לממשי סיוע שזכאותם נקבעה בוועדת חריגים.  רוב מי שזכאותם אושרה בוועדת ציבורית טופלו קודם בוועדה עליונה. בדיקתנו העלתה כי מתוך כלל הזכאים 7% לא מממשים זכאותם.</w:t>
            </w:r>
          </w:p>
        </w:tc>
      </w:tr>
    </w:tbl>
    <w:p w:rsidR="009A427D" w:rsidRDefault="009A427D"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tbl>
      <w:tblPr>
        <w:bidiVisual/>
        <w:tblW w:w="8022" w:type="dxa"/>
        <w:tblInd w:w="108" w:type="dxa"/>
        <w:tblLook w:val="04A0" w:firstRow="1" w:lastRow="0" w:firstColumn="1" w:lastColumn="0" w:noHBand="0" w:noVBand="1"/>
      </w:tblPr>
      <w:tblGrid>
        <w:gridCol w:w="1656"/>
        <w:gridCol w:w="1096"/>
        <w:gridCol w:w="2152"/>
        <w:gridCol w:w="992"/>
        <w:gridCol w:w="2126"/>
      </w:tblGrid>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hint="cs"/>
                <w:color w:val="000000"/>
                <w:sz w:val="22"/>
                <w:szCs w:val="22"/>
              </w:rPr>
            </w:pPr>
          </w:p>
        </w:tc>
        <w:tc>
          <w:tcPr>
            <w:tcW w:w="1096"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0F24DA" w:rsidTr="00663BDC">
        <w:trPr>
          <w:trHeight w:val="319"/>
        </w:trPr>
        <w:tc>
          <w:tcPr>
            <w:tcW w:w="1656" w:type="dxa"/>
            <w:tcBorders>
              <w:top w:val="nil"/>
              <w:left w:val="nil"/>
              <w:bottom w:val="nil"/>
              <w:right w:val="nil"/>
            </w:tcBorders>
            <w:shd w:val="clear" w:color="auto" w:fill="auto"/>
            <w:noWrap/>
            <w:vAlign w:val="bottom"/>
            <w:hideMark/>
          </w:tcPr>
          <w:p w:rsidR="000F24DA" w:rsidRPr="00CF67BE" w:rsidRDefault="000F24DA">
            <w:pPr>
              <w:rPr>
                <w:rFonts w:ascii="Arial" w:hAnsi="Arial" w:cs="Arial"/>
                <w:b/>
                <w:bCs/>
                <w:color w:val="000000"/>
                <w:sz w:val="22"/>
                <w:szCs w:val="22"/>
                <w:u w:val="single"/>
              </w:rPr>
            </w:pPr>
            <w:bookmarkStart w:id="55" w:name="RANGE!A1:E40"/>
            <w:r w:rsidRPr="00CF67BE">
              <w:rPr>
                <w:rFonts w:ascii="Arial" w:hAnsi="Arial" w:cs="Arial"/>
                <w:b/>
                <w:bCs/>
                <w:color w:val="000000"/>
                <w:sz w:val="22"/>
                <w:szCs w:val="22"/>
                <w:u w:val="single"/>
                <w:rtl/>
              </w:rPr>
              <w:t>נספח נתונים 5</w:t>
            </w:r>
            <w:bookmarkEnd w:id="55"/>
          </w:p>
        </w:tc>
        <w:tc>
          <w:tcPr>
            <w:tcW w:w="1096" w:type="dxa"/>
            <w:tcBorders>
              <w:top w:val="nil"/>
              <w:left w:val="nil"/>
              <w:bottom w:val="nil"/>
              <w:right w:val="nil"/>
            </w:tcBorders>
            <w:shd w:val="clear" w:color="auto" w:fill="auto"/>
            <w:noWrap/>
            <w:vAlign w:val="bottom"/>
          </w:tcPr>
          <w:p w:rsidR="000F24DA" w:rsidRDefault="000F24DA">
            <w:pPr>
              <w:bidi w:val="0"/>
              <w:rPr>
                <w:rFonts w:ascii="Arial" w:hAnsi="Arial" w:cs="Arial"/>
                <w:color w:val="000000"/>
                <w:sz w:val="22"/>
                <w:szCs w:val="22"/>
              </w:rPr>
            </w:pPr>
          </w:p>
        </w:tc>
        <w:tc>
          <w:tcPr>
            <w:tcW w:w="215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99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2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r>
      <w:tr w:rsidR="000F24DA" w:rsidTr="00663BDC">
        <w:trPr>
          <w:trHeight w:val="319"/>
        </w:trPr>
        <w:tc>
          <w:tcPr>
            <w:tcW w:w="1656" w:type="dxa"/>
            <w:tcBorders>
              <w:top w:val="nil"/>
              <w:left w:val="nil"/>
              <w:bottom w:val="nil"/>
              <w:right w:val="nil"/>
            </w:tcBorders>
            <w:shd w:val="clear" w:color="auto" w:fill="auto"/>
            <w:noWrap/>
            <w:vAlign w:val="bottom"/>
          </w:tcPr>
          <w:p w:rsidR="000F24DA" w:rsidRDefault="000F24DA">
            <w:pPr>
              <w:bidi w:val="0"/>
              <w:rPr>
                <w:rFonts w:ascii="Arial" w:hAnsi="Arial" w:cs="Arial"/>
                <w:color w:val="000000"/>
                <w:sz w:val="22"/>
                <w:szCs w:val="22"/>
              </w:rPr>
            </w:pPr>
          </w:p>
        </w:tc>
        <w:tc>
          <w:tcPr>
            <w:tcW w:w="1096" w:type="dxa"/>
            <w:tcBorders>
              <w:top w:val="nil"/>
              <w:left w:val="nil"/>
              <w:bottom w:val="nil"/>
              <w:right w:val="nil"/>
            </w:tcBorders>
            <w:shd w:val="clear" w:color="auto" w:fill="auto"/>
            <w:noWrap/>
            <w:vAlign w:val="bottom"/>
          </w:tcPr>
          <w:p w:rsidR="000F24DA" w:rsidRDefault="000F24DA">
            <w:pPr>
              <w:bidi w:val="0"/>
              <w:rPr>
                <w:rFonts w:ascii="Arial" w:hAnsi="Arial" w:cs="Arial"/>
                <w:color w:val="000000"/>
                <w:sz w:val="22"/>
                <w:szCs w:val="22"/>
              </w:rPr>
            </w:pPr>
          </w:p>
        </w:tc>
        <w:tc>
          <w:tcPr>
            <w:tcW w:w="215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99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2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r>
      <w:tr w:rsidR="000F24DA" w:rsidTr="00663BDC">
        <w:trPr>
          <w:trHeight w:val="319"/>
        </w:trPr>
        <w:tc>
          <w:tcPr>
            <w:tcW w:w="8022" w:type="dxa"/>
            <w:gridSpan w:val="5"/>
            <w:tcBorders>
              <w:top w:val="nil"/>
              <w:left w:val="nil"/>
              <w:bottom w:val="nil"/>
              <w:right w:val="nil"/>
            </w:tcBorders>
            <w:shd w:val="clear" w:color="auto" w:fill="auto"/>
            <w:noWrap/>
            <w:vAlign w:val="bottom"/>
            <w:hideMark/>
          </w:tcPr>
          <w:p w:rsidR="000F24DA" w:rsidRDefault="000F24DA">
            <w:pPr>
              <w:jc w:val="center"/>
              <w:rPr>
                <w:rFonts w:ascii="Arial" w:hAnsi="Arial" w:cs="Arial"/>
                <w:b/>
                <w:bCs/>
                <w:color w:val="000000"/>
                <w:sz w:val="22"/>
                <w:szCs w:val="22"/>
              </w:rPr>
            </w:pPr>
            <w:r>
              <w:rPr>
                <w:rFonts w:ascii="Arial" w:hAnsi="Arial" w:cs="Arial"/>
                <w:b/>
                <w:bCs/>
                <w:color w:val="000000"/>
                <w:sz w:val="22"/>
                <w:szCs w:val="22"/>
                <w:rtl/>
              </w:rPr>
              <w:t>מממשי סיוע בשכר דירה קשישים ונכים</w:t>
            </w:r>
            <w:r w:rsidR="00663BDC">
              <w:rPr>
                <w:rFonts w:ascii="Arial" w:hAnsi="Arial" w:cs="Arial" w:hint="cs"/>
                <w:b/>
                <w:bCs/>
                <w:color w:val="000000"/>
                <w:sz w:val="22"/>
                <w:szCs w:val="22"/>
                <w:rtl/>
              </w:rPr>
              <w:t xml:space="preserve"> </w:t>
            </w:r>
          </w:p>
        </w:tc>
      </w:tr>
      <w:tr w:rsidR="000F24DA" w:rsidTr="00663BDC">
        <w:trPr>
          <w:trHeight w:val="319"/>
        </w:trPr>
        <w:tc>
          <w:tcPr>
            <w:tcW w:w="8022" w:type="dxa"/>
            <w:gridSpan w:val="5"/>
            <w:tcBorders>
              <w:top w:val="nil"/>
              <w:left w:val="nil"/>
              <w:bottom w:val="nil"/>
              <w:right w:val="nil"/>
            </w:tcBorders>
            <w:shd w:val="clear" w:color="auto" w:fill="auto"/>
            <w:noWrap/>
            <w:vAlign w:val="bottom"/>
            <w:hideMark/>
          </w:tcPr>
          <w:p w:rsidR="000F24DA" w:rsidRDefault="000F24DA">
            <w:pPr>
              <w:jc w:val="center"/>
              <w:rPr>
                <w:rFonts w:ascii="Arial" w:hAnsi="Arial" w:cs="Arial"/>
                <w:b/>
                <w:bCs/>
                <w:color w:val="000000"/>
                <w:sz w:val="22"/>
                <w:szCs w:val="22"/>
              </w:rPr>
            </w:pPr>
            <w:r>
              <w:rPr>
                <w:rFonts w:ascii="Arial" w:hAnsi="Arial" w:cs="Arial"/>
                <w:b/>
                <w:bCs/>
                <w:color w:val="000000"/>
                <w:sz w:val="22"/>
                <w:szCs w:val="22"/>
                <w:rtl/>
              </w:rPr>
              <w:t>שמימש סיוע בגין יוני 2014 וטופלו בחברות</w:t>
            </w:r>
          </w:p>
        </w:tc>
      </w:tr>
      <w:tr w:rsidR="000F24DA" w:rsidTr="00663BDC">
        <w:trPr>
          <w:trHeight w:val="319"/>
        </w:trPr>
        <w:tc>
          <w:tcPr>
            <w:tcW w:w="1656" w:type="dxa"/>
            <w:tcBorders>
              <w:top w:val="nil"/>
              <w:left w:val="nil"/>
              <w:bottom w:val="nil"/>
              <w:right w:val="nil"/>
            </w:tcBorders>
            <w:shd w:val="clear" w:color="auto" w:fill="auto"/>
            <w:noWrap/>
            <w:vAlign w:val="bottom"/>
          </w:tcPr>
          <w:p w:rsidR="000F24DA" w:rsidRDefault="000F24DA">
            <w:pPr>
              <w:bidi w:val="0"/>
              <w:rPr>
                <w:rFonts w:ascii="Arial" w:hAnsi="Arial" w:cs="Arial"/>
                <w:color w:val="000000"/>
                <w:sz w:val="22"/>
                <w:szCs w:val="22"/>
              </w:rPr>
            </w:pPr>
          </w:p>
        </w:tc>
        <w:tc>
          <w:tcPr>
            <w:tcW w:w="109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5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99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2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r>
      <w:tr w:rsidR="000F24DA" w:rsidTr="00663BDC">
        <w:trPr>
          <w:trHeight w:val="319"/>
        </w:trPr>
        <w:tc>
          <w:tcPr>
            <w:tcW w:w="165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109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5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99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2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r>
      <w:tr w:rsidR="000F24DA" w:rsidTr="00663BDC">
        <w:trPr>
          <w:trHeight w:val="319"/>
        </w:trPr>
        <w:tc>
          <w:tcPr>
            <w:tcW w:w="1656" w:type="dxa"/>
            <w:vMerge w:val="restart"/>
            <w:tcBorders>
              <w:top w:val="single" w:sz="12" w:space="0" w:color="auto"/>
              <w:left w:val="single" w:sz="12" w:space="0" w:color="auto"/>
              <w:bottom w:val="single" w:sz="8" w:space="0" w:color="000000"/>
              <w:right w:val="nil"/>
            </w:tcBorders>
            <w:shd w:val="clear" w:color="auto" w:fill="auto"/>
            <w:vAlign w:val="bottom"/>
            <w:hideMark/>
          </w:tcPr>
          <w:p w:rsidR="000F24DA" w:rsidRDefault="000F24DA">
            <w:pPr>
              <w:rPr>
                <w:rFonts w:ascii="Arial" w:hAnsi="Arial" w:cs="Arial" w:hint="cs"/>
                <w:color w:val="000000"/>
                <w:sz w:val="22"/>
                <w:szCs w:val="22"/>
                <w:rtl/>
              </w:rPr>
            </w:pPr>
            <w:r>
              <w:rPr>
                <w:rFonts w:ascii="Arial" w:hAnsi="Arial" w:cs="Arial"/>
                <w:color w:val="000000"/>
                <w:sz w:val="22"/>
                <w:szCs w:val="22"/>
                <w:rtl/>
              </w:rPr>
              <w:t>סניף</w:t>
            </w:r>
          </w:p>
        </w:tc>
        <w:tc>
          <w:tcPr>
            <w:tcW w:w="3248" w:type="dxa"/>
            <w:gridSpan w:val="2"/>
            <w:tcBorders>
              <w:top w:val="single" w:sz="12" w:space="0" w:color="auto"/>
              <w:left w:val="single" w:sz="8" w:space="0" w:color="auto"/>
              <w:bottom w:val="nil"/>
              <w:right w:val="single" w:sz="8" w:space="0" w:color="000000"/>
            </w:tcBorders>
            <w:shd w:val="clear" w:color="auto" w:fill="auto"/>
            <w:noWrap/>
            <w:vAlign w:val="bottom"/>
            <w:hideMark/>
          </w:tcPr>
          <w:p w:rsidR="000F24DA" w:rsidRDefault="000F24DA">
            <w:pPr>
              <w:jc w:val="center"/>
              <w:rPr>
                <w:rFonts w:ascii="Arial" w:hAnsi="Arial" w:cs="Arial"/>
                <w:color w:val="000000"/>
                <w:sz w:val="22"/>
                <w:szCs w:val="22"/>
              </w:rPr>
            </w:pPr>
            <w:r>
              <w:rPr>
                <w:rFonts w:ascii="Arial" w:hAnsi="Arial" w:cs="Arial"/>
                <w:color w:val="000000"/>
                <w:sz w:val="22"/>
                <w:szCs w:val="22"/>
                <w:rtl/>
              </w:rPr>
              <w:t>קשישים</w:t>
            </w:r>
          </w:p>
        </w:tc>
        <w:tc>
          <w:tcPr>
            <w:tcW w:w="3118" w:type="dxa"/>
            <w:gridSpan w:val="2"/>
            <w:tcBorders>
              <w:top w:val="single" w:sz="12" w:space="0" w:color="auto"/>
              <w:left w:val="nil"/>
              <w:bottom w:val="nil"/>
              <w:right w:val="single" w:sz="12" w:space="0" w:color="000000"/>
            </w:tcBorders>
            <w:shd w:val="clear" w:color="auto" w:fill="auto"/>
            <w:noWrap/>
            <w:vAlign w:val="bottom"/>
            <w:hideMark/>
          </w:tcPr>
          <w:p w:rsidR="000F24DA" w:rsidRDefault="000F24DA">
            <w:pPr>
              <w:jc w:val="center"/>
              <w:rPr>
                <w:rFonts w:ascii="Arial" w:hAnsi="Arial" w:cs="Arial"/>
                <w:color w:val="000000"/>
                <w:sz w:val="22"/>
                <w:szCs w:val="22"/>
              </w:rPr>
            </w:pPr>
            <w:r>
              <w:rPr>
                <w:rFonts w:ascii="Arial" w:hAnsi="Arial" w:cs="Arial"/>
                <w:color w:val="000000"/>
                <w:sz w:val="22"/>
                <w:szCs w:val="22"/>
                <w:rtl/>
              </w:rPr>
              <w:t>נכים</w:t>
            </w:r>
          </w:p>
        </w:tc>
      </w:tr>
      <w:tr w:rsidR="000F24DA" w:rsidTr="00663BDC">
        <w:trPr>
          <w:trHeight w:val="642"/>
        </w:trPr>
        <w:tc>
          <w:tcPr>
            <w:tcW w:w="1656" w:type="dxa"/>
            <w:vMerge/>
            <w:tcBorders>
              <w:top w:val="single" w:sz="12" w:space="0" w:color="auto"/>
              <w:left w:val="single" w:sz="12" w:space="0" w:color="auto"/>
              <w:bottom w:val="single" w:sz="8" w:space="0" w:color="000000"/>
              <w:right w:val="nil"/>
            </w:tcBorders>
            <w:vAlign w:val="center"/>
            <w:hideMark/>
          </w:tcPr>
          <w:p w:rsidR="000F24DA" w:rsidRDefault="000F24DA">
            <w:pPr>
              <w:rPr>
                <w:rFonts w:ascii="Arial" w:hAnsi="Arial" w:cs="Arial"/>
                <w:color w:val="000000"/>
                <w:sz w:val="22"/>
                <w:szCs w:val="22"/>
              </w:rPr>
            </w:pPr>
          </w:p>
        </w:tc>
        <w:tc>
          <w:tcPr>
            <w:tcW w:w="1096"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סך הכול</w:t>
            </w:r>
          </w:p>
        </w:tc>
        <w:tc>
          <w:tcPr>
            <w:tcW w:w="2152" w:type="dxa"/>
            <w:tcBorders>
              <w:top w:val="single" w:sz="4" w:space="0" w:color="auto"/>
              <w:left w:val="single" w:sz="4" w:space="0" w:color="auto"/>
              <w:bottom w:val="single" w:sz="8" w:space="0" w:color="auto"/>
              <w:right w:val="single" w:sz="8" w:space="0" w:color="auto"/>
            </w:tcBorders>
            <w:shd w:val="clear" w:color="auto" w:fill="auto"/>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מתוכם במקבצי דיור</w:t>
            </w:r>
          </w:p>
        </w:tc>
        <w:tc>
          <w:tcPr>
            <w:tcW w:w="992" w:type="dxa"/>
            <w:tcBorders>
              <w:top w:val="single" w:sz="4" w:space="0" w:color="auto"/>
              <w:left w:val="nil"/>
              <w:bottom w:val="single" w:sz="8" w:space="0" w:color="auto"/>
              <w:right w:val="single" w:sz="4" w:space="0" w:color="auto"/>
            </w:tcBorders>
            <w:shd w:val="clear" w:color="auto" w:fill="auto"/>
            <w:noWrap/>
            <w:vAlign w:val="bottom"/>
            <w:hideMark/>
          </w:tcPr>
          <w:p w:rsidR="000F24DA" w:rsidRDefault="000F24DA">
            <w:pPr>
              <w:rPr>
                <w:rFonts w:ascii="Arial" w:hAnsi="Arial" w:cs="Arial" w:hint="cs"/>
                <w:color w:val="000000"/>
                <w:sz w:val="22"/>
                <w:szCs w:val="22"/>
                <w:rtl/>
              </w:rPr>
            </w:pPr>
            <w:r>
              <w:rPr>
                <w:rFonts w:ascii="Arial" w:hAnsi="Arial" w:cs="Arial"/>
                <w:color w:val="000000"/>
                <w:sz w:val="22"/>
                <w:szCs w:val="22"/>
                <w:rtl/>
              </w:rPr>
              <w:t>סך הכול</w:t>
            </w:r>
          </w:p>
        </w:tc>
        <w:tc>
          <w:tcPr>
            <w:tcW w:w="2126" w:type="dxa"/>
            <w:tcBorders>
              <w:top w:val="single" w:sz="4" w:space="0" w:color="auto"/>
              <w:left w:val="single" w:sz="4" w:space="0" w:color="auto"/>
              <w:bottom w:val="single" w:sz="8" w:space="0" w:color="auto"/>
              <w:right w:val="single" w:sz="12" w:space="0" w:color="auto"/>
            </w:tcBorders>
            <w:shd w:val="clear" w:color="auto" w:fill="auto"/>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מתוכם בהוסטלים</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אילת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294</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1,309</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129</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אשדוד</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3,066</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1213</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852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179</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אשקלון</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1,964</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497</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592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באר שבע</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2,201</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903</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1,972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294</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בית שמש</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160</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142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בת ים</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2,303</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31</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1,060</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דימונה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70</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51</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חדרה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1,238</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353</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584</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31</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חולון</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765</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16</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489</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hint="cs"/>
                <w:color w:val="000000"/>
                <w:sz w:val="22"/>
                <w:szCs w:val="22"/>
                <w:rtl/>
              </w:rPr>
            </w:pPr>
            <w:r>
              <w:rPr>
                <w:rFonts w:ascii="Arial" w:hAnsi="Arial" w:cs="Arial"/>
                <w:color w:val="000000"/>
                <w:sz w:val="22"/>
                <w:szCs w:val="22"/>
                <w:rtl/>
              </w:rPr>
              <w:t>חיפה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5,261</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1769</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2,298</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151</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טבריה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374</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526</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ירושלים</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2,221</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690</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2,675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386</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כפר סבא</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709</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44</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593</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53</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כרמיאל</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609</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83</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416</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69</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מעלות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157</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54</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נס ציונה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631</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14</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492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18</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נצרת עילית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493</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15</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672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נתיבות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169</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25</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170</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נתניה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2,398</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487</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1,689</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93</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עכו</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672</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16</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420</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37</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עפולה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245</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34</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257</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11</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ערד</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550</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147</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85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פתח תקווה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2,484</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913</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1,225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80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צפת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579</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432</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185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proofErr w:type="spellStart"/>
            <w:r>
              <w:rPr>
                <w:rFonts w:ascii="Arial" w:hAnsi="Arial" w:cs="Arial"/>
                <w:color w:val="000000"/>
                <w:sz w:val="22"/>
                <w:szCs w:val="22"/>
                <w:rtl/>
              </w:rPr>
              <w:t>קרית</w:t>
            </w:r>
            <w:proofErr w:type="spellEnd"/>
            <w:r>
              <w:rPr>
                <w:rFonts w:ascii="Arial" w:hAnsi="Arial" w:cs="Arial"/>
                <w:color w:val="000000"/>
                <w:sz w:val="22"/>
                <w:szCs w:val="22"/>
                <w:rtl/>
              </w:rPr>
              <w:t xml:space="preserve"> ביאליק</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1,569</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212</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1,109</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129</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proofErr w:type="spellStart"/>
            <w:r>
              <w:rPr>
                <w:rFonts w:ascii="Arial" w:hAnsi="Arial" w:cs="Arial"/>
                <w:color w:val="000000"/>
                <w:sz w:val="22"/>
                <w:szCs w:val="22"/>
                <w:rtl/>
              </w:rPr>
              <w:t>קרית</w:t>
            </w:r>
            <w:proofErr w:type="spellEnd"/>
            <w:r>
              <w:rPr>
                <w:rFonts w:ascii="Arial" w:hAnsi="Arial" w:cs="Arial"/>
                <w:color w:val="000000"/>
                <w:sz w:val="22"/>
                <w:szCs w:val="22"/>
                <w:rtl/>
              </w:rPr>
              <w:t xml:space="preserve"> גת</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147</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132</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proofErr w:type="spellStart"/>
            <w:r>
              <w:rPr>
                <w:rFonts w:ascii="Arial" w:hAnsi="Arial" w:cs="Arial"/>
                <w:color w:val="000000"/>
                <w:sz w:val="22"/>
                <w:szCs w:val="22"/>
                <w:rtl/>
              </w:rPr>
              <w:t>קרית</w:t>
            </w:r>
            <w:proofErr w:type="spellEnd"/>
            <w:r>
              <w:rPr>
                <w:rFonts w:ascii="Arial" w:hAnsi="Arial" w:cs="Arial"/>
                <w:color w:val="000000"/>
                <w:sz w:val="22"/>
                <w:szCs w:val="22"/>
                <w:rtl/>
              </w:rPr>
              <w:t xml:space="preserve"> שמונה</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103</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40</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145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0</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ראשון לציון</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1,870</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286</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800</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93</w:t>
            </w:r>
          </w:p>
        </w:tc>
      </w:tr>
      <w:tr w:rsidR="000F24DA" w:rsidTr="00663BDC">
        <w:trPr>
          <w:trHeight w:val="319"/>
        </w:trPr>
        <w:tc>
          <w:tcPr>
            <w:tcW w:w="1656" w:type="dxa"/>
            <w:tcBorders>
              <w:top w:val="nil"/>
              <w:left w:val="single" w:sz="12" w:space="0" w:color="auto"/>
              <w:bottom w:val="nil"/>
              <w:right w:val="nil"/>
            </w:tcBorders>
            <w:shd w:val="clear" w:color="auto" w:fill="auto"/>
            <w:noWrap/>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תל אביב</w:t>
            </w:r>
          </w:p>
        </w:tc>
        <w:tc>
          <w:tcPr>
            <w:tcW w:w="1096" w:type="dxa"/>
            <w:tcBorders>
              <w:top w:val="nil"/>
              <w:left w:val="single" w:sz="8" w:space="0" w:color="auto"/>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3,512</w:t>
            </w:r>
          </w:p>
        </w:tc>
        <w:tc>
          <w:tcPr>
            <w:tcW w:w="2152" w:type="dxa"/>
            <w:tcBorders>
              <w:top w:val="nil"/>
              <w:left w:val="single" w:sz="4" w:space="0" w:color="auto"/>
              <w:bottom w:val="nil"/>
              <w:right w:val="single" w:sz="8"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1274</w:t>
            </w:r>
          </w:p>
        </w:tc>
        <w:tc>
          <w:tcPr>
            <w:tcW w:w="992" w:type="dxa"/>
            <w:tcBorders>
              <w:top w:val="nil"/>
              <w:left w:val="nil"/>
              <w:bottom w:val="nil"/>
              <w:right w:val="single" w:sz="4"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3,165</w:t>
            </w:r>
          </w:p>
        </w:tc>
        <w:tc>
          <w:tcPr>
            <w:tcW w:w="2126" w:type="dxa"/>
            <w:tcBorders>
              <w:top w:val="nil"/>
              <w:left w:val="single" w:sz="4" w:space="0" w:color="auto"/>
              <w:bottom w:val="nil"/>
              <w:right w:val="single" w:sz="12" w:space="0" w:color="auto"/>
            </w:tcBorders>
            <w:shd w:val="clear" w:color="auto" w:fill="auto"/>
            <w:noWrap/>
            <w:vAlign w:val="bottom"/>
            <w:hideMark/>
          </w:tcPr>
          <w:p w:rsidR="000F24DA" w:rsidRDefault="000F24DA">
            <w:pPr>
              <w:bidi w:val="0"/>
              <w:jc w:val="right"/>
              <w:rPr>
                <w:rFonts w:ascii="Arial" w:hAnsi="Arial" w:cs="Arial"/>
                <w:color w:val="000000"/>
                <w:sz w:val="22"/>
                <w:szCs w:val="22"/>
              </w:rPr>
            </w:pPr>
            <w:r>
              <w:rPr>
                <w:rFonts w:ascii="Arial" w:hAnsi="Arial" w:cs="Arial"/>
                <w:color w:val="000000"/>
                <w:sz w:val="22"/>
                <w:szCs w:val="22"/>
              </w:rPr>
              <w:t>222</w:t>
            </w:r>
          </w:p>
        </w:tc>
      </w:tr>
      <w:tr w:rsidR="000F24DA" w:rsidTr="00663BDC">
        <w:trPr>
          <w:trHeight w:val="402"/>
        </w:trPr>
        <w:tc>
          <w:tcPr>
            <w:tcW w:w="1656" w:type="dxa"/>
            <w:tcBorders>
              <w:top w:val="nil"/>
              <w:left w:val="single" w:sz="12" w:space="0" w:color="auto"/>
              <w:bottom w:val="single" w:sz="12" w:space="0" w:color="auto"/>
              <w:right w:val="nil"/>
            </w:tcBorders>
            <w:shd w:val="clear" w:color="auto" w:fill="auto"/>
            <w:noWrap/>
            <w:vAlign w:val="bottom"/>
            <w:hideMark/>
          </w:tcPr>
          <w:p w:rsidR="000F24DA" w:rsidRDefault="000F24DA">
            <w:pPr>
              <w:rPr>
                <w:rFonts w:ascii="Arial" w:hAnsi="Arial" w:cs="Arial"/>
                <w:b/>
                <w:bCs/>
                <w:color w:val="000000"/>
                <w:sz w:val="22"/>
                <w:szCs w:val="22"/>
              </w:rPr>
            </w:pPr>
            <w:r>
              <w:rPr>
                <w:rFonts w:ascii="Arial" w:hAnsi="Arial" w:cs="Arial"/>
                <w:b/>
                <w:bCs/>
                <w:color w:val="000000"/>
                <w:sz w:val="22"/>
                <w:szCs w:val="22"/>
                <w:rtl/>
              </w:rPr>
              <w:t>סה"כ</w:t>
            </w:r>
          </w:p>
        </w:tc>
        <w:tc>
          <w:tcPr>
            <w:tcW w:w="1096" w:type="dxa"/>
            <w:tcBorders>
              <w:top w:val="nil"/>
              <w:left w:val="single" w:sz="8" w:space="0" w:color="auto"/>
              <w:bottom w:val="single" w:sz="12" w:space="0" w:color="auto"/>
              <w:right w:val="single" w:sz="4" w:space="0" w:color="auto"/>
            </w:tcBorders>
            <w:shd w:val="clear" w:color="auto" w:fill="auto"/>
            <w:noWrap/>
            <w:vAlign w:val="bottom"/>
            <w:hideMark/>
          </w:tcPr>
          <w:p w:rsidR="000F24DA" w:rsidRDefault="000F24DA">
            <w:pPr>
              <w:bidi w:val="0"/>
              <w:jc w:val="right"/>
              <w:rPr>
                <w:rFonts w:ascii="Arial" w:hAnsi="Arial" w:cs="Arial"/>
                <w:b/>
                <w:bCs/>
                <w:color w:val="000000"/>
                <w:sz w:val="22"/>
                <w:szCs w:val="22"/>
              </w:rPr>
            </w:pPr>
            <w:r>
              <w:rPr>
                <w:rFonts w:ascii="Arial" w:hAnsi="Arial" w:cs="Arial"/>
                <w:b/>
                <w:bCs/>
                <w:color w:val="000000"/>
                <w:sz w:val="22"/>
                <w:szCs w:val="22"/>
              </w:rPr>
              <w:t>36,814</w:t>
            </w:r>
          </w:p>
        </w:tc>
        <w:tc>
          <w:tcPr>
            <w:tcW w:w="2152" w:type="dxa"/>
            <w:tcBorders>
              <w:top w:val="nil"/>
              <w:left w:val="single" w:sz="4" w:space="0" w:color="auto"/>
              <w:bottom w:val="single" w:sz="12" w:space="0" w:color="auto"/>
              <w:right w:val="single" w:sz="8" w:space="0" w:color="auto"/>
            </w:tcBorders>
            <w:shd w:val="clear" w:color="auto" w:fill="auto"/>
            <w:noWrap/>
            <w:vAlign w:val="bottom"/>
            <w:hideMark/>
          </w:tcPr>
          <w:p w:rsidR="000F24DA" w:rsidRDefault="000F24DA">
            <w:pPr>
              <w:bidi w:val="0"/>
              <w:jc w:val="right"/>
              <w:rPr>
                <w:rFonts w:ascii="Arial" w:hAnsi="Arial" w:cs="Arial"/>
                <w:b/>
                <w:bCs/>
                <w:color w:val="000000"/>
                <w:sz w:val="22"/>
                <w:szCs w:val="22"/>
              </w:rPr>
            </w:pPr>
            <w:r>
              <w:rPr>
                <w:rFonts w:ascii="Arial" w:hAnsi="Arial" w:cs="Arial"/>
                <w:b/>
                <w:bCs/>
                <w:color w:val="000000"/>
                <w:sz w:val="22"/>
                <w:szCs w:val="22"/>
              </w:rPr>
              <w:t>9,509</w:t>
            </w:r>
          </w:p>
        </w:tc>
        <w:tc>
          <w:tcPr>
            <w:tcW w:w="992" w:type="dxa"/>
            <w:tcBorders>
              <w:top w:val="nil"/>
              <w:left w:val="nil"/>
              <w:bottom w:val="single" w:sz="12" w:space="0" w:color="auto"/>
              <w:right w:val="single" w:sz="4" w:space="0" w:color="auto"/>
            </w:tcBorders>
            <w:shd w:val="clear" w:color="auto" w:fill="auto"/>
            <w:noWrap/>
            <w:vAlign w:val="bottom"/>
            <w:hideMark/>
          </w:tcPr>
          <w:p w:rsidR="000F24DA" w:rsidRDefault="000F24DA">
            <w:pPr>
              <w:bidi w:val="0"/>
              <w:jc w:val="right"/>
              <w:rPr>
                <w:rFonts w:ascii="Arial" w:hAnsi="Arial" w:cs="Arial"/>
                <w:b/>
                <w:bCs/>
                <w:color w:val="000000"/>
                <w:sz w:val="22"/>
                <w:szCs w:val="22"/>
              </w:rPr>
            </w:pPr>
            <w:r>
              <w:rPr>
                <w:rFonts w:ascii="Arial" w:hAnsi="Arial" w:cs="Arial"/>
                <w:b/>
                <w:bCs/>
                <w:color w:val="000000"/>
                <w:sz w:val="22"/>
                <w:szCs w:val="22"/>
              </w:rPr>
              <w:t>24,159</w:t>
            </w:r>
          </w:p>
        </w:tc>
        <w:tc>
          <w:tcPr>
            <w:tcW w:w="2126" w:type="dxa"/>
            <w:tcBorders>
              <w:top w:val="nil"/>
              <w:left w:val="single" w:sz="4" w:space="0" w:color="auto"/>
              <w:bottom w:val="single" w:sz="12" w:space="0" w:color="auto"/>
              <w:right w:val="single" w:sz="12" w:space="0" w:color="auto"/>
            </w:tcBorders>
            <w:shd w:val="clear" w:color="auto" w:fill="auto"/>
            <w:noWrap/>
            <w:vAlign w:val="bottom"/>
            <w:hideMark/>
          </w:tcPr>
          <w:p w:rsidR="000F24DA" w:rsidRDefault="000F24DA">
            <w:pPr>
              <w:bidi w:val="0"/>
              <w:jc w:val="right"/>
              <w:rPr>
                <w:rFonts w:ascii="Arial" w:hAnsi="Arial" w:cs="Arial"/>
                <w:b/>
                <w:bCs/>
                <w:color w:val="000000"/>
                <w:sz w:val="22"/>
                <w:szCs w:val="22"/>
              </w:rPr>
            </w:pPr>
            <w:r>
              <w:rPr>
                <w:rFonts w:ascii="Arial" w:hAnsi="Arial" w:cs="Arial"/>
                <w:b/>
                <w:bCs/>
                <w:color w:val="000000"/>
                <w:sz w:val="22"/>
                <w:szCs w:val="22"/>
              </w:rPr>
              <w:t>1,987</w:t>
            </w:r>
          </w:p>
        </w:tc>
      </w:tr>
      <w:tr w:rsidR="000F24DA" w:rsidTr="00663BDC">
        <w:trPr>
          <w:trHeight w:val="319"/>
        </w:trPr>
        <w:tc>
          <w:tcPr>
            <w:tcW w:w="1656" w:type="dxa"/>
            <w:tcBorders>
              <w:top w:val="nil"/>
              <w:left w:val="nil"/>
              <w:bottom w:val="nil"/>
              <w:right w:val="nil"/>
            </w:tcBorders>
            <w:shd w:val="clear" w:color="auto" w:fill="auto"/>
            <w:noWrap/>
            <w:vAlign w:val="bottom"/>
          </w:tcPr>
          <w:p w:rsidR="000F24DA" w:rsidRDefault="000F24DA">
            <w:pPr>
              <w:bidi w:val="0"/>
              <w:rPr>
                <w:rFonts w:ascii="Arial" w:hAnsi="Arial" w:cs="Arial"/>
                <w:color w:val="000000"/>
                <w:sz w:val="22"/>
                <w:szCs w:val="22"/>
              </w:rPr>
            </w:pPr>
          </w:p>
        </w:tc>
        <w:tc>
          <w:tcPr>
            <w:tcW w:w="109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5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992"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c>
          <w:tcPr>
            <w:tcW w:w="2126" w:type="dxa"/>
            <w:tcBorders>
              <w:top w:val="nil"/>
              <w:left w:val="nil"/>
              <w:bottom w:val="nil"/>
              <w:right w:val="nil"/>
            </w:tcBorders>
            <w:shd w:val="clear" w:color="auto" w:fill="auto"/>
            <w:noWrap/>
            <w:vAlign w:val="bottom"/>
            <w:hideMark/>
          </w:tcPr>
          <w:p w:rsidR="000F24DA" w:rsidRDefault="000F24DA">
            <w:pPr>
              <w:bidi w:val="0"/>
              <w:rPr>
                <w:rFonts w:ascii="Arial" w:hAnsi="Arial" w:cs="Arial"/>
                <w:color w:val="000000"/>
                <w:sz w:val="22"/>
                <w:szCs w:val="22"/>
              </w:rPr>
            </w:pPr>
          </w:p>
        </w:tc>
      </w:tr>
      <w:tr w:rsidR="000F24DA" w:rsidTr="00663BDC">
        <w:trPr>
          <w:trHeight w:val="882"/>
        </w:trPr>
        <w:tc>
          <w:tcPr>
            <w:tcW w:w="8022" w:type="dxa"/>
            <w:gridSpan w:val="5"/>
            <w:tcBorders>
              <w:top w:val="nil"/>
              <w:left w:val="nil"/>
              <w:bottom w:val="nil"/>
              <w:right w:val="nil"/>
            </w:tcBorders>
            <w:shd w:val="clear" w:color="auto" w:fill="auto"/>
            <w:vAlign w:val="bottom"/>
            <w:hideMark/>
          </w:tcPr>
          <w:p w:rsidR="000F24DA" w:rsidRDefault="000F24DA">
            <w:pPr>
              <w:rPr>
                <w:rFonts w:ascii="Arial" w:hAnsi="Arial" w:cs="Arial"/>
                <w:color w:val="000000"/>
                <w:sz w:val="22"/>
                <w:szCs w:val="22"/>
              </w:rPr>
            </w:pPr>
            <w:r>
              <w:rPr>
                <w:rFonts w:ascii="Arial" w:hAnsi="Arial" w:cs="Arial"/>
                <w:color w:val="000000"/>
                <w:sz w:val="22"/>
                <w:szCs w:val="22"/>
                <w:rtl/>
              </w:rPr>
              <w:t>הערה: הנתונים מתייחסים רק לקשישים ונכים שקיבלו סיוע בגין יוני 2014, אשר טופלו בחברות (לא כולל מי שמקבלים רק קצבה).  נכים שהפכו לקשישים, נספרים כקשישים.</w:t>
            </w:r>
          </w:p>
        </w:tc>
      </w:tr>
      <w:tr w:rsidR="009A427D" w:rsidRPr="009A427D" w:rsidTr="00663BDC">
        <w:trPr>
          <w:trHeight w:val="319"/>
        </w:trPr>
        <w:tc>
          <w:tcPr>
            <w:tcW w:w="1656" w:type="dxa"/>
            <w:vMerge w:val="restart"/>
            <w:shd w:val="clear" w:color="auto" w:fill="auto"/>
            <w:vAlign w:val="bottom"/>
          </w:tcPr>
          <w:p w:rsidR="009A427D" w:rsidRPr="009A427D" w:rsidRDefault="009A427D" w:rsidP="009A427D">
            <w:pPr>
              <w:rPr>
                <w:rFonts w:ascii="Arial" w:hAnsi="Arial" w:cs="Arial"/>
                <w:color w:val="000000"/>
                <w:sz w:val="22"/>
                <w:szCs w:val="22"/>
              </w:rPr>
            </w:pPr>
          </w:p>
        </w:tc>
        <w:tc>
          <w:tcPr>
            <w:tcW w:w="3248" w:type="dxa"/>
            <w:gridSpan w:val="2"/>
            <w:shd w:val="clear" w:color="auto" w:fill="auto"/>
            <w:noWrap/>
            <w:vAlign w:val="bottom"/>
          </w:tcPr>
          <w:p w:rsidR="009A427D" w:rsidRPr="009A427D" w:rsidRDefault="009A427D" w:rsidP="009A427D">
            <w:pPr>
              <w:jc w:val="center"/>
              <w:rPr>
                <w:rFonts w:ascii="Arial" w:hAnsi="Arial" w:cs="Arial"/>
                <w:color w:val="000000"/>
                <w:sz w:val="22"/>
                <w:szCs w:val="22"/>
              </w:rPr>
            </w:pPr>
          </w:p>
        </w:tc>
        <w:tc>
          <w:tcPr>
            <w:tcW w:w="3118" w:type="dxa"/>
            <w:gridSpan w:val="2"/>
            <w:shd w:val="clear" w:color="auto" w:fill="auto"/>
            <w:noWrap/>
            <w:vAlign w:val="bottom"/>
          </w:tcPr>
          <w:p w:rsidR="009A427D" w:rsidRPr="009A427D" w:rsidRDefault="009A427D" w:rsidP="009A427D">
            <w:pPr>
              <w:jc w:val="center"/>
              <w:rPr>
                <w:rFonts w:ascii="Arial" w:hAnsi="Arial" w:cs="Arial"/>
                <w:color w:val="000000"/>
                <w:sz w:val="22"/>
                <w:szCs w:val="22"/>
              </w:rPr>
            </w:pPr>
          </w:p>
        </w:tc>
      </w:tr>
      <w:tr w:rsidR="009A427D" w:rsidRPr="009A427D" w:rsidTr="00663BDC">
        <w:trPr>
          <w:trHeight w:val="642"/>
        </w:trPr>
        <w:tc>
          <w:tcPr>
            <w:tcW w:w="1656" w:type="dxa"/>
            <w:vMerge/>
            <w:vAlign w:val="center"/>
          </w:tcPr>
          <w:p w:rsidR="009A427D" w:rsidRPr="009A427D" w:rsidRDefault="009A427D" w:rsidP="009A427D">
            <w:pPr>
              <w:bidi w:val="0"/>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rPr>
                <w:rFonts w:ascii="Arial" w:hAnsi="Arial" w:cs="Arial"/>
                <w:color w:val="000000"/>
                <w:sz w:val="22"/>
                <w:szCs w:val="22"/>
              </w:rPr>
            </w:pPr>
          </w:p>
        </w:tc>
        <w:tc>
          <w:tcPr>
            <w:tcW w:w="2152" w:type="dxa"/>
            <w:shd w:val="clear" w:color="auto" w:fill="auto"/>
            <w:vAlign w:val="bottom"/>
          </w:tcPr>
          <w:p w:rsidR="009A427D" w:rsidRPr="009A427D" w:rsidRDefault="009A427D" w:rsidP="009A427D">
            <w:pPr>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rPr>
                <w:rFonts w:ascii="Arial" w:hAnsi="Arial" w:cs="Arial" w:hint="cs"/>
                <w:color w:val="000000"/>
                <w:sz w:val="22"/>
                <w:szCs w:val="22"/>
              </w:rPr>
            </w:pPr>
          </w:p>
        </w:tc>
        <w:tc>
          <w:tcPr>
            <w:tcW w:w="2126" w:type="dxa"/>
            <w:shd w:val="clear" w:color="auto" w:fill="auto"/>
            <w:vAlign w:val="bottom"/>
          </w:tcPr>
          <w:p w:rsidR="009A427D" w:rsidRPr="009A427D" w:rsidRDefault="009A427D" w:rsidP="009A427D">
            <w:pPr>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color w:val="000000"/>
                <w:sz w:val="22"/>
                <w:szCs w:val="22"/>
              </w:rPr>
            </w:pPr>
          </w:p>
        </w:tc>
      </w:tr>
      <w:tr w:rsidR="009A427D" w:rsidRPr="009A427D" w:rsidTr="00663BDC">
        <w:trPr>
          <w:trHeight w:val="402"/>
        </w:trPr>
        <w:tc>
          <w:tcPr>
            <w:tcW w:w="1656" w:type="dxa"/>
            <w:shd w:val="clear" w:color="auto" w:fill="auto"/>
            <w:noWrap/>
            <w:vAlign w:val="bottom"/>
          </w:tcPr>
          <w:p w:rsidR="009A427D" w:rsidRPr="009A427D" w:rsidRDefault="009A427D" w:rsidP="009A427D">
            <w:pPr>
              <w:rPr>
                <w:rFonts w:ascii="Arial" w:hAnsi="Arial" w:cs="Arial"/>
                <w:b/>
                <w:bCs/>
                <w:color w:val="000000"/>
                <w:sz w:val="22"/>
                <w:szCs w:val="22"/>
              </w:rPr>
            </w:pPr>
          </w:p>
        </w:tc>
        <w:tc>
          <w:tcPr>
            <w:tcW w:w="1096" w:type="dxa"/>
            <w:shd w:val="clear" w:color="auto" w:fill="auto"/>
            <w:noWrap/>
            <w:vAlign w:val="bottom"/>
          </w:tcPr>
          <w:p w:rsidR="009A427D" w:rsidRPr="009A427D" w:rsidRDefault="009A427D" w:rsidP="009A427D">
            <w:pPr>
              <w:bidi w:val="0"/>
              <w:jc w:val="right"/>
              <w:rPr>
                <w:rFonts w:ascii="Arial" w:hAnsi="Arial" w:cs="Arial"/>
                <w:b/>
                <w:bCs/>
                <w:color w:val="000000"/>
                <w:sz w:val="22"/>
                <w:szCs w:val="22"/>
              </w:rPr>
            </w:pPr>
          </w:p>
        </w:tc>
        <w:tc>
          <w:tcPr>
            <w:tcW w:w="2152" w:type="dxa"/>
            <w:shd w:val="clear" w:color="auto" w:fill="auto"/>
            <w:noWrap/>
            <w:vAlign w:val="bottom"/>
          </w:tcPr>
          <w:p w:rsidR="009A427D" w:rsidRPr="009A427D" w:rsidRDefault="009A427D" w:rsidP="009A427D">
            <w:pPr>
              <w:bidi w:val="0"/>
              <w:jc w:val="right"/>
              <w:rPr>
                <w:rFonts w:ascii="Arial" w:hAnsi="Arial" w:cs="Arial"/>
                <w:b/>
                <w:bCs/>
                <w:color w:val="000000"/>
                <w:sz w:val="22"/>
                <w:szCs w:val="22"/>
              </w:rPr>
            </w:pPr>
          </w:p>
        </w:tc>
        <w:tc>
          <w:tcPr>
            <w:tcW w:w="992" w:type="dxa"/>
            <w:shd w:val="clear" w:color="auto" w:fill="auto"/>
            <w:noWrap/>
            <w:vAlign w:val="bottom"/>
          </w:tcPr>
          <w:p w:rsidR="009A427D" w:rsidRPr="009A427D" w:rsidRDefault="009A427D" w:rsidP="009A427D">
            <w:pPr>
              <w:bidi w:val="0"/>
              <w:jc w:val="right"/>
              <w:rPr>
                <w:rFonts w:ascii="Arial" w:hAnsi="Arial" w:cs="Arial"/>
                <w:b/>
                <w:bCs/>
                <w:color w:val="000000"/>
                <w:sz w:val="22"/>
                <w:szCs w:val="22"/>
              </w:rPr>
            </w:pPr>
          </w:p>
        </w:tc>
        <w:tc>
          <w:tcPr>
            <w:tcW w:w="2126" w:type="dxa"/>
            <w:shd w:val="clear" w:color="auto" w:fill="auto"/>
            <w:noWrap/>
            <w:vAlign w:val="bottom"/>
          </w:tcPr>
          <w:p w:rsidR="009A427D" w:rsidRPr="009A427D" w:rsidRDefault="009A427D" w:rsidP="009A427D">
            <w:pPr>
              <w:bidi w:val="0"/>
              <w:jc w:val="right"/>
              <w:rPr>
                <w:rFonts w:ascii="Arial" w:hAnsi="Arial" w:cs="Arial"/>
                <w:b/>
                <w:bCs/>
                <w:color w:val="000000"/>
                <w:sz w:val="22"/>
                <w:szCs w:val="22"/>
              </w:rPr>
            </w:pPr>
          </w:p>
        </w:tc>
      </w:tr>
      <w:tr w:rsidR="009A427D" w:rsidRPr="009A427D" w:rsidTr="00663BDC">
        <w:trPr>
          <w:trHeight w:val="319"/>
        </w:trPr>
        <w:tc>
          <w:tcPr>
            <w:tcW w:w="1656"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1096"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5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992" w:type="dxa"/>
            <w:shd w:val="clear" w:color="auto" w:fill="auto"/>
            <w:noWrap/>
            <w:vAlign w:val="bottom"/>
          </w:tcPr>
          <w:p w:rsidR="009A427D" w:rsidRPr="009A427D" w:rsidRDefault="009A427D" w:rsidP="009A427D">
            <w:pPr>
              <w:bidi w:val="0"/>
              <w:rPr>
                <w:rFonts w:ascii="Arial" w:hAnsi="Arial" w:cs="Arial"/>
                <w:color w:val="000000"/>
                <w:sz w:val="22"/>
                <w:szCs w:val="22"/>
              </w:rPr>
            </w:pPr>
          </w:p>
        </w:tc>
        <w:tc>
          <w:tcPr>
            <w:tcW w:w="2126" w:type="dxa"/>
            <w:shd w:val="clear" w:color="auto" w:fill="auto"/>
            <w:noWrap/>
            <w:vAlign w:val="bottom"/>
          </w:tcPr>
          <w:p w:rsidR="009A427D" w:rsidRPr="009A427D" w:rsidRDefault="009A427D" w:rsidP="009A427D">
            <w:pPr>
              <w:bidi w:val="0"/>
              <w:rPr>
                <w:rFonts w:ascii="Arial" w:hAnsi="Arial" w:cs="Arial"/>
                <w:color w:val="000000"/>
                <w:sz w:val="22"/>
                <w:szCs w:val="22"/>
              </w:rPr>
            </w:pPr>
          </w:p>
        </w:tc>
      </w:tr>
      <w:tr w:rsidR="009A427D" w:rsidRPr="009A427D" w:rsidTr="00663BDC">
        <w:trPr>
          <w:trHeight w:val="882"/>
        </w:trPr>
        <w:tc>
          <w:tcPr>
            <w:tcW w:w="8022" w:type="dxa"/>
            <w:gridSpan w:val="5"/>
            <w:shd w:val="clear" w:color="auto" w:fill="auto"/>
            <w:vAlign w:val="bottom"/>
          </w:tcPr>
          <w:p w:rsidR="009A427D" w:rsidRPr="009A427D" w:rsidRDefault="009A427D" w:rsidP="009A427D">
            <w:pPr>
              <w:rPr>
                <w:rFonts w:ascii="Arial" w:hAnsi="Arial" w:cs="Arial"/>
                <w:color w:val="000000"/>
                <w:sz w:val="22"/>
                <w:szCs w:val="22"/>
              </w:rPr>
            </w:pPr>
          </w:p>
        </w:tc>
      </w:tr>
    </w:tbl>
    <w:p w:rsidR="009A427D" w:rsidRDefault="009A427D" w:rsidP="006D3CBA">
      <w:pPr>
        <w:rPr>
          <w:rFonts w:asciiTheme="minorBidi" w:hAnsiTheme="minorBidi" w:cstheme="minorBidi"/>
          <w:rtl/>
        </w:rPr>
      </w:pPr>
    </w:p>
    <w:p w:rsidR="00601D94" w:rsidRDefault="00601D94" w:rsidP="006D3CBA">
      <w:pPr>
        <w:rPr>
          <w:rFonts w:asciiTheme="minorBidi" w:hAnsiTheme="minorBidi" w:cstheme="minorBidi" w:hint="cs"/>
          <w:rtl/>
        </w:rPr>
      </w:pPr>
    </w:p>
    <w:p w:rsidR="00601D94" w:rsidRDefault="00601D94" w:rsidP="006D3CBA">
      <w:pPr>
        <w:rPr>
          <w:rFonts w:asciiTheme="minorBidi" w:hAnsiTheme="minorBidi" w:cstheme="minorBidi"/>
          <w:rtl/>
        </w:rPr>
      </w:pPr>
    </w:p>
    <w:tbl>
      <w:tblPr>
        <w:bidiVisual/>
        <w:tblW w:w="4272" w:type="dxa"/>
        <w:tblInd w:w="108" w:type="dxa"/>
        <w:tblLook w:val="04A0" w:firstRow="1" w:lastRow="0" w:firstColumn="1" w:lastColumn="0" w:noHBand="0" w:noVBand="1"/>
      </w:tblPr>
      <w:tblGrid>
        <w:gridCol w:w="1239"/>
        <w:gridCol w:w="59"/>
        <w:gridCol w:w="1878"/>
        <w:gridCol w:w="1056"/>
        <w:gridCol w:w="40"/>
      </w:tblGrid>
      <w:tr w:rsidR="009A427D" w:rsidRPr="009A427D" w:rsidTr="009A427D">
        <w:trPr>
          <w:trHeight w:val="319"/>
        </w:trPr>
        <w:tc>
          <w:tcPr>
            <w:tcW w:w="3176" w:type="dxa"/>
            <w:gridSpan w:val="3"/>
            <w:tcBorders>
              <w:top w:val="nil"/>
              <w:left w:val="nil"/>
              <w:bottom w:val="nil"/>
              <w:right w:val="nil"/>
            </w:tcBorders>
            <w:shd w:val="clear" w:color="auto" w:fill="auto"/>
            <w:noWrap/>
            <w:vAlign w:val="bottom"/>
            <w:hideMark/>
          </w:tcPr>
          <w:p w:rsidR="009A427D" w:rsidRPr="00CF67BE" w:rsidRDefault="009A427D" w:rsidP="009A427D">
            <w:pPr>
              <w:rPr>
                <w:rFonts w:ascii="Arial" w:hAnsi="Arial" w:cs="Arial"/>
                <w:b/>
                <w:bCs/>
                <w:color w:val="000000"/>
                <w:sz w:val="22"/>
                <w:szCs w:val="22"/>
                <w:u w:val="single"/>
              </w:rPr>
            </w:pPr>
            <w:bookmarkStart w:id="56" w:name="RANGE!A1:C29"/>
            <w:r w:rsidRPr="00CF67BE">
              <w:rPr>
                <w:rFonts w:ascii="Arial" w:hAnsi="Arial" w:cs="Arial"/>
                <w:b/>
                <w:bCs/>
                <w:color w:val="000000"/>
                <w:sz w:val="22"/>
                <w:szCs w:val="22"/>
                <w:u w:val="single"/>
                <w:rtl/>
              </w:rPr>
              <w:t>נספח נתונים 6א</w:t>
            </w:r>
            <w:bookmarkEnd w:id="56"/>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trHeight w:val="319"/>
        </w:trPr>
        <w:tc>
          <w:tcPr>
            <w:tcW w:w="1239"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937"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trHeight w:val="319"/>
        </w:trPr>
        <w:tc>
          <w:tcPr>
            <w:tcW w:w="4272" w:type="dxa"/>
            <w:gridSpan w:val="5"/>
            <w:tcBorders>
              <w:top w:val="nil"/>
              <w:left w:val="nil"/>
              <w:bottom w:val="nil"/>
              <w:right w:val="nil"/>
            </w:tcBorders>
            <w:shd w:val="clear" w:color="auto" w:fill="auto"/>
            <w:noWrap/>
            <w:vAlign w:val="bottom"/>
            <w:hideMark/>
          </w:tcPr>
          <w:p w:rsidR="009A427D" w:rsidRPr="009A427D" w:rsidRDefault="009A427D" w:rsidP="009A427D">
            <w:pPr>
              <w:jc w:val="center"/>
              <w:rPr>
                <w:rFonts w:ascii="Arial" w:hAnsi="Arial" w:cs="Arial"/>
                <w:b/>
                <w:bCs/>
                <w:color w:val="000000"/>
                <w:sz w:val="22"/>
                <w:szCs w:val="22"/>
              </w:rPr>
            </w:pPr>
            <w:r w:rsidRPr="009A427D">
              <w:rPr>
                <w:rFonts w:ascii="Arial" w:hAnsi="Arial" w:cs="Arial"/>
                <w:b/>
                <w:bCs/>
                <w:color w:val="000000"/>
                <w:sz w:val="22"/>
                <w:szCs w:val="22"/>
                <w:rtl/>
              </w:rPr>
              <w:t>מספר החוזים שנפתחו במערכת קצבות</w:t>
            </w:r>
          </w:p>
        </w:tc>
      </w:tr>
      <w:tr w:rsidR="009A427D" w:rsidRPr="009A427D" w:rsidTr="009A427D">
        <w:trPr>
          <w:trHeight w:val="319"/>
        </w:trPr>
        <w:tc>
          <w:tcPr>
            <w:tcW w:w="4272" w:type="dxa"/>
            <w:gridSpan w:val="5"/>
            <w:tcBorders>
              <w:top w:val="nil"/>
              <w:left w:val="nil"/>
              <w:bottom w:val="nil"/>
              <w:right w:val="nil"/>
            </w:tcBorders>
            <w:shd w:val="clear" w:color="auto" w:fill="auto"/>
            <w:noWrap/>
            <w:vAlign w:val="bottom"/>
            <w:hideMark/>
          </w:tcPr>
          <w:p w:rsidR="009A427D" w:rsidRPr="009A427D" w:rsidRDefault="009A427D" w:rsidP="009A427D">
            <w:pPr>
              <w:jc w:val="center"/>
              <w:rPr>
                <w:rFonts w:ascii="Arial" w:hAnsi="Arial" w:cs="Arial"/>
                <w:b/>
                <w:bCs/>
                <w:color w:val="000000"/>
                <w:sz w:val="22"/>
                <w:szCs w:val="22"/>
              </w:rPr>
            </w:pPr>
            <w:r w:rsidRPr="009A427D">
              <w:rPr>
                <w:rFonts w:ascii="Arial" w:hAnsi="Arial" w:cs="Arial"/>
                <w:b/>
                <w:bCs/>
                <w:color w:val="000000"/>
                <w:sz w:val="22"/>
                <w:szCs w:val="22"/>
                <w:rtl/>
              </w:rPr>
              <w:t xml:space="preserve"> לפי היישובים העיקריים בשנת 2013</w:t>
            </w:r>
          </w:p>
        </w:tc>
      </w:tr>
      <w:tr w:rsidR="009A427D" w:rsidRPr="009A427D" w:rsidTr="009A427D">
        <w:trPr>
          <w:trHeight w:val="319"/>
        </w:trPr>
        <w:tc>
          <w:tcPr>
            <w:tcW w:w="1239" w:type="dxa"/>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color w:val="000000"/>
                <w:sz w:val="22"/>
                <w:szCs w:val="22"/>
              </w:rPr>
            </w:pPr>
          </w:p>
        </w:tc>
        <w:tc>
          <w:tcPr>
            <w:tcW w:w="1937" w:type="dxa"/>
            <w:gridSpan w:val="2"/>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color w:val="000000"/>
                <w:sz w:val="22"/>
                <w:szCs w:val="22"/>
              </w:rPr>
            </w:pPr>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color w:val="000000"/>
                <w:sz w:val="22"/>
                <w:szCs w:val="22"/>
              </w:rPr>
            </w:pPr>
          </w:p>
        </w:tc>
      </w:tr>
      <w:tr w:rsidR="009A427D" w:rsidRPr="009A427D" w:rsidTr="009A427D">
        <w:trPr>
          <w:trHeight w:val="319"/>
        </w:trPr>
        <w:tc>
          <w:tcPr>
            <w:tcW w:w="1239"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937"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trHeight w:val="319"/>
        </w:trPr>
        <w:tc>
          <w:tcPr>
            <w:tcW w:w="3176" w:type="dxa"/>
            <w:gridSpan w:val="3"/>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9A427D" w:rsidRPr="009A427D" w:rsidRDefault="009A427D" w:rsidP="009A427D">
            <w:pPr>
              <w:jc w:val="center"/>
              <w:rPr>
                <w:rFonts w:ascii="Arial" w:hAnsi="Arial" w:cs="Arial"/>
                <w:color w:val="000000"/>
                <w:sz w:val="22"/>
                <w:szCs w:val="22"/>
              </w:rPr>
            </w:pPr>
            <w:r w:rsidRPr="009A427D">
              <w:rPr>
                <w:rFonts w:ascii="Arial" w:hAnsi="Arial" w:cs="Arial"/>
                <w:color w:val="000000"/>
                <w:sz w:val="22"/>
                <w:szCs w:val="22"/>
                <w:rtl/>
              </w:rPr>
              <w:t>היישוב לפי החוזה</w:t>
            </w:r>
          </w:p>
        </w:tc>
        <w:tc>
          <w:tcPr>
            <w:tcW w:w="1096" w:type="dxa"/>
            <w:gridSpan w:val="2"/>
            <w:vMerge w:val="restart"/>
            <w:tcBorders>
              <w:top w:val="single" w:sz="12" w:space="0" w:color="auto"/>
              <w:left w:val="single" w:sz="4" w:space="0" w:color="auto"/>
              <w:bottom w:val="single" w:sz="8" w:space="0" w:color="000000"/>
              <w:right w:val="single" w:sz="12" w:space="0" w:color="auto"/>
            </w:tcBorders>
            <w:shd w:val="clear" w:color="auto" w:fill="auto"/>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מספר חוזים</w:t>
            </w:r>
          </w:p>
        </w:tc>
      </w:tr>
      <w:tr w:rsidR="009A427D" w:rsidRPr="009A427D" w:rsidTr="009A427D">
        <w:trPr>
          <w:trHeight w:val="319"/>
        </w:trPr>
        <w:tc>
          <w:tcPr>
            <w:tcW w:w="1239" w:type="dxa"/>
            <w:tcBorders>
              <w:top w:val="nil"/>
              <w:left w:val="single" w:sz="12" w:space="0" w:color="auto"/>
              <w:bottom w:val="single" w:sz="8" w:space="0" w:color="auto"/>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סמל</w:t>
            </w:r>
          </w:p>
        </w:tc>
        <w:tc>
          <w:tcPr>
            <w:tcW w:w="1937" w:type="dxa"/>
            <w:gridSpan w:val="2"/>
            <w:tcBorders>
              <w:top w:val="nil"/>
              <w:left w:val="single" w:sz="4" w:space="0" w:color="auto"/>
              <w:bottom w:val="single" w:sz="8" w:space="0" w:color="auto"/>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שם</w:t>
            </w:r>
          </w:p>
        </w:tc>
        <w:tc>
          <w:tcPr>
            <w:tcW w:w="1096" w:type="dxa"/>
            <w:gridSpan w:val="2"/>
            <w:vMerge/>
            <w:tcBorders>
              <w:top w:val="single" w:sz="12" w:space="0" w:color="auto"/>
              <w:left w:val="single" w:sz="4" w:space="0" w:color="auto"/>
              <w:bottom w:val="single" w:sz="8" w:space="0" w:color="000000"/>
              <w:right w:val="single" w:sz="12" w:space="0" w:color="auto"/>
            </w:tcBorders>
            <w:vAlign w:val="center"/>
            <w:hideMark/>
          </w:tcPr>
          <w:p w:rsidR="009A427D" w:rsidRPr="009A427D" w:rsidRDefault="009A427D" w:rsidP="009A427D">
            <w:pPr>
              <w:bidi w:val="0"/>
              <w:rPr>
                <w:rFonts w:ascii="Arial" w:hAnsi="Arial" w:cs="Arial"/>
                <w:color w:val="000000"/>
                <w:sz w:val="22"/>
                <w:szCs w:val="22"/>
              </w:rPr>
            </w:pP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אשדוד</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48</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2610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בית שמש</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12</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3000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ירושלים</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104</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3570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אריאל</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23</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3616</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מעלה אדומים</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16</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4000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חיפה</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15</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5000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תל אביב-יפו</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69</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6100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בני ברק</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22</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6200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בת ים</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295</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6600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חולון</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119</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6900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כפר סבא</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18</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7400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נתניה</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539</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7900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פתח תקווה</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185</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8300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ראשון לציון</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56</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8400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רחובות</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95</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8600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רמת גן</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40</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8700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רעננה</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13</w:t>
            </w:r>
          </w:p>
        </w:tc>
      </w:tr>
      <w:tr w:rsidR="009A427D" w:rsidRPr="009A427D" w:rsidTr="009A427D">
        <w:trPr>
          <w:trHeight w:val="319"/>
        </w:trPr>
        <w:tc>
          <w:tcPr>
            <w:tcW w:w="1239" w:type="dxa"/>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9100</w:t>
            </w:r>
          </w:p>
        </w:tc>
        <w:tc>
          <w:tcPr>
            <w:tcW w:w="1937" w:type="dxa"/>
            <w:gridSpan w:val="2"/>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נהרייה</w:t>
            </w:r>
          </w:p>
        </w:tc>
        <w:tc>
          <w:tcPr>
            <w:tcW w:w="1096" w:type="dxa"/>
            <w:gridSpan w:val="2"/>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48</w:t>
            </w:r>
          </w:p>
        </w:tc>
      </w:tr>
      <w:tr w:rsidR="009A427D" w:rsidRPr="009A427D" w:rsidTr="009A427D">
        <w:trPr>
          <w:trHeight w:val="402"/>
        </w:trPr>
        <w:tc>
          <w:tcPr>
            <w:tcW w:w="1239" w:type="dxa"/>
            <w:tcBorders>
              <w:top w:val="nil"/>
              <w:left w:val="single" w:sz="12" w:space="0" w:color="auto"/>
              <w:bottom w:val="single" w:sz="12" w:space="0" w:color="auto"/>
              <w:right w:val="single" w:sz="4" w:space="0" w:color="auto"/>
            </w:tcBorders>
            <w:shd w:val="clear" w:color="auto" w:fill="auto"/>
            <w:noWrap/>
            <w:vAlign w:val="bottom"/>
            <w:hideMark/>
          </w:tcPr>
          <w:p w:rsidR="009A427D" w:rsidRPr="009A427D" w:rsidRDefault="009A427D" w:rsidP="009A427D">
            <w:pPr>
              <w:rPr>
                <w:rFonts w:ascii="Arial" w:hAnsi="Arial" w:cs="Arial"/>
                <w:b/>
                <w:bCs/>
                <w:color w:val="000000"/>
                <w:sz w:val="22"/>
                <w:szCs w:val="22"/>
              </w:rPr>
            </w:pPr>
            <w:r w:rsidRPr="009A427D">
              <w:rPr>
                <w:rFonts w:ascii="Arial" w:hAnsi="Arial" w:cs="Arial"/>
                <w:b/>
                <w:bCs/>
                <w:color w:val="000000"/>
                <w:sz w:val="22"/>
                <w:szCs w:val="22"/>
                <w:rtl/>
              </w:rPr>
              <w:t>סך הכול</w:t>
            </w:r>
          </w:p>
        </w:tc>
        <w:tc>
          <w:tcPr>
            <w:tcW w:w="1937" w:type="dxa"/>
            <w:gridSpan w:val="2"/>
            <w:tcBorders>
              <w:top w:val="nil"/>
              <w:left w:val="single" w:sz="4" w:space="0" w:color="auto"/>
              <w:bottom w:val="single" w:sz="12" w:space="0" w:color="auto"/>
              <w:right w:val="single" w:sz="4" w:space="0" w:color="auto"/>
            </w:tcBorders>
            <w:shd w:val="clear" w:color="auto" w:fill="auto"/>
            <w:noWrap/>
            <w:vAlign w:val="bottom"/>
            <w:hideMark/>
          </w:tcPr>
          <w:p w:rsidR="009A427D" w:rsidRPr="009A427D" w:rsidRDefault="009A427D" w:rsidP="009A427D">
            <w:pPr>
              <w:bidi w:val="0"/>
              <w:rPr>
                <w:rFonts w:ascii="Arial" w:hAnsi="Arial" w:cs="Arial"/>
                <w:b/>
                <w:bCs/>
                <w:color w:val="000000"/>
                <w:sz w:val="22"/>
                <w:szCs w:val="22"/>
              </w:rPr>
            </w:pPr>
            <w:r w:rsidRPr="009A427D">
              <w:rPr>
                <w:rFonts w:ascii="Arial" w:hAnsi="Arial" w:cs="Arial"/>
                <w:b/>
                <w:bCs/>
                <w:color w:val="000000"/>
                <w:sz w:val="22"/>
                <w:szCs w:val="22"/>
              </w:rPr>
              <w:t> </w:t>
            </w:r>
          </w:p>
        </w:tc>
        <w:tc>
          <w:tcPr>
            <w:tcW w:w="1096" w:type="dxa"/>
            <w:gridSpan w:val="2"/>
            <w:tcBorders>
              <w:top w:val="nil"/>
              <w:left w:val="single" w:sz="4" w:space="0" w:color="auto"/>
              <w:bottom w:val="single" w:sz="12" w:space="0" w:color="auto"/>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b/>
                <w:bCs/>
                <w:color w:val="000000"/>
                <w:sz w:val="22"/>
                <w:szCs w:val="22"/>
              </w:rPr>
            </w:pPr>
            <w:r w:rsidRPr="009A427D">
              <w:rPr>
                <w:rFonts w:ascii="Arial" w:hAnsi="Arial" w:cs="Arial"/>
                <w:b/>
                <w:bCs/>
                <w:color w:val="000000"/>
                <w:sz w:val="22"/>
                <w:szCs w:val="22"/>
              </w:rPr>
              <w:t>1,717</w:t>
            </w:r>
          </w:p>
        </w:tc>
      </w:tr>
      <w:tr w:rsidR="009A427D" w:rsidRPr="009A427D" w:rsidTr="009A427D">
        <w:trPr>
          <w:trHeight w:val="319"/>
        </w:trPr>
        <w:tc>
          <w:tcPr>
            <w:tcW w:w="1239"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937"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trHeight w:val="559"/>
        </w:trPr>
        <w:tc>
          <w:tcPr>
            <w:tcW w:w="4272" w:type="dxa"/>
            <w:gridSpan w:val="5"/>
            <w:tcBorders>
              <w:top w:val="nil"/>
              <w:left w:val="nil"/>
              <w:bottom w:val="nil"/>
              <w:right w:val="nil"/>
            </w:tcBorders>
            <w:shd w:val="clear" w:color="auto" w:fill="auto"/>
            <w:vAlign w:val="bottom"/>
            <w:hideMark/>
          </w:tcPr>
          <w:p w:rsidR="009A427D" w:rsidRPr="009A427D" w:rsidRDefault="009A427D" w:rsidP="006A23E0">
            <w:pPr>
              <w:rPr>
                <w:rFonts w:ascii="Arial" w:hAnsi="Arial" w:cs="Arial"/>
                <w:color w:val="000000"/>
                <w:sz w:val="22"/>
                <w:szCs w:val="22"/>
              </w:rPr>
            </w:pPr>
            <w:r w:rsidRPr="009A427D">
              <w:rPr>
                <w:rFonts w:ascii="Arial" w:hAnsi="Arial" w:cs="Arial"/>
                <w:color w:val="000000"/>
                <w:sz w:val="22"/>
                <w:szCs w:val="22"/>
                <w:rtl/>
              </w:rPr>
              <w:t xml:space="preserve">הערה:  הנתונים מתייחסים למספר החוזים החדשים וחידושי החוזים לקשישים הזכאים </w:t>
            </w:r>
            <w:r w:rsidRPr="006A23E0">
              <w:rPr>
                <w:rFonts w:ascii="Arial" w:hAnsi="Arial" w:cs="Arial"/>
                <w:b/>
                <w:bCs/>
                <w:color w:val="000000"/>
                <w:sz w:val="22"/>
                <w:szCs w:val="22"/>
                <w:u w:val="single"/>
                <w:rtl/>
              </w:rPr>
              <w:t xml:space="preserve">לשכירות </w:t>
            </w:r>
            <w:r w:rsidR="006A23E0" w:rsidRPr="006A23E0">
              <w:rPr>
                <w:rFonts w:ascii="Arial" w:hAnsi="Arial" w:cs="Arial" w:hint="cs"/>
                <w:b/>
                <w:bCs/>
                <w:color w:val="000000"/>
                <w:sz w:val="22"/>
                <w:szCs w:val="22"/>
                <w:u w:val="single"/>
                <w:rtl/>
              </w:rPr>
              <w:t xml:space="preserve">ארוכת </w:t>
            </w:r>
            <w:r w:rsidRPr="006A23E0">
              <w:rPr>
                <w:rFonts w:ascii="Arial" w:hAnsi="Arial" w:cs="Arial"/>
                <w:b/>
                <w:bCs/>
                <w:color w:val="000000"/>
                <w:sz w:val="22"/>
                <w:szCs w:val="22"/>
                <w:u w:val="single"/>
                <w:rtl/>
              </w:rPr>
              <w:t>טווח</w:t>
            </w:r>
          </w:p>
        </w:tc>
      </w:tr>
      <w:tr w:rsidR="009A427D" w:rsidRPr="009A427D" w:rsidTr="009A427D">
        <w:trPr>
          <w:trHeight w:val="319"/>
        </w:trPr>
        <w:tc>
          <w:tcPr>
            <w:tcW w:w="1239" w:type="dxa"/>
            <w:tcBorders>
              <w:top w:val="nil"/>
              <w:left w:val="nil"/>
              <w:bottom w:val="nil"/>
              <w:right w:val="nil"/>
            </w:tcBorders>
            <w:shd w:val="clear" w:color="auto" w:fill="auto"/>
            <w:noWrap/>
            <w:vAlign w:val="bottom"/>
            <w:hideMark/>
          </w:tcPr>
          <w:p w:rsidR="009A427D" w:rsidRDefault="009A427D" w:rsidP="009A427D">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Default="00601D94" w:rsidP="00601D94">
            <w:pPr>
              <w:bidi w:val="0"/>
              <w:rPr>
                <w:rFonts w:ascii="Arial" w:hAnsi="Arial" w:cs="Arial"/>
                <w:color w:val="000000"/>
                <w:sz w:val="22"/>
                <w:szCs w:val="22"/>
              </w:rPr>
            </w:pPr>
          </w:p>
          <w:p w:rsidR="00601D94" w:rsidRPr="009A427D" w:rsidRDefault="00601D94" w:rsidP="00601D94">
            <w:pPr>
              <w:bidi w:val="0"/>
              <w:rPr>
                <w:rFonts w:ascii="Arial" w:hAnsi="Arial" w:cs="Arial"/>
                <w:color w:val="000000"/>
                <w:sz w:val="22"/>
                <w:szCs w:val="22"/>
              </w:rPr>
            </w:pPr>
          </w:p>
        </w:tc>
        <w:tc>
          <w:tcPr>
            <w:tcW w:w="1937"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96"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319"/>
        </w:trPr>
        <w:tc>
          <w:tcPr>
            <w:tcW w:w="3176" w:type="dxa"/>
            <w:gridSpan w:val="3"/>
            <w:tcBorders>
              <w:top w:val="nil"/>
              <w:left w:val="nil"/>
              <w:bottom w:val="nil"/>
              <w:right w:val="nil"/>
            </w:tcBorders>
            <w:shd w:val="clear" w:color="auto" w:fill="auto"/>
            <w:noWrap/>
            <w:vAlign w:val="bottom"/>
            <w:hideMark/>
          </w:tcPr>
          <w:p w:rsidR="009A427D" w:rsidRPr="00CF67BE" w:rsidRDefault="009A427D" w:rsidP="009A427D">
            <w:pPr>
              <w:rPr>
                <w:rFonts w:ascii="Arial" w:hAnsi="Arial" w:cs="Arial"/>
                <w:b/>
                <w:bCs/>
                <w:color w:val="000000"/>
                <w:sz w:val="22"/>
                <w:szCs w:val="22"/>
                <w:u w:val="single"/>
              </w:rPr>
            </w:pPr>
            <w:bookmarkStart w:id="57" w:name="RANGE!A1:C35"/>
            <w:r w:rsidRPr="00CF67BE">
              <w:rPr>
                <w:rFonts w:ascii="Arial" w:hAnsi="Arial" w:cs="Arial"/>
                <w:b/>
                <w:bCs/>
                <w:color w:val="000000"/>
                <w:sz w:val="22"/>
                <w:szCs w:val="22"/>
                <w:u w:val="single"/>
                <w:rtl/>
              </w:rPr>
              <w:t>נספח נתונים 6ב</w:t>
            </w:r>
            <w:bookmarkEnd w:id="57"/>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319"/>
        </w:trPr>
        <w:tc>
          <w:tcPr>
            <w:tcW w:w="1298"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878"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319"/>
        </w:trPr>
        <w:tc>
          <w:tcPr>
            <w:tcW w:w="4232" w:type="dxa"/>
            <w:gridSpan w:val="4"/>
            <w:tcBorders>
              <w:top w:val="nil"/>
              <w:left w:val="nil"/>
              <w:bottom w:val="nil"/>
              <w:right w:val="nil"/>
            </w:tcBorders>
            <w:shd w:val="clear" w:color="auto" w:fill="auto"/>
            <w:noWrap/>
            <w:vAlign w:val="bottom"/>
            <w:hideMark/>
          </w:tcPr>
          <w:p w:rsidR="009A427D" w:rsidRPr="009A427D" w:rsidRDefault="009A427D" w:rsidP="009A427D">
            <w:pPr>
              <w:jc w:val="center"/>
              <w:rPr>
                <w:rFonts w:ascii="Arial" w:hAnsi="Arial" w:cs="Arial"/>
                <w:b/>
                <w:bCs/>
                <w:color w:val="000000"/>
                <w:sz w:val="22"/>
                <w:szCs w:val="22"/>
              </w:rPr>
            </w:pPr>
            <w:r w:rsidRPr="009A427D">
              <w:rPr>
                <w:rFonts w:ascii="Arial" w:hAnsi="Arial" w:cs="Arial"/>
                <w:b/>
                <w:bCs/>
                <w:color w:val="000000"/>
                <w:sz w:val="22"/>
                <w:szCs w:val="22"/>
                <w:rtl/>
              </w:rPr>
              <w:t>טיפול בשינוי מצב אישי ברמת נפש</w:t>
            </w:r>
          </w:p>
        </w:tc>
      </w:tr>
      <w:tr w:rsidR="009A427D" w:rsidRPr="009A427D" w:rsidTr="009A427D">
        <w:trPr>
          <w:gridAfter w:val="1"/>
          <w:wAfter w:w="40" w:type="dxa"/>
          <w:trHeight w:val="319"/>
        </w:trPr>
        <w:tc>
          <w:tcPr>
            <w:tcW w:w="4232" w:type="dxa"/>
            <w:gridSpan w:val="4"/>
            <w:tcBorders>
              <w:top w:val="nil"/>
              <w:left w:val="nil"/>
              <w:bottom w:val="nil"/>
              <w:right w:val="nil"/>
            </w:tcBorders>
            <w:shd w:val="clear" w:color="auto" w:fill="auto"/>
            <w:noWrap/>
            <w:vAlign w:val="bottom"/>
            <w:hideMark/>
          </w:tcPr>
          <w:p w:rsidR="009A427D" w:rsidRPr="009A427D" w:rsidRDefault="009A427D" w:rsidP="009A427D">
            <w:pPr>
              <w:jc w:val="center"/>
              <w:rPr>
                <w:rFonts w:ascii="Arial" w:hAnsi="Arial" w:cs="Arial"/>
                <w:b/>
                <w:bCs/>
                <w:color w:val="000000"/>
                <w:sz w:val="22"/>
                <w:szCs w:val="22"/>
              </w:rPr>
            </w:pPr>
            <w:r w:rsidRPr="009A427D">
              <w:rPr>
                <w:rFonts w:ascii="Arial" w:hAnsi="Arial" w:cs="Arial"/>
                <w:b/>
                <w:bCs/>
                <w:color w:val="000000"/>
                <w:sz w:val="22"/>
                <w:szCs w:val="22"/>
                <w:rtl/>
              </w:rPr>
              <w:t>של מקבלי קצבות לפי יישובים עיקריים</w:t>
            </w:r>
          </w:p>
        </w:tc>
      </w:tr>
      <w:tr w:rsidR="009A427D" w:rsidRPr="009A427D" w:rsidTr="009A427D">
        <w:trPr>
          <w:gridAfter w:val="1"/>
          <w:wAfter w:w="40" w:type="dxa"/>
          <w:trHeight w:val="319"/>
        </w:trPr>
        <w:tc>
          <w:tcPr>
            <w:tcW w:w="4232" w:type="dxa"/>
            <w:gridSpan w:val="4"/>
            <w:tcBorders>
              <w:top w:val="nil"/>
              <w:left w:val="nil"/>
              <w:bottom w:val="nil"/>
              <w:right w:val="nil"/>
            </w:tcBorders>
            <w:shd w:val="clear" w:color="auto" w:fill="auto"/>
            <w:noWrap/>
            <w:vAlign w:val="bottom"/>
            <w:hideMark/>
          </w:tcPr>
          <w:p w:rsidR="009A427D" w:rsidRPr="009A427D" w:rsidRDefault="009A427D" w:rsidP="009A427D">
            <w:pPr>
              <w:jc w:val="center"/>
              <w:rPr>
                <w:rFonts w:ascii="Arial" w:hAnsi="Arial" w:cs="Arial"/>
                <w:b/>
                <w:bCs/>
                <w:color w:val="000000"/>
                <w:sz w:val="22"/>
                <w:szCs w:val="22"/>
              </w:rPr>
            </w:pPr>
            <w:r w:rsidRPr="009A427D">
              <w:rPr>
                <w:rFonts w:ascii="Arial" w:hAnsi="Arial" w:cs="Arial"/>
                <w:b/>
                <w:bCs/>
                <w:color w:val="000000"/>
                <w:sz w:val="22"/>
                <w:szCs w:val="22"/>
                <w:rtl/>
              </w:rPr>
              <w:t>בשנת 2013</w:t>
            </w:r>
          </w:p>
        </w:tc>
      </w:tr>
      <w:tr w:rsidR="009A427D" w:rsidRPr="009A427D" w:rsidTr="009A427D">
        <w:trPr>
          <w:gridAfter w:val="1"/>
          <w:wAfter w:w="40" w:type="dxa"/>
          <w:trHeight w:val="319"/>
        </w:trPr>
        <w:tc>
          <w:tcPr>
            <w:tcW w:w="1298" w:type="dxa"/>
            <w:gridSpan w:val="2"/>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b/>
                <w:bCs/>
                <w:color w:val="000000"/>
                <w:sz w:val="22"/>
                <w:szCs w:val="22"/>
              </w:rPr>
            </w:pPr>
          </w:p>
        </w:tc>
        <w:tc>
          <w:tcPr>
            <w:tcW w:w="1878" w:type="dxa"/>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b/>
                <w:bCs/>
                <w:color w:val="000000"/>
                <w:sz w:val="22"/>
                <w:szCs w:val="22"/>
              </w:rPr>
            </w:pPr>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jc w:val="center"/>
              <w:rPr>
                <w:rFonts w:ascii="Arial" w:hAnsi="Arial" w:cs="Arial"/>
                <w:b/>
                <w:bCs/>
                <w:color w:val="000000"/>
                <w:sz w:val="22"/>
                <w:szCs w:val="22"/>
              </w:rPr>
            </w:pPr>
          </w:p>
        </w:tc>
      </w:tr>
      <w:tr w:rsidR="009A427D" w:rsidRPr="009A427D" w:rsidTr="009A427D">
        <w:trPr>
          <w:gridAfter w:val="1"/>
          <w:wAfter w:w="40" w:type="dxa"/>
          <w:trHeight w:val="319"/>
        </w:trPr>
        <w:tc>
          <w:tcPr>
            <w:tcW w:w="1298"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878"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319"/>
        </w:trPr>
        <w:tc>
          <w:tcPr>
            <w:tcW w:w="3176" w:type="dxa"/>
            <w:gridSpan w:val="3"/>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9A427D" w:rsidRPr="009A427D" w:rsidRDefault="009A427D" w:rsidP="009A427D">
            <w:pPr>
              <w:jc w:val="center"/>
              <w:rPr>
                <w:rFonts w:ascii="Arial" w:hAnsi="Arial" w:cs="Arial"/>
                <w:color w:val="000000"/>
                <w:sz w:val="22"/>
                <w:szCs w:val="22"/>
              </w:rPr>
            </w:pPr>
            <w:r w:rsidRPr="009A427D">
              <w:rPr>
                <w:rFonts w:ascii="Arial" w:hAnsi="Arial" w:cs="Arial"/>
                <w:color w:val="000000"/>
                <w:sz w:val="22"/>
                <w:szCs w:val="22"/>
                <w:rtl/>
              </w:rPr>
              <w:t>היישוב (על פי מרשם האוכלוסין)</w:t>
            </w:r>
          </w:p>
        </w:tc>
        <w:tc>
          <w:tcPr>
            <w:tcW w:w="1056" w:type="dxa"/>
            <w:vMerge w:val="restart"/>
            <w:tcBorders>
              <w:top w:val="single" w:sz="12" w:space="0" w:color="auto"/>
              <w:left w:val="single" w:sz="4" w:space="0" w:color="auto"/>
              <w:bottom w:val="single" w:sz="8" w:space="0" w:color="000000"/>
              <w:right w:val="single" w:sz="12" w:space="0" w:color="auto"/>
            </w:tcBorders>
            <w:shd w:val="clear" w:color="auto" w:fill="auto"/>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מספר טיפולים</w:t>
            </w:r>
          </w:p>
        </w:tc>
      </w:tr>
      <w:tr w:rsidR="009A427D" w:rsidRPr="009A427D" w:rsidTr="009A427D">
        <w:trPr>
          <w:gridAfter w:val="1"/>
          <w:wAfter w:w="40" w:type="dxa"/>
          <w:trHeight w:val="319"/>
        </w:trPr>
        <w:tc>
          <w:tcPr>
            <w:tcW w:w="1298" w:type="dxa"/>
            <w:gridSpan w:val="2"/>
            <w:tcBorders>
              <w:top w:val="nil"/>
              <w:left w:val="single" w:sz="12" w:space="0" w:color="auto"/>
              <w:bottom w:val="single" w:sz="8" w:space="0" w:color="auto"/>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סמל</w:t>
            </w:r>
          </w:p>
        </w:tc>
        <w:tc>
          <w:tcPr>
            <w:tcW w:w="1878" w:type="dxa"/>
            <w:tcBorders>
              <w:top w:val="nil"/>
              <w:left w:val="single" w:sz="4" w:space="0" w:color="auto"/>
              <w:bottom w:val="single" w:sz="8" w:space="0" w:color="auto"/>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שם</w:t>
            </w:r>
          </w:p>
        </w:tc>
        <w:tc>
          <w:tcPr>
            <w:tcW w:w="1056" w:type="dxa"/>
            <w:vMerge/>
            <w:tcBorders>
              <w:top w:val="single" w:sz="12" w:space="0" w:color="auto"/>
              <w:left w:val="single" w:sz="4" w:space="0" w:color="auto"/>
              <w:bottom w:val="single" w:sz="8" w:space="0" w:color="000000"/>
              <w:right w:val="single" w:sz="12" w:space="0" w:color="auto"/>
            </w:tcBorders>
            <w:vAlign w:val="center"/>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אשדוד</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94</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1066</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 xml:space="preserve">בני </w:t>
            </w:r>
            <w:proofErr w:type="spellStart"/>
            <w:r w:rsidRPr="009A427D">
              <w:rPr>
                <w:rFonts w:ascii="Arial" w:hAnsi="Arial" w:cs="Arial"/>
                <w:color w:val="000000"/>
                <w:sz w:val="22"/>
                <w:szCs w:val="22"/>
                <w:rtl/>
              </w:rPr>
              <w:t>עי"ש</w:t>
            </w:r>
            <w:proofErr w:type="spellEnd"/>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11</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1139</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כרמיאל</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35</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2500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נשר</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14</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3000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ירושלים</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79</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4000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חיפה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105</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5000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תל אביב-יפו</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28</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6200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בת ים</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56</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6400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הרצלייה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15</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6500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חדרה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32</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6600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חולון</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28</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6700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טבריה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6800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קריית אתא</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6900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כפר סבא</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15</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7000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לוד</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23</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7100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אשקלון</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58</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7400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נתניה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53</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7900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פתח תקווה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67</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8200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קריית מוצקין</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19</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8300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ראשון לציון</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50</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8400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רחובות</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24</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8500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רמלה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12</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9000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באר שבע</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50</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9100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נהרייה</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19</w:t>
            </w:r>
          </w:p>
        </w:tc>
      </w:tr>
      <w:tr w:rsidR="009A427D" w:rsidRPr="009A427D" w:rsidTr="009A427D">
        <w:trPr>
          <w:gridAfter w:val="1"/>
          <w:wAfter w:w="40" w:type="dxa"/>
          <w:trHeight w:val="319"/>
        </w:trPr>
        <w:tc>
          <w:tcPr>
            <w:tcW w:w="1298" w:type="dxa"/>
            <w:gridSpan w:val="2"/>
            <w:tcBorders>
              <w:top w:val="nil"/>
              <w:left w:val="single" w:sz="12" w:space="0" w:color="auto"/>
              <w:bottom w:val="nil"/>
              <w:right w:val="single" w:sz="4"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9600</w:t>
            </w:r>
          </w:p>
        </w:tc>
        <w:tc>
          <w:tcPr>
            <w:tcW w:w="1878" w:type="dxa"/>
            <w:tcBorders>
              <w:top w:val="nil"/>
              <w:left w:val="single" w:sz="4" w:space="0" w:color="auto"/>
              <w:bottom w:val="nil"/>
              <w:right w:val="single" w:sz="4" w:space="0" w:color="auto"/>
            </w:tcBorders>
            <w:shd w:val="clear" w:color="auto" w:fill="auto"/>
            <w:noWrap/>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קריית ים</w:t>
            </w:r>
          </w:p>
        </w:tc>
        <w:tc>
          <w:tcPr>
            <w:tcW w:w="1056" w:type="dxa"/>
            <w:tcBorders>
              <w:top w:val="nil"/>
              <w:left w:val="single" w:sz="4" w:space="0" w:color="auto"/>
              <w:bottom w:val="nil"/>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color w:val="000000"/>
                <w:sz w:val="22"/>
                <w:szCs w:val="22"/>
              </w:rPr>
            </w:pPr>
            <w:r w:rsidRPr="009A427D">
              <w:rPr>
                <w:rFonts w:ascii="Arial" w:hAnsi="Arial" w:cs="Arial"/>
                <w:color w:val="000000"/>
                <w:sz w:val="22"/>
                <w:szCs w:val="22"/>
              </w:rPr>
              <w:t>10</w:t>
            </w:r>
          </w:p>
        </w:tc>
      </w:tr>
      <w:tr w:rsidR="009A427D" w:rsidRPr="009A427D" w:rsidTr="009A427D">
        <w:trPr>
          <w:gridAfter w:val="1"/>
          <w:wAfter w:w="40" w:type="dxa"/>
          <w:trHeight w:val="402"/>
        </w:trPr>
        <w:tc>
          <w:tcPr>
            <w:tcW w:w="1298" w:type="dxa"/>
            <w:gridSpan w:val="2"/>
            <w:tcBorders>
              <w:top w:val="nil"/>
              <w:left w:val="single" w:sz="12" w:space="0" w:color="auto"/>
              <w:bottom w:val="single" w:sz="12" w:space="0" w:color="auto"/>
              <w:right w:val="single" w:sz="4" w:space="0" w:color="auto"/>
            </w:tcBorders>
            <w:shd w:val="clear" w:color="auto" w:fill="auto"/>
            <w:noWrap/>
            <w:vAlign w:val="bottom"/>
            <w:hideMark/>
          </w:tcPr>
          <w:p w:rsidR="009A427D" w:rsidRPr="009A427D" w:rsidRDefault="009A427D" w:rsidP="009A427D">
            <w:pPr>
              <w:rPr>
                <w:rFonts w:ascii="Arial" w:hAnsi="Arial" w:cs="Arial"/>
                <w:b/>
                <w:bCs/>
                <w:color w:val="000000"/>
                <w:sz w:val="22"/>
                <w:szCs w:val="22"/>
              </w:rPr>
            </w:pPr>
            <w:r w:rsidRPr="009A427D">
              <w:rPr>
                <w:rFonts w:ascii="Arial" w:hAnsi="Arial" w:cs="Arial"/>
                <w:b/>
                <w:bCs/>
                <w:color w:val="000000"/>
                <w:sz w:val="22"/>
                <w:szCs w:val="22"/>
                <w:rtl/>
              </w:rPr>
              <w:t>סך הכול</w:t>
            </w:r>
          </w:p>
        </w:tc>
        <w:tc>
          <w:tcPr>
            <w:tcW w:w="1878" w:type="dxa"/>
            <w:tcBorders>
              <w:top w:val="nil"/>
              <w:left w:val="single" w:sz="4" w:space="0" w:color="auto"/>
              <w:bottom w:val="single" w:sz="12" w:space="0" w:color="auto"/>
              <w:right w:val="single" w:sz="4" w:space="0" w:color="auto"/>
            </w:tcBorders>
            <w:shd w:val="clear" w:color="auto" w:fill="auto"/>
            <w:noWrap/>
            <w:vAlign w:val="bottom"/>
            <w:hideMark/>
          </w:tcPr>
          <w:p w:rsidR="009A427D" w:rsidRPr="009A427D" w:rsidRDefault="009A427D" w:rsidP="009A427D">
            <w:pPr>
              <w:bidi w:val="0"/>
              <w:rPr>
                <w:rFonts w:ascii="Arial" w:hAnsi="Arial" w:cs="Arial"/>
                <w:b/>
                <w:bCs/>
                <w:color w:val="000000"/>
                <w:sz w:val="22"/>
                <w:szCs w:val="22"/>
              </w:rPr>
            </w:pPr>
            <w:r w:rsidRPr="009A427D">
              <w:rPr>
                <w:rFonts w:ascii="Arial" w:hAnsi="Arial" w:cs="Arial"/>
                <w:b/>
                <w:bCs/>
                <w:color w:val="000000"/>
                <w:sz w:val="22"/>
                <w:szCs w:val="22"/>
              </w:rPr>
              <w:t> </w:t>
            </w:r>
          </w:p>
        </w:tc>
        <w:tc>
          <w:tcPr>
            <w:tcW w:w="1056" w:type="dxa"/>
            <w:tcBorders>
              <w:top w:val="nil"/>
              <w:left w:val="single" w:sz="4" w:space="0" w:color="auto"/>
              <w:bottom w:val="single" w:sz="12" w:space="0" w:color="auto"/>
              <w:right w:val="single" w:sz="12" w:space="0" w:color="auto"/>
            </w:tcBorders>
            <w:shd w:val="clear" w:color="auto" w:fill="auto"/>
            <w:noWrap/>
            <w:vAlign w:val="bottom"/>
            <w:hideMark/>
          </w:tcPr>
          <w:p w:rsidR="009A427D" w:rsidRPr="009A427D" w:rsidRDefault="009A427D" w:rsidP="009A427D">
            <w:pPr>
              <w:bidi w:val="0"/>
              <w:jc w:val="right"/>
              <w:rPr>
                <w:rFonts w:ascii="Arial" w:hAnsi="Arial" w:cs="Arial"/>
                <w:b/>
                <w:bCs/>
                <w:color w:val="000000"/>
                <w:sz w:val="22"/>
                <w:szCs w:val="22"/>
              </w:rPr>
            </w:pPr>
            <w:r w:rsidRPr="009A427D">
              <w:rPr>
                <w:rFonts w:ascii="Arial" w:hAnsi="Arial" w:cs="Arial"/>
                <w:b/>
                <w:bCs/>
                <w:color w:val="000000"/>
                <w:sz w:val="22"/>
                <w:szCs w:val="22"/>
              </w:rPr>
              <w:t>917</w:t>
            </w:r>
          </w:p>
        </w:tc>
      </w:tr>
      <w:tr w:rsidR="009A427D" w:rsidRPr="009A427D" w:rsidTr="009A427D">
        <w:trPr>
          <w:gridAfter w:val="1"/>
          <w:wAfter w:w="40" w:type="dxa"/>
          <w:trHeight w:val="319"/>
        </w:trPr>
        <w:tc>
          <w:tcPr>
            <w:tcW w:w="1298"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878"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r w:rsidR="009A427D" w:rsidRPr="009A427D" w:rsidTr="009A427D">
        <w:trPr>
          <w:gridAfter w:val="1"/>
          <w:wAfter w:w="40" w:type="dxa"/>
          <w:trHeight w:val="559"/>
        </w:trPr>
        <w:tc>
          <w:tcPr>
            <w:tcW w:w="4232" w:type="dxa"/>
            <w:gridSpan w:val="4"/>
            <w:tcBorders>
              <w:top w:val="nil"/>
              <w:left w:val="nil"/>
              <w:bottom w:val="nil"/>
              <w:right w:val="nil"/>
            </w:tcBorders>
            <w:shd w:val="clear" w:color="auto" w:fill="auto"/>
            <w:vAlign w:val="bottom"/>
            <w:hideMark/>
          </w:tcPr>
          <w:p w:rsidR="009A427D" w:rsidRPr="009A427D" w:rsidRDefault="009A427D" w:rsidP="009A427D">
            <w:pPr>
              <w:rPr>
                <w:rFonts w:ascii="Arial" w:hAnsi="Arial" w:cs="Arial"/>
                <w:color w:val="000000"/>
                <w:sz w:val="22"/>
                <w:szCs w:val="22"/>
              </w:rPr>
            </w:pPr>
            <w:r w:rsidRPr="009A427D">
              <w:rPr>
                <w:rFonts w:ascii="Arial" w:hAnsi="Arial" w:cs="Arial"/>
                <w:color w:val="000000"/>
                <w:sz w:val="22"/>
                <w:szCs w:val="22"/>
                <w:rtl/>
              </w:rPr>
              <w:t xml:space="preserve">הערה:  הוצגו נתונים על הרוב המוחלט של </w:t>
            </w:r>
            <w:proofErr w:type="spellStart"/>
            <w:r w:rsidRPr="009A427D">
              <w:rPr>
                <w:rFonts w:ascii="Arial" w:hAnsi="Arial" w:cs="Arial"/>
                <w:color w:val="000000"/>
                <w:sz w:val="22"/>
                <w:szCs w:val="22"/>
                <w:rtl/>
              </w:rPr>
              <w:t>המקבלי</w:t>
            </w:r>
            <w:proofErr w:type="spellEnd"/>
            <w:r w:rsidRPr="009A427D">
              <w:rPr>
                <w:rFonts w:ascii="Arial" w:hAnsi="Arial" w:cs="Arial"/>
                <w:color w:val="000000"/>
                <w:sz w:val="22"/>
                <w:szCs w:val="22"/>
                <w:rtl/>
              </w:rPr>
              <w:t xml:space="preserve"> הקצבות, לפי יישוב מגוריהם</w:t>
            </w:r>
          </w:p>
        </w:tc>
      </w:tr>
      <w:tr w:rsidR="009A427D" w:rsidRPr="009A427D" w:rsidTr="009A427D">
        <w:trPr>
          <w:gridAfter w:val="1"/>
          <w:wAfter w:w="40" w:type="dxa"/>
          <w:trHeight w:val="319"/>
        </w:trPr>
        <w:tc>
          <w:tcPr>
            <w:tcW w:w="1298" w:type="dxa"/>
            <w:gridSpan w:val="2"/>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878"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c>
          <w:tcPr>
            <w:tcW w:w="1056" w:type="dxa"/>
            <w:tcBorders>
              <w:top w:val="nil"/>
              <w:left w:val="nil"/>
              <w:bottom w:val="nil"/>
              <w:right w:val="nil"/>
            </w:tcBorders>
            <w:shd w:val="clear" w:color="auto" w:fill="auto"/>
            <w:noWrap/>
            <w:vAlign w:val="bottom"/>
            <w:hideMark/>
          </w:tcPr>
          <w:p w:rsidR="009A427D" w:rsidRPr="009A427D" w:rsidRDefault="009A427D" w:rsidP="009A427D">
            <w:pPr>
              <w:bidi w:val="0"/>
              <w:rPr>
                <w:rFonts w:ascii="Arial" w:hAnsi="Arial" w:cs="Arial"/>
                <w:color w:val="000000"/>
                <w:sz w:val="22"/>
                <w:szCs w:val="22"/>
              </w:rPr>
            </w:pPr>
          </w:p>
        </w:tc>
      </w:tr>
    </w:tbl>
    <w:p w:rsidR="009A427D" w:rsidRDefault="009A427D" w:rsidP="006D3CBA">
      <w:pPr>
        <w:rPr>
          <w:rFonts w:asciiTheme="minorBidi" w:hAnsiTheme="minorBidi" w:cstheme="minorBidi"/>
          <w:rtl/>
        </w:rPr>
      </w:pPr>
    </w:p>
    <w:p w:rsidR="00601D94" w:rsidRPr="009A427D" w:rsidRDefault="00601D94" w:rsidP="006D3CBA">
      <w:pPr>
        <w:rPr>
          <w:rFonts w:asciiTheme="minorBidi" w:hAnsiTheme="minorBidi" w:cstheme="minorBidi"/>
          <w:rtl/>
        </w:rPr>
      </w:pPr>
    </w:p>
    <w:tbl>
      <w:tblPr>
        <w:tblStyle w:val="a5"/>
        <w:bidiVisual/>
        <w:tblW w:w="0" w:type="auto"/>
        <w:tblLook w:val="04A0" w:firstRow="1" w:lastRow="0" w:firstColumn="1" w:lastColumn="0" w:noHBand="0" w:noVBand="1"/>
      </w:tblPr>
      <w:tblGrid>
        <w:gridCol w:w="1105"/>
        <w:gridCol w:w="2071"/>
        <w:gridCol w:w="1056"/>
      </w:tblGrid>
      <w:tr w:rsidR="009A427D" w:rsidRPr="009A427D" w:rsidTr="009A427D">
        <w:trPr>
          <w:trHeight w:val="319"/>
        </w:trPr>
        <w:tc>
          <w:tcPr>
            <w:tcW w:w="3176" w:type="dxa"/>
            <w:gridSpan w:val="2"/>
            <w:noWrap/>
            <w:hideMark/>
          </w:tcPr>
          <w:p w:rsidR="009A427D" w:rsidRPr="00CF67BE" w:rsidRDefault="009A427D" w:rsidP="009A427D">
            <w:pPr>
              <w:rPr>
                <w:rFonts w:asciiTheme="minorBidi" w:hAnsiTheme="minorBidi" w:cstheme="minorBidi"/>
                <w:b/>
                <w:bCs/>
                <w:u w:val="single"/>
              </w:rPr>
            </w:pPr>
            <w:bookmarkStart w:id="58" w:name="RANGE!A1:C43"/>
            <w:r w:rsidRPr="00CF67BE">
              <w:rPr>
                <w:rFonts w:asciiTheme="minorBidi" w:hAnsiTheme="minorBidi" w:cstheme="minorBidi"/>
                <w:b/>
                <w:bCs/>
                <w:u w:val="single"/>
                <w:rtl/>
              </w:rPr>
              <w:t>נספח נתונים 6ג</w:t>
            </w:r>
            <w:bookmarkEnd w:id="58"/>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hint="cs"/>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4232" w:type="dxa"/>
            <w:gridSpan w:val="3"/>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מספר חשבונות בנק שעודכנו</w:t>
            </w:r>
          </w:p>
        </w:tc>
      </w:tr>
      <w:tr w:rsidR="009A427D" w:rsidRPr="009A427D" w:rsidTr="009A427D">
        <w:trPr>
          <w:trHeight w:val="319"/>
        </w:trPr>
        <w:tc>
          <w:tcPr>
            <w:tcW w:w="4232" w:type="dxa"/>
            <w:gridSpan w:val="3"/>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ביישובים העיקריים בשנת 2013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3176" w:type="dxa"/>
            <w:gridSpan w:val="2"/>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היישוב (על פי מרשם האוכלוסין)</w:t>
            </w:r>
          </w:p>
        </w:tc>
        <w:tc>
          <w:tcPr>
            <w:tcW w:w="1056" w:type="dxa"/>
            <w:vMerge w:val="restart"/>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מספר טיפולים</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סמל</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שם</w:t>
            </w:r>
          </w:p>
        </w:tc>
        <w:tc>
          <w:tcPr>
            <w:tcW w:w="1056" w:type="dxa"/>
            <w:vMerge/>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אשדוד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1061</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נצרת עילית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1063</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מעלות-תרשיחא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1139</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כרמיאל</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מודיעין-מכבים-רעות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2560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ערד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אילת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2610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בית שמש</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ירושלים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3570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אריאל</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חיפה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תל אביב-יפו</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176</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6200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בת 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6300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גבעתיים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הרצלייה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6500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חדרה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חולון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6800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קריית אתא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6900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כפר סבא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לוד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7100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אשקלון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נתניה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עכו</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7900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פתח תקווה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8300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ראשון לציון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רחובות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8500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רמלה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רמת גן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31</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8700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רעננה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באר שבע</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9100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נהרייה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קריית 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w:t>
            </w:r>
          </w:p>
        </w:tc>
      </w:tr>
      <w:tr w:rsidR="009A427D" w:rsidRPr="009A427D" w:rsidTr="009A427D">
        <w:trPr>
          <w:trHeight w:val="402"/>
        </w:trPr>
        <w:tc>
          <w:tcPr>
            <w:tcW w:w="1105"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סכום כולל</w:t>
            </w:r>
          </w:p>
        </w:tc>
        <w:tc>
          <w:tcPr>
            <w:tcW w:w="2071"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 </w:t>
            </w:r>
          </w:p>
        </w:tc>
        <w:tc>
          <w:tcPr>
            <w:tcW w:w="105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1,105</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b/>
                <w:bCs/>
              </w:rPr>
            </w:pPr>
          </w:p>
        </w:tc>
        <w:tc>
          <w:tcPr>
            <w:tcW w:w="2071" w:type="dxa"/>
            <w:noWrap/>
            <w:hideMark/>
          </w:tcPr>
          <w:p w:rsidR="009A427D" w:rsidRPr="009A427D" w:rsidRDefault="009A427D" w:rsidP="009A427D">
            <w:pPr>
              <w:rPr>
                <w:rFonts w:asciiTheme="minorBidi" w:hAnsiTheme="minorBidi" w:cstheme="minorBidi"/>
                <w:b/>
                <w:bCs/>
              </w:rPr>
            </w:pPr>
          </w:p>
        </w:tc>
        <w:tc>
          <w:tcPr>
            <w:tcW w:w="1056" w:type="dxa"/>
            <w:noWrap/>
            <w:hideMark/>
          </w:tcPr>
          <w:p w:rsidR="009A427D" w:rsidRPr="009A427D" w:rsidRDefault="009A427D" w:rsidP="009A427D">
            <w:pPr>
              <w:rPr>
                <w:rFonts w:asciiTheme="minorBidi" w:hAnsiTheme="minorBidi" w:cstheme="minorBidi"/>
                <w:b/>
                <w:bCs/>
              </w:rPr>
            </w:pPr>
          </w:p>
        </w:tc>
      </w:tr>
      <w:tr w:rsidR="009A427D" w:rsidRPr="009A427D" w:rsidTr="009A427D">
        <w:trPr>
          <w:trHeight w:val="559"/>
        </w:trPr>
        <w:tc>
          <w:tcPr>
            <w:tcW w:w="4232" w:type="dxa"/>
            <w:gridSpan w:val="3"/>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 xml:space="preserve">הערה:  הוצגו נתונים על הרוב המוחלט של </w:t>
            </w:r>
            <w:proofErr w:type="spellStart"/>
            <w:r w:rsidRPr="009A427D">
              <w:rPr>
                <w:rFonts w:asciiTheme="minorBidi" w:hAnsiTheme="minorBidi" w:cstheme="minorBidi"/>
                <w:rtl/>
              </w:rPr>
              <w:t>המקבלי</w:t>
            </w:r>
            <w:proofErr w:type="spellEnd"/>
            <w:r w:rsidRPr="009A427D">
              <w:rPr>
                <w:rFonts w:asciiTheme="minorBidi" w:hAnsiTheme="minorBidi" w:cstheme="minorBidi"/>
                <w:rtl/>
              </w:rPr>
              <w:t xml:space="preserve"> הקצבות, לפי יישוב מגוריהם</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bl>
    <w:p w:rsidR="009A427D" w:rsidRP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hint="cs"/>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601D94" w:rsidRDefault="00601D94" w:rsidP="006D3CBA">
      <w:pPr>
        <w:rPr>
          <w:rFonts w:asciiTheme="minorBidi" w:hAnsiTheme="minorBidi" w:cstheme="minorBidi"/>
          <w:rtl/>
        </w:rPr>
      </w:pPr>
    </w:p>
    <w:p w:rsidR="009A427D" w:rsidRDefault="009A427D" w:rsidP="006D3CBA">
      <w:pPr>
        <w:rPr>
          <w:rFonts w:asciiTheme="minorBidi" w:hAnsiTheme="minorBidi" w:cstheme="minorBidi"/>
          <w:rtl/>
        </w:rPr>
      </w:pPr>
    </w:p>
    <w:tbl>
      <w:tblPr>
        <w:tblStyle w:val="a5"/>
        <w:bidiVisual/>
        <w:tblW w:w="0" w:type="auto"/>
        <w:tblLook w:val="04A0" w:firstRow="1" w:lastRow="0" w:firstColumn="1" w:lastColumn="0" w:noHBand="0" w:noVBand="1"/>
      </w:tblPr>
      <w:tblGrid>
        <w:gridCol w:w="1105"/>
        <w:gridCol w:w="2071"/>
        <w:gridCol w:w="1056"/>
      </w:tblGrid>
      <w:tr w:rsidR="009A427D" w:rsidRPr="009A427D" w:rsidTr="009A427D">
        <w:trPr>
          <w:trHeight w:val="319"/>
        </w:trPr>
        <w:tc>
          <w:tcPr>
            <w:tcW w:w="3176" w:type="dxa"/>
            <w:gridSpan w:val="2"/>
            <w:noWrap/>
            <w:hideMark/>
          </w:tcPr>
          <w:p w:rsidR="009A427D" w:rsidRPr="00CF67BE" w:rsidRDefault="009A427D" w:rsidP="009A427D">
            <w:pPr>
              <w:rPr>
                <w:rFonts w:asciiTheme="minorBidi" w:hAnsiTheme="minorBidi" w:cstheme="minorBidi"/>
                <w:b/>
                <w:bCs/>
                <w:u w:val="single"/>
              </w:rPr>
            </w:pPr>
            <w:r w:rsidRPr="00CF67BE">
              <w:rPr>
                <w:rFonts w:asciiTheme="minorBidi" w:hAnsiTheme="minorBidi" w:cstheme="minorBidi"/>
                <w:b/>
                <w:bCs/>
                <w:u w:val="single"/>
                <w:rtl/>
              </w:rPr>
              <w:t>נספח נתונים 6ד</w:t>
            </w: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4232" w:type="dxa"/>
            <w:gridSpan w:val="3"/>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מספר חשבונות בנק שעודכנו</w:t>
            </w:r>
          </w:p>
        </w:tc>
      </w:tr>
      <w:tr w:rsidR="009A427D" w:rsidRPr="009A427D" w:rsidTr="009A427D">
        <w:trPr>
          <w:trHeight w:val="319"/>
        </w:trPr>
        <w:tc>
          <w:tcPr>
            <w:tcW w:w="4232" w:type="dxa"/>
            <w:gridSpan w:val="3"/>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ביישובים העיקריים בשנת 2013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p>
        </w:tc>
        <w:tc>
          <w:tcPr>
            <w:tcW w:w="2071" w:type="dxa"/>
            <w:noWrap/>
            <w:hideMark/>
          </w:tcPr>
          <w:p w:rsidR="009A427D" w:rsidRPr="009A427D" w:rsidRDefault="009A427D" w:rsidP="009A427D">
            <w:pPr>
              <w:rPr>
                <w:rFonts w:asciiTheme="minorBidi" w:hAnsiTheme="minorBidi" w:cstheme="minorBidi"/>
              </w:rPr>
            </w:pPr>
          </w:p>
        </w:tc>
        <w:tc>
          <w:tcPr>
            <w:tcW w:w="1056" w:type="dxa"/>
            <w:noWrap/>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3176" w:type="dxa"/>
            <w:gridSpan w:val="2"/>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היישוב (על פי מרשם האוכלוסין)</w:t>
            </w:r>
          </w:p>
        </w:tc>
        <w:tc>
          <w:tcPr>
            <w:tcW w:w="1056" w:type="dxa"/>
            <w:vMerge w:val="restart"/>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מספר טיפולים</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סמל</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שם</w:t>
            </w:r>
          </w:p>
        </w:tc>
        <w:tc>
          <w:tcPr>
            <w:tcW w:w="1056" w:type="dxa"/>
            <w:vMerge/>
            <w:hideMark/>
          </w:tcPr>
          <w:p w:rsidR="009A427D" w:rsidRPr="009A427D" w:rsidRDefault="009A427D" w:rsidP="009A427D">
            <w:pPr>
              <w:rPr>
                <w:rFonts w:asciiTheme="minorBidi" w:hAnsiTheme="minorBidi" w:cstheme="minorBidi"/>
              </w:rPr>
            </w:pP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אשדוד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1061</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נצרת עילית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1063</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מעלות-תרשיחא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1139</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כרמיאל</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מודיעין-מכבים-רעות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2560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ערד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אילת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2610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בית שמש</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ירושלים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120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3570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אריאל</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חיפה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112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תל אביב-יפו</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176</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6200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בת 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6300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גבעתיים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הרצלייה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6500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חדרה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חולון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23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6800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קריית אתא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6900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כפר סבא</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לוד</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7100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אשקלון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נתניה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59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עכו</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7900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פתח תקווה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43</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8300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ראשון לציון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42</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8400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רחובות</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8500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רמלה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רמת גן</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31</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8700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רעננה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14</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9000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באר שבע</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37</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9100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נהרייה</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10</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9600</w:t>
            </w:r>
          </w:p>
        </w:tc>
        <w:tc>
          <w:tcPr>
            <w:tcW w:w="2071"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קריית ים</w:t>
            </w:r>
          </w:p>
        </w:tc>
        <w:tc>
          <w:tcPr>
            <w:tcW w:w="1056" w:type="dxa"/>
            <w:noWrap/>
            <w:hideMark/>
          </w:tcPr>
          <w:p w:rsidR="009A427D" w:rsidRPr="009A427D" w:rsidRDefault="009A427D" w:rsidP="009A427D">
            <w:pPr>
              <w:rPr>
                <w:rFonts w:asciiTheme="minorBidi" w:hAnsiTheme="minorBidi" w:cstheme="minorBidi"/>
              </w:rPr>
            </w:pPr>
            <w:r w:rsidRPr="009A427D">
              <w:rPr>
                <w:rFonts w:asciiTheme="minorBidi" w:hAnsiTheme="minorBidi" w:cstheme="minorBidi"/>
              </w:rPr>
              <w:t>17</w:t>
            </w:r>
          </w:p>
        </w:tc>
      </w:tr>
      <w:tr w:rsidR="009A427D" w:rsidRPr="009A427D" w:rsidTr="009A427D">
        <w:trPr>
          <w:trHeight w:val="402"/>
        </w:trPr>
        <w:tc>
          <w:tcPr>
            <w:tcW w:w="1105"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tl/>
              </w:rPr>
              <w:t>סכום כולל</w:t>
            </w:r>
          </w:p>
        </w:tc>
        <w:tc>
          <w:tcPr>
            <w:tcW w:w="2071"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 </w:t>
            </w:r>
          </w:p>
        </w:tc>
        <w:tc>
          <w:tcPr>
            <w:tcW w:w="1056" w:type="dxa"/>
            <w:noWrap/>
            <w:hideMark/>
          </w:tcPr>
          <w:p w:rsidR="009A427D" w:rsidRPr="009A427D" w:rsidRDefault="009A427D" w:rsidP="009A427D">
            <w:pPr>
              <w:rPr>
                <w:rFonts w:asciiTheme="minorBidi" w:hAnsiTheme="minorBidi" w:cstheme="minorBidi"/>
                <w:b/>
                <w:bCs/>
              </w:rPr>
            </w:pPr>
            <w:r w:rsidRPr="009A427D">
              <w:rPr>
                <w:rFonts w:asciiTheme="minorBidi" w:hAnsiTheme="minorBidi" w:cstheme="minorBidi"/>
                <w:b/>
                <w:bCs/>
              </w:rPr>
              <w:t>1,105</w:t>
            </w:r>
          </w:p>
        </w:tc>
      </w:tr>
      <w:tr w:rsidR="009A427D" w:rsidRPr="009A427D" w:rsidTr="009A427D">
        <w:trPr>
          <w:trHeight w:val="319"/>
        </w:trPr>
        <w:tc>
          <w:tcPr>
            <w:tcW w:w="1105" w:type="dxa"/>
            <w:noWrap/>
            <w:hideMark/>
          </w:tcPr>
          <w:p w:rsidR="009A427D" w:rsidRPr="009A427D" w:rsidRDefault="009A427D" w:rsidP="009A427D">
            <w:pPr>
              <w:rPr>
                <w:rFonts w:asciiTheme="minorBidi" w:hAnsiTheme="minorBidi" w:cstheme="minorBidi"/>
                <w:b/>
                <w:bCs/>
              </w:rPr>
            </w:pPr>
          </w:p>
        </w:tc>
        <w:tc>
          <w:tcPr>
            <w:tcW w:w="2071" w:type="dxa"/>
            <w:noWrap/>
            <w:hideMark/>
          </w:tcPr>
          <w:p w:rsidR="009A427D" w:rsidRPr="009A427D" w:rsidRDefault="009A427D" w:rsidP="009A427D">
            <w:pPr>
              <w:rPr>
                <w:rFonts w:asciiTheme="minorBidi" w:hAnsiTheme="minorBidi" w:cstheme="minorBidi"/>
                <w:b/>
                <w:bCs/>
              </w:rPr>
            </w:pPr>
          </w:p>
        </w:tc>
        <w:tc>
          <w:tcPr>
            <w:tcW w:w="1056" w:type="dxa"/>
            <w:noWrap/>
            <w:hideMark/>
          </w:tcPr>
          <w:p w:rsidR="009A427D" w:rsidRPr="009A427D" w:rsidRDefault="009A427D" w:rsidP="009A427D">
            <w:pPr>
              <w:rPr>
                <w:rFonts w:asciiTheme="minorBidi" w:hAnsiTheme="minorBidi" w:cstheme="minorBidi"/>
                <w:b/>
                <w:bCs/>
              </w:rPr>
            </w:pPr>
          </w:p>
        </w:tc>
      </w:tr>
      <w:tr w:rsidR="009A427D" w:rsidRPr="009A427D" w:rsidTr="009A427D">
        <w:trPr>
          <w:trHeight w:val="559"/>
        </w:trPr>
        <w:tc>
          <w:tcPr>
            <w:tcW w:w="4232" w:type="dxa"/>
            <w:gridSpan w:val="3"/>
            <w:hideMark/>
          </w:tcPr>
          <w:p w:rsidR="009A427D" w:rsidRPr="009A427D" w:rsidRDefault="009A427D" w:rsidP="009A427D">
            <w:pPr>
              <w:rPr>
                <w:rFonts w:asciiTheme="minorBidi" w:hAnsiTheme="minorBidi" w:cstheme="minorBidi"/>
              </w:rPr>
            </w:pPr>
            <w:r w:rsidRPr="009A427D">
              <w:rPr>
                <w:rFonts w:asciiTheme="minorBidi" w:hAnsiTheme="minorBidi" w:cstheme="minorBidi"/>
                <w:rtl/>
              </w:rPr>
              <w:t>הערה:  הוצגו נתונים על הרוב המוחלט של מקבלי הקצבות, לפי יישוב מגוריהם</w:t>
            </w:r>
          </w:p>
        </w:tc>
      </w:tr>
    </w:tbl>
    <w:p w:rsidR="009A427D" w:rsidRP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rtl/>
        </w:rPr>
      </w:pPr>
    </w:p>
    <w:p w:rsidR="009A427D" w:rsidRDefault="009A427D" w:rsidP="006D3CBA">
      <w:pPr>
        <w:rPr>
          <w:rFonts w:asciiTheme="minorBidi" w:hAnsiTheme="minorBidi" w:cstheme="minorBidi" w:hint="cs"/>
          <w:rtl/>
        </w:rPr>
      </w:pPr>
    </w:p>
    <w:p w:rsidR="009A427D" w:rsidRDefault="009A427D" w:rsidP="006D3CBA">
      <w:pPr>
        <w:rPr>
          <w:rFonts w:asciiTheme="minorBidi" w:hAnsiTheme="minorBidi" w:cstheme="minorBidi"/>
          <w:rtl/>
        </w:rPr>
      </w:pPr>
    </w:p>
    <w:sectPr w:rsidR="009A427D" w:rsidSect="00C429A0">
      <w:headerReference w:type="default" r:id="rId13"/>
      <w:footerReference w:type="default" r:id="rId14"/>
      <w:pgSz w:w="11906" w:h="16838"/>
      <w:pgMar w:top="1440" w:right="1800" w:bottom="1440" w:left="1800" w:header="720" w:footer="720" w:gutter="0"/>
      <w:cols w:space="720"/>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78FF" w:rsidRDefault="00A578FF">
      <w:r>
        <w:separator/>
      </w:r>
    </w:p>
  </w:endnote>
  <w:endnote w:type="continuationSeparator" w:id="0">
    <w:p w:rsidR="00A578FF" w:rsidRDefault="00A578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Lucida Sans Unicode">
    <w:panose1 w:val="020B0602030504020204"/>
    <w:charset w:val="00"/>
    <w:family w:val="swiss"/>
    <w:pitch w:val="variable"/>
    <w:sig w:usb0="80000AFF" w:usb1="0000396B" w:usb2="00000000" w:usb3="00000000" w:csb0="000000BF" w:csb1="00000000"/>
  </w:font>
  <w:font w:name="Levenim MT">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F62D1">
      <w:trPr>
        <w:trHeight w:hRule="exact" w:val="80"/>
      </w:trPr>
      <w:tc>
        <w:tcPr>
          <w:tcW w:w="8522" w:type="dxa"/>
        </w:tcPr>
        <w:p w:rsidR="000F62D1" w:rsidRDefault="000F62D1">
          <w:pPr>
            <w:pStyle w:val="a4"/>
            <w:jc w:val="center"/>
            <w:rPr>
              <w:szCs w:val="20"/>
              <w:rtl/>
            </w:rPr>
          </w:pPr>
        </w:p>
      </w:tc>
    </w:tr>
  </w:tbl>
  <w:p w:rsidR="000F62D1" w:rsidRDefault="000F62D1">
    <w:pPr>
      <w:pStyle w:val="a4"/>
      <w:jc w:val="center"/>
      <w:rPr>
        <w:szCs w:val="20"/>
        <w:rtl/>
      </w:rPr>
    </w:pPr>
    <w:proofErr w:type="spellStart"/>
    <w:r>
      <w:rPr>
        <w:szCs w:val="20"/>
        <w:rtl/>
      </w:rPr>
      <w:t>קרית</w:t>
    </w:r>
    <w:proofErr w:type="spellEnd"/>
    <w:r>
      <w:rPr>
        <w:szCs w:val="20"/>
        <w:rtl/>
      </w:rPr>
      <w:t xml:space="preserve"> הממשלה , מזרח ירושלים טל' - 02-5847528</w:t>
    </w:r>
  </w:p>
  <w:p w:rsidR="000F62D1" w:rsidRDefault="000F62D1">
    <w:pPr>
      <w:pStyle w:val="a4"/>
      <w:jc w:val="center"/>
      <w:rPr>
        <w:szCs w:val="20"/>
        <w:rtl/>
      </w:rPr>
    </w:pPr>
    <w:r>
      <w:rPr>
        <w:szCs w:val="20"/>
        <w:rtl/>
      </w:rPr>
      <w:t>ת.ד. 18110 ירושלים 91180 פקס - 02-5847534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78FF" w:rsidRDefault="00A578FF">
      <w:r>
        <w:separator/>
      </w:r>
    </w:p>
  </w:footnote>
  <w:footnote w:type="continuationSeparator" w:id="0">
    <w:p w:rsidR="00A578FF" w:rsidRDefault="00A578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942" w:type="dxa"/>
      <w:tblLayout w:type="fixed"/>
      <w:tblLook w:val="0000" w:firstRow="0" w:lastRow="0" w:firstColumn="0" w:lastColumn="0" w:noHBand="0" w:noVBand="0"/>
    </w:tblPr>
    <w:tblGrid>
      <w:gridCol w:w="2410"/>
      <w:gridCol w:w="6804"/>
    </w:tblGrid>
    <w:tr w:rsidR="000F62D1">
      <w:tc>
        <w:tcPr>
          <w:tcW w:w="2410" w:type="dxa"/>
        </w:tcPr>
        <w:p w:rsidR="000F62D1" w:rsidRDefault="000F62D1" w:rsidP="00F264A6">
          <w:pPr>
            <w:pStyle w:val="a3"/>
            <w:spacing w:before="240"/>
            <w:ind w:left="-108"/>
            <w:jc w:val="center"/>
            <w:rPr>
              <w:szCs w:val="36"/>
              <w:rtl/>
            </w:rPr>
          </w:pPr>
          <w:r>
            <w:rPr>
              <w:noProof/>
              <w:szCs w:val="36"/>
              <w:rtl/>
            </w:rPr>
            <mc:AlternateContent>
              <mc:Choice Requires="wps">
                <w:drawing>
                  <wp:anchor distT="0" distB="0" distL="114300" distR="114300" simplePos="0" relativeHeight="251657216" behindDoc="0" locked="0" layoutInCell="1" allowOverlap="1" wp14:anchorId="061DEB57" wp14:editId="44DA2C57">
                    <wp:simplePos x="0" y="0"/>
                    <wp:positionH relativeFrom="column">
                      <wp:posOffset>48895</wp:posOffset>
                    </wp:positionH>
                    <wp:positionV relativeFrom="paragraph">
                      <wp:posOffset>-66675</wp:posOffset>
                    </wp:positionV>
                    <wp:extent cx="1766570" cy="822960"/>
                    <wp:effectExtent l="1270" t="0" r="381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6570" cy="822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62D1" w:rsidRDefault="000F62D1" w:rsidP="00F264A6">
                                <w:r>
                                  <w:rPr>
                                    <w:noProof/>
                                    <w:szCs w:val="36"/>
                                    <w:rtl/>
                                  </w:rPr>
                                  <w:drawing>
                                    <wp:inline distT="0" distB="0" distL="0" distR="0" wp14:anchorId="7EE3AA50" wp14:editId="7F09B2E6">
                                      <wp:extent cx="1400175" cy="733425"/>
                                      <wp:effectExtent l="0" t="0" r="9525" b="9525"/>
                                      <wp:docPr id="7"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1400175" cy="7334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3.85pt;margin-top:-5.25pt;width:139.1pt;height:64.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WCJtAIAALkFAAAOAAAAZHJzL2Uyb0RvYy54bWysVG1vmzAQ/j5p/8Hyd8rLHBJQSdWGME3q&#10;XqR2P8ABE6yBzWwn0FX77zubJE1bTZq28cGyfefn7rl7uMursWvRninNpchweBFgxEQpKy62Gf56&#10;X3gLjLShoqKtFCzDD0zjq+XbN5dDn7JINrKtmEIAInQ69BlujOlT39dlwzqqL2TPBBhrqTpq4Ki2&#10;fqXoAOhd60dBEPuDVFWvZMm0htt8MuKlw69rVprPda2ZQW2GITfjVuXWjV395SVNt4r2DS8PadC/&#10;yKKjXEDQE1RODUU7xV9BdbxUUsvaXJSy82Vd85I5DsAmDF6wuWtozxwXKI7uT2XS/w+2/LT/ohCv&#10;MhxhJGgHLbpno0E3ckShrc7Q6xSc7npwMyNcQ5cdU93fyvKbRkKuGiq27FopOTSMVpCde+mfPZ1w&#10;tAXZDB9lBWHozkgHNNaqs6WDYiBAhy49nDpjUyltyHkcz+ZgKsG2iKIkdq3zaXp83Stt3jPZIbvJ&#10;sILOO3S6v9UGeIDr0cUGE7Lgbeu634pnF+A43UBseGptNgvXzMckSNaL9YJ4JIrXHgny3LsuVsSL&#10;i3A+y9/lq1Ue/rRxQ5I2vKqYsGGOwgrJnzXuIPFJEidpadnyysLZlLTablatQnsKwi7cZ7sFyZ+5&#10;+c/TcGbg8oJSGJHgJkq8Il7MPVKQmZfMg4UXhMkNlJkkJC+eU7rlgv07JTRkOJlFs0lMv+UWuO81&#10;N5p23MDoaHkHijg50dRKcC0q11pDeTvtz0ph038qBVTs2GgnWKvRSa1m3IyAYlW8kdUDSFdJUBaI&#10;EOYdbBqpfmA0wOzIsP6+o4ph1H4QIP8kJMQOG3cgs3kEB3Vu2ZxbqCgBKsMGo2m7MtOA2vWKbxuI&#10;NP1wQl7DL1Nzp+anrICKPcB8cKQOs8wOoPOz83qauMtfAAAA//8DAFBLAwQUAAYACAAAACEAJhvu&#10;0d4AAAAJAQAADwAAAGRycy9kb3ducmV2LnhtbEyPwU7DMBBE70j8g7VI3Fo7FaFNiFMhEFcq2oLE&#10;zY23SUS8jmK3CX/P9kSPq3maeVusJ9eJMw6h9aQhmSsQSJW3LdUa9ru32QpEiIas6Tyhhl8MsC5v&#10;bwqTWz/SB563sRZcQiE3GpoY+1zKUDXoTJj7Homzox+ciXwOtbSDGbncdXKh1KN0piVeaEyPLw1W&#10;P9uT0/D5fvz+elCb+tWl/egnJcllUuv7u+n5CUTEKf7DcNFndSjZ6eBPZIPoNCyXDGqYJSoFwfli&#10;lWYgDgwmWQKyLOT1B+UfAAAA//8DAFBLAQItABQABgAIAAAAIQC2gziS/gAAAOEBAAATAAAAAAAA&#10;AAAAAAAAAAAAAABbQ29udGVudF9UeXBlc10ueG1sUEsBAi0AFAAGAAgAAAAhADj9If/WAAAAlAEA&#10;AAsAAAAAAAAAAAAAAAAALwEAAF9yZWxzLy5yZWxzUEsBAi0AFAAGAAgAAAAhAKpxYIm0AgAAuQUA&#10;AA4AAAAAAAAAAAAAAAAALgIAAGRycy9lMm9Eb2MueG1sUEsBAi0AFAAGAAgAAAAhACYb7tHeAAAA&#10;CQEAAA8AAAAAAAAAAAAAAAAADgUAAGRycy9kb3ducmV2LnhtbFBLBQYAAAAABAAEAPMAAAAZBgAA&#10;AAA=&#10;" filled="f" stroked="f">
                    <v:textbox>
                      <w:txbxContent>
                        <w:p w:rsidR="000F62D1" w:rsidRDefault="000F62D1" w:rsidP="00F264A6">
                          <w:r>
                            <w:rPr>
                              <w:noProof/>
                              <w:szCs w:val="36"/>
                              <w:rtl/>
                            </w:rPr>
                            <w:drawing>
                              <wp:inline distT="0" distB="0" distL="0" distR="0" wp14:anchorId="7EE3AA50" wp14:editId="7F09B2E6">
                                <wp:extent cx="1400175" cy="733425"/>
                                <wp:effectExtent l="0" t="0" r="9525" b="9525"/>
                                <wp:docPr id="7"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1400175" cy="733425"/>
                                        </a:xfrm>
                                        <a:prstGeom prst="rect">
                                          <a:avLst/>
                                        </a:prstGeom>
                                        <a:noFill/>
                                        <a:ln>
                                          <a:noFill/>
                                        </a:ln>
                                      </pic:spPr>
                                    </pic:pic>
                                  </a:graphicData>
                                </a:graphic>
                              </wp:inline>
                            </w:drawing>
                          </w:r>
                        </w:p>
                      </w:txbxContent>
                    </v:textbox>
                  </v:shape>
                </w:pict>
              </mc:Fallback>
            </mc:AlternateContent>
          </w:r>
          <w:r>
            <w:rPr>
              <w:rFonts w:hint="cs"/>
              <w:szCs w:val="36"/>
              <w:rtl/>
            </w:rPr>
            <w:t xml:space="preserve">        </w:t>
          </w:r>
        </w:p>
      </w:tc>
      <w:tc>
        <w:tcPr>
          <w:tcW w:w="6804" w:type="dxa"/>
        </w:tcPr>
        <w:p w:rsidR="000F62D1" w:rsidRDefault="000F62D1">
          <w:pPr>
            <w:pStyle w:val="a3"/>
            <w:ind w:right="1452"/>
            <w:jc w:val="center"/>
            <w:rPr>
              <w:rFonts w:cs="Levenim MT"/>
              <w:b/>
              <w:bCs/>
              <w:szCs w:val="36"/>
              <w:rtl/>
            </w:rPr>
          </w:pPr>
          <w:r>
            <w:rPr>
              <w:rFonts w:cs="Levenim MT"/>
              <w:b/>
              <w:bCs/>
              <w:noProof/>
              <w:szCs w:val="36"/>
              <w:rtl/>
            </w:rPr>
            <mc:AlternateContent>
              <mc:Choice Requires="wps">
                <w:drawing>
                  <wp:anchor distT="0" distB="0" distL="114300" distR="114300" simplePos="0" relativeHeight="251658240" behindDoc="0" locked="0" layoutInCell="1" allowOverlap="1" wp14:anchorId="00E3E73E" wp14:editId="422ADCA3">
                    <wp:simplePos x="0" y="0"/>
                    <wp:positionH relativeFrom="column">
                      <wp:posOffset>1026160</wp:posOffset>
                    </wp:positionH>
                    <wp:positionV relativeFrom="paragraph">
                      <wp:posOffset>-342900</wp:posOffset>
                    </wp:positionV>
                    <wp:extent cx="2179320" cy="908050"/>
                    <wp:effectExtent l="0" t="0"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9320" cy="908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F62D1" w:rsidRDefault="000F62D1" w:rsidP="00F264A6">
                                <w:pPr>
                                  <w:rPr>
                                    <w:rFonts w:cs="Levenim MT"/>
                                    <w:b/>
                                    <w:bCs/>
                                    <w:szCs w:val="28"/>
                                    <w:rtl/>
                                  </w:rPr>
                                </w:pPr>
                                <w:r>
                                  <w:rPr>
                                    <w:rFonts w:cs="Levenim MT"/>
                                    <w:b/>
                                    <w:bCs/>
                                    <w:szCs w:val="36"/>
                                    <w:rtl/>
                                  </w:rPr>
                                  <w:t>מדינת ישראל</w:t>
                                </w:r>
                              </w:p>
                              <w:p w:rsidR="000F62D1" w:rsidRDefault="000F62D1" w:rsidP="00F264A6">
                                <w:pPr>
                                  <w:rPr>
                                    <w:rFonts w:cs="Levenim MT"/>
                                    <w:b/>
                                    <w:bCs/>
                                    <w:szCs w:val="28"/>
                                    <w:rtl/>
                                  </w:rPr>
                                </w:pPr>
                                <w:r>
                                  <w:rPr>
                                    <w:rFonts w:cs="Levenim MT"/>
                                    <w:b/>
                                    <w:bCs/>
                                    <w:szCs w:val="28"/>
                                    <w:rtl/>
                                  </w:rPr>
                                  <w:t>משרד הבינוי והשיכון</w:t>
                                </w:r>
                              </w:p>
                              <w:p w:rsidR="000F62D1" w:rsidRDefault="000F62D1" w:rsidP="00F264A6">
                                <w:r>
                                  <w:rPr>
                                    <w:rFonts w:cs="Levenim MT" w:hint="cs"/>
                                    <w:b/>
                                    <w:bCs/>
                                    <w:szCs w:val="28"/>
                                    <w:rtl/>
                                  </w:rPr>
                                  <w:t>מנהל הסיוע בדיור</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Text Box 2" o:spid="_x0000_s1027" type="#_x0000_t202" style="position:absolute;left:0;text-align:left;margin-left:80.8pt;margin-top:-27pt;width:171.6pt;height:71.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gvrhQIAABYFAAAOAAAAZHJzL2Uyb0RvYy54bWysVNuO2yAQfa/Uf0C8Z32ps4mtOKtNtq4q&#10;bS/Sbj+AGByjYqBAYm+r/nsHnGTdy0NV1Q8YmOEwM+cMq5uhE+jIjOVKlji5ijFislaUy32JPz1W&#10;syVG1hFJiVCSlfiJWXyzfvli1euCpapVgjKDAETaotclbp3TRRTZumUdsVdKMwnGRpmOOFiafUQN&#10;6QG9E1Eax9dRrwzVRtXMWti9G414HfCbhtXuQ9NY5pAoMcTmwmjCuPNjtF6RYm+Ibnl9CoP8QxQd&#10;4RIuvUDdEUfQwfDfoDpeG2VV465q1UWqaXjNQg6QTRL/ks1DSzQLuUBxrL6Uyf4/2Pr98aNBnAJ3&#10;GEnSAUWPbHBoowaU+ur02hbg9KDBzQ2w7T19plbfq/qzRVJtWyL37NYY1beMUIgu8SejydERx3qQ&#10;Xf9OUbiGHJwKQENjOg8IxUCADiw9XZjxodSwmSaL/FUKphpsebyM54G6iBTn09pY94apDvlJiQ0w&#10;H9DJ8d46Hw0pzi4heiU4rbgQYWH2u60w6EhAJVX4QgKQ5NRNSO8slT82Io47ECTc4W0+3MD6tzxJ&#10;s3iT5rPqermYZVU2n+WLeDmLk3yTX8dZnt1V332ASVa0nFIm77lkZwUm2d8xfOqFUTtBg6iH+szT&#10;+UjRNHo7TTIO35+S7LiDhhS8K/Hy4kQKT+xrSSFtUjjCxTiPfg4/VBlqcP6HqgQZeOZHDbhhN5z0&#10;BmBeIjtFn0AXRgFtwDA8JjBplfmKUQ+NWWL75UAMw0i8laCtPMky38lhkc0XXhVmatlNLUTWAFVi&#10;h9E43bqx+w/a8H0LN53VfAt6rHiQynNUJxVD84WcTg+F7+7pOng9P2frHwAAAP//AwBQSwMEFAAG&#10;AAgAAAAhAIxlnXjeAAAACgEAAA8AAABkcnMvZG93bnJldi54bWxMj8tOwzAQRfdI/IM1SOxau6iJ&#10;2jROVVGxYYFEQYKlG0/iCD8i203D3zOsYHk1V3fOqfezs2zCmIbgJayWAhj6NujB9xLe354WG2Ap&#10;K6+VDR4lfGOCfXN7U6tKh6t/xemUe0YjPlVKgsl5rDhPrUGn0jKM6OnWhehUphh7rqO60riz/EGI&#10;kjs1ePpg1IiPBtuv08VJ+HBm0Mf48tlpOx2fu0MxznGU8v5uPuyAZZzzXxl+8QkdGmI6h4vXiVnK&#10;5aqkqoRFsSYpahRiTTJnCZutAN7U/L9C8wMAAP//AwBQSwECLQAUAAYACAAAACEAtoM4kv4AAADh&#10;AQAAEwAAAAAAAAAAAAAAAAAAAAAAW0NvbnRlbnRfVHlwZXNdLnhtbFBLAQItABQABgAIAAAAIQA4&#10;/SH/1gAAAJQBAAALAAAAAAAAAAAAAAAAAC8BAABfcmVscy8ucmVsc1BLAQItABQABgAIAAAAIQCc&#10;SgvrhQIAABYFAAAOAAAAAAAAAAAAAAAAAC4CAABkcnMvZTJvRG9jLnhtbFBLAQItABQABgAIAAAA&#10;IQCMZZ143gAAAAoBAAAPAAAAAAAAAAAAAAAAAN8EAABkcnMvZG93bnJldi54bWxQSwUGAAAAAAQA&#10;BADzAAAA6gUAAAAA&#10;" stroked="f">
                    <v:textbox style="mso-fit-shape-to-text:t">
                      <w:txbxContent>
                        <w:p w:rsidR="000F62D1" w:rsidRDefault="000F62D1" w:rsidP="00F264A6">
                          <w:pPr>
                            <w:rPr>
                              <w:rFonts w:cs="Levenim MT"/>
                              <w:b/>
                              <w:bCs/>
                              <w:szCs w:val="28"/>
                              <w:rtl/>
                            </w:rPr>
                          </w:pPr>
                          <w:r>
                            <w:rPr>
                              <w:rFonts w:cs="Levenim MT"/>
                              <w:b/>
                              <w:bCs/>
                              <w:szCs w:val="36"/>
                              <w:rtl/>
                            </w:rPr>
                            <w:t>מדינת ישראל</w:t>
                          </w:r>
                        </w:p>
                        <w:p w:rsidR="000F62D1" w:rsidRDefault="000F62D1" w:rsidP="00F264A6">
                          <w:pPr>
                            <w:rPr>
                              <w:rFonts w:cs="Levenim MT"/>
                              <w:b/>
                              <w:bCs/>
                              <w:szCs w:val="28"/>
                              <w:rtl/>
                            </w:rPr>
                          </w:pPr>
                          <w:r>
                            <w:rPr>
                              <w:rFonts w:cs="Levenim MT"/>
                              <w:b/>
                              <w:bCs/>
                              <w:szCs w:val="28"/>
                              <w:rtl/>
                            </w:rPr>
                            <w:t>משרד הבינוי והשיכון</w:t>
                          </w:r>
                        </w:p>
                        <w:p w:rsidR="000F62D1" w:rsidRDefault="000F62D1" w:rsidP="00F264A6">
                          <w:r>
                            <w:rPr>
                              <w:rFonts w:cs="Levenim MT" w:hint="cs"/>
                              <w:b/>
                              <w:bCs/>
                              <w:szCs w:val="28"/>
                              <w:rtl/>
                            </w:rPr>
                            <w:t>מנהל הסיוע בדיור</w:t>
                          </w:r>
                        </w:p>
                      </w:txbxContent>
                    </v:textbox>
                  </v:shape>
                </w:pict>
              </mc:Fallback>
            </mc:AlternateContent>
          </w:r>
        </w:p>
        <w:p w:rsidR="000F62D1" w:rsidRDefault="000F62D1">
          <w:pPr>
            <w:pStyle w:val="a3"/>
            <w:ind w:right="1452"/>
            <w:jc w:val="center"/>
            <w:rPr>
              <w:rFonts w:cs="Levenim MT"/>
              <w:b/>
              <w:bCs/>
              <w:szCs w:val="36"/>
              <w:rtl/>
            </w:rPr>
          </w:pPr>
        </w:p>
      </w:tc>
    </w:tr>
  </w:tbl>
  <w:p w:rsidR="000F62D1" w:rsidRDefault="000F62D1" w:rsidP="009E0AE1">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C1F0A"/>
    <w:multiLevelType w:val="multilevel"/>
    <w:tmpl w:val="E8DC0852"/>
    <w:lvl w:ilvl="0">
      <w:start w:val="37"/>
      <w:numFmt w:val="decimal"/>
      <w:lvlText w:val="%1"/>
      <w:lvlJc w:val="left"/>
      <w:pPr>
        <w:ind w:left="465" w:hanging="465"/>
      </w:pPr>
      <w:rPr>
        <w:rFonts w:hint="default"/>
      </w:rPr>
    </w:lvl>
    <w:lvl w:ilvl="1">
      <w:start w:val="5"/>
      <w:numFmt w:val="decimal"/>
      <w:lvlText w:val="%1.%2"/>
      <w:lvlJc w:val="left"/>
      <w:pPr>
        <w:ind w:left="891" w:hanging="46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
    <w:nsid w:val="14941A79"/>
    <w:multiLevelType w:val="multilevel"/>
    <w:tmpl w:val="0409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F192A7E"/>
    <w:multiLevelType w:val="hybridMultilevel"/>
    <w:tmpl w:val="CFE8A8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C76220"/>
    <w:multiLevelType w:val="hybridMultilevel"/>
    <w:tmpl w:val="540E2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CA31B54"/>
    <w:multiLevelType w:val="hybridMultilevel"/>
    <w:tmpl w:val="A3381966"/>
    <w:lvl w:ilvl="0" w:tplc="DCEAB45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D9A7B0E"/>
    <w:multiLevelType w:val="hybridMultilevel"/>
    <w:tmpl w:val="1F264A10"/>
    <w:lvl w:ilvl="0" w:tplc="FF227B0E">
      <w:start w:val="1"/>
      <w:numFmt w:val="decimal"/>
      <w:lvlText w:val="%1."/>
      <w:lvlJc w:val="left"/>
      <w:pPr>
        <w:ind w:left="720" w:hanging="360"/>
      </w:pPr>
      <w:rPr>
        <w:b w:val="0"/>
        <w:bCs w:val="0"/>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000884"/>
    <w:multiLevelType w:val="hybridMultilevel"/>
    <w:tmpl w:val="53762BE0"/>
    <w:lvl w:ilvl="0" w:tplc="31749FC2">
      <w:start w:val="1"/>
      <w:numFmt w:val="decimal"/>
      <w:lvlText w:val="%1."/>
      <w:lvlJc w:val="left"/>
      <w:pPr>
        <w:ind w:left="314" w:hanging="360"/>
      </w:pPr>
      <w:rPr>
        <w:rFonts w:hint="default"/>
      </w:rPr>
    </w:lvl>
    <w:lvl w:ilvl="1" w:tplc="04090019">
      <w:start w:val="1"/>
      <w:numFmt w:val="lowerLetter"/>
      <w:lvlText w:val="%2."/>
      <w:lvlJc w:val="left"/>
      <w:pPr>
        <w:ind w:left="1034" w:hanging="360"/>
      </w:pPr>
    </w:lvl>
    <w:lvl w:ilvl="2" w:tplc="0409001B" w:tentative="1">
      <w:start w:val="1"/>
      <w:numFmt w:val="lowerRoman"/>
      <w:lvlText w:val="%3."/>
      <w:lvlJc w:val="right"/>
      <w:pPr>
        <w:ind w:left="1754" w:hanging="180"/>
      </w:pPr>
    </w:lvl>
    <w:lvl w:ilvl="3" w:tplc="0409000F" w:tentative="1">
      <w:start w:val="1"/>
      <w:numFmt w:val="decimal"/>
      <w:lvlText w:val="%4."/>
      <w:lvlJc w:val="left"/>
      <w:pPr>
        <w:ind w:left="2474" w:hanging="360"/>
      </w:pPr>
    </w:lvl>
    <w:lvl w:ilvl="4" w:tplc="04090019" w:tentative="1">
      <w:start w:val="1"/>
      <w:numFmt w:val="lowerLetter"/>
      <w:lvlText w:val="%5."/>
      <w:lvlJc w:val="left"/>
      <w:pPr>
        <w:ind w:left="3194" w:hanging="360"/>
      </w:pPr>
    </w:lvl>
    <w:lvl w:ilvl="5" w:tplc="0409001B" w:tentative="1">
      <w:start w:val="1"/>
      <w:numFmt w:val="lowerRoman"/>
      <w:lvlText w:val="%6."/>
      <w:lvlJc w:val="right"/>
      <w:pPr>
        <w:ind w:left="3914" w:hanging="180"/>
      </w:pPr>
    </w:lvl>
    <w:lvl w:ilvl="6" w:tplc="0409000F" w:tentative="1">
      <w:start w:val="1"/>
      <w:numFmt w:val="decimal"/>
      <w:lvlText w:val="%7."/>
      <w:lvlJc w:val="left"/>
      <w:pPr>
        <w:ind w:left="4634" w:hanging="360"/>
      </w:pPr>
    </w:lvl>
    <w:lvl w:ilvl="7" w:tplc="04090019" w:tentative="1">
      <w:start w:val="1"/>
      <w:numFmt w:val="lowerLetter"/>
      <w:lvlText w:val="%8."/>
      <w:lvlJc w:val="left"/>
      <w:pPr>
        <w:ind w:left="5354" w:hanging="360"/>
      </w:pPr>
    </w:lvl>
    <w:lvl w:ilvl="8" w:tplc="0409001B" w:tentative="1">
      <w:start w:val="1"/>
      <w:numFmt w:val="lowerRoman"/>
      <w:lvlText w:val="%9."/>
      <w:lvlJc w:val="right"/>
      <w:pPr>
        <w:ind w:left="6074" w:hanging="180"/>
      </w:pPr>
    </w:lvl>
  </w:abstractNum>
  <w:abstractNum w:abstractNumId="7">
    <w:nsid w:val="497E1F18"/>
    <w:multiLevelType w:val="multilevel"/>
    <w:tmpl w:val="4A062528"/>
    <w:lvl w:ilvl="0">
      <w:start w:val="40"/>
      <w:numFmt w:val="decimal"/>
      <w:lvlText w:val="%1"/>
      <w:lvlJc w:val="left"/>
      <w:pPr>
        <w:ind w:left="465" w:hanging="465"/>
      </w:pPr>
      <w:rPr>
        <w:rFonts w:hint="default"/>
        <w:color w:val="auto"/>
      </w:rPr>
    </w:lvl>
    <w:lvl w:ilvl="1">
      <w:start w:val="1"/>
      <w:numFmt w:val="decimal"/>
      <w:lvlText w:val="%1.%2"/>
      <w:lvlJc w:val="left"/>
      <w:pPr>
        <w:ind w:left="891" w:hanging="46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8">
    <w:nsid w:val="4EAC5748"/>
    <w:multiLevelType w:val="hybridMultilevel"/>
    <w:tmpl w:val="2FFEAC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4EC51972"/>
    <w:multiLevelType w:val="multilevel"/>
    <w:tmpl w:val="2998FA1C"/>
    <w:lvl w:ilvl="0">
      <w:start w:val="3"/>
      <w:numFmt w:val="decimal"/>
      <w:lvlText w:val="%1"/>
      <w:lvlJc w:val="left"/>
      <w:pPr>
        <w:ind w:left="360" w:hanging="360"/>
      </w:pPr>
      <w:rPr>
        <w:rFonts w:hint="default"/>
        <w:b w:val="0"/>
        <w:u w:val="none"/>
      </w:rPr>
    </w:lvl>
    <w:lvl w:ilvl="1">
      <w:start w:val="1"/>
      <w:numFmt w:val="decimal"/>
      <w:lvlText w:val="%1.%2"/>
      <w:lvlJc w:val="left"/>
      <w:pPr>
        <w:ind w:left="1394" w:hanging="720"/>
      </w:pPr>
      <w:rPr>
        <w:rFonts w:hint="default"/>
        <w:b w:val="0"/>
        <w:u w:val="none"/>
      </w:rPr>
    </w:lvl>
    <w:lvl w:ilvl="2">
      <w:start w:val="1"/>
      <w:numFmt w:val="decimal"/>
      <w:lvlText w:val="%1.%2.%3"/>
      <w:lvlJc w:val="left"/>
      <w:pPr>
        <w:ind w:left="2068" w:hanging="720"/>
      </w:pPr>
      <w:rPr>
        <w:rFonts w:hint="default"/>
        <w:b w:val="0"/>
        <w:u w:val="none"/>
      </w:rPr>
    </w:lvl>
    <w:lvl w:ilvl="3">
      <w:start w:val="1"/>
      <w:numFmt w:val="decimal"/>
      <w:lvlText w:val="%1.%2.%3.%4"/>
      <w:lvlJc w:val="left"/>
      <w:pPr>
        <w:ind w:left="3102" w:hanging="1080"/>
      </w:pPr>
      <w:rPr>
        <w:rFonts w:hint="default"/>
        <w:b w:val="0"/>
        <w:u w:val="none"/>
      </w:rPr>
    </w:lvl>
    <w:lvl w:ilvl="4">
      <w:start w:val="1"/>
      <w:numFmt w:val="decimal"/>
      <w:lvlText w:val="%1.%2.%3.%4.%5"/>
      <w:lvlJc w:val="left"/>
      <w:pPr>
        <w:ind w:left="3776" w:hanging="1080"/>
      </w:pPr>
      <w:rPr>
        <w:rFonts w:hint="default"/>
        <w:b w:val="0"/>
        <w:u w:val="none"/>
      </w:rPr>
    </w:lvl>
    <w:lvl w:ilvl="5">
      <w:start w:val="1"/>
      <w:numFmt w:val="decimal"/>
      <w:lvlText w:val="%1.%2.%3.%4.%5.%6"/>
      <w:lvlJc w:val="left"/>
      <w:pPr>
        <w:ind w:left="4810" w:hanging="1440"/>
      </w:pPr>
      <w:rPr>
        <w:rFonts w:hint="default"/>
        <w:b w:val="0"/>
        <w:u w:val="none"/>
      </w:rPr>
    </w:lvl>
    <w:lvl w:ilvl="6">
      <w:start w:val="1"/>
      <w:numFmt w:val="decimal"/>
      <w:lvlText w:val="%1.%2.%3.%4.%5.%6.%7"/>
      <w:lvlJc w:val="left"/>
      <w:pPr>
        <w:ind w:left="5844" w:hanging="1800"/>
      </w:pPr>
      <w:rPr>
        <w:rFonts w:hint="default"/>
        <w:b w:val="0"/>
        <w:u w:val="none"/>
      </w:rPr>
    </w:lvl>
    <w:lvl w:ilvl="7">
      <w:start w:val="1"/>
      <w:numFmt w:val="decimal"/>
      <w:lvlText w:val="%1.%2.%3.%4.%5.%6.%7.%8"/>
      <w:lvlJc w:val="left"/>
      <w:pPr>
        <w:ind w:left="6518" w:hanging="1800"/>
      </w:pPr>
      <w:rPr>
        <w:rFonts w:hint="default"/>
        <w:b w:val="0"/>
        <w:u w:val="none"/>
      </w:rPr>
    </w:lvl>
    <w:lvl w:ilvl="8">
      <w:start w:val="1"/>
      <w:numFmt w:val="decimal"/>
      <w:lvlText w:val="%1.%2.%3.%4.%5.%6.%7.%8.%9"/>
      <w:lvlJc w:val="left"/>
      <w:pPr>
        <w:ind w:left="7552" w:hanging="2160"/>
      </w:pPr>
      <w:rPr>
        <w:rFonts w:hint="default"/>
        <w:b w:val="0"/>
        <w:u w:val="none"/>
      </w:rPr>
    </w:lvl>
  </w:abstractNum>
  <w:abstractNum w:abstractNumId="10">
    <w:nsid w:val="52234536"/>
    <w:multiLevelType w:val="multilevel"/>
    <w:tmpl w:val="E2DA44BA"/>
    <w:lvl w:ilvl="0">
      <w:start w:val="12"/>
      <w:numFmt w:val="decimal"/>
      <w:lvlText w:val="%1"/>
      <w:lvlJc w:val="left"/>
      <w:pPr>
        <w:ind w:left="375" w:hanging="375"/>
      </w:pPr>
      <w:rPr>
        <w:rFonts w:hint="default"/>
        <w:b w:val="0"/>
        <w:u w:val="none"/>
      </w:rPr>
    </w:lvl>
    <w:lvl w:ilvl="1">
      <w:start w:val="1"/>
      <w:numFmt w:val="decimal"/>
      <w:lvlText w:val="%1.%2"/>
      <w:lvlJc w:val="left"/>
      <w:pPr>
        <w:ind w:left="1394" w:hanging="720"/>
      </w:pPr>
      <w:rPr>
        <w:rFonts w:hint="default"/>
        <w:b w:val="0"/>
        <w:u w:val="none"/>
      </w:rPr>
    </w:lvl>
    <w:lvl w:ilvl="2">
      <w:start w:val="1"/>
      <w:numFmt w:val="decimal"/>
      <w:lvlText w:val="%1.%2.%3"/>
      <w:lvlJc w:val="left"/>
      <w:pPr>
        <w:ind w:left="2068" w:hanging="720"/>
      </w:pPr>
      <w:rPr>
        <w:rFonts w:hint="default"/>
        <w:b w:val="0"/>
        <w:u w:val="none"/>
      </w:rPr>
    </w:lvl>
    <w:lvl w:ilvl="3">
      <w:start w:val="1"/>
      <w:numFmt w:val="decimal"/>
      <w:lvlText w:val="%1.%2.%3.%4"/>
      <w:lvlJc w:val="left"/>
      <w:pPr>
        <w:ind w:left="3102" w:hanging="1080"/>
      </w:pPr>
      <w:rPr>
        <w:rFonts w:hint="default"/>
        <w:b w:val="0"/>
        <w:u w:val="none"/>
      </w:rPr>
    </w:lvl>
    <w:lvl w:ilvl="4">
      <w:start w:val="1"/>
      <w:numFmt w:val="decimal"/>
      <w:lvlText w:val="%1.%2.%3.%4.%5"/>
      <w:lvlJc w:val="left"/>
      <w:pPr>
        <w:ind w:left="3776" w:hanging="1080"/>
      </w:pPr>
      <w:rPr>
        <w:rFonts w:hint="default"/>
        <w:b w:val="0"/>
        <w:u w:val="none"/>
      </w:rPr>
    </w:lvl>
    <w:lvl w:ilvl="5">
      <w:start w:val="1"/>
      <w:numFmt w:val="decimal"/>
      <w:lvlText w:val="%1.%2.%3.%4.%5.%6"/>
      <w:lvlJc w:val="left"/>
      <w:pPr>
        <w:ind w:left="4810" w:hanging="1440"/>
      </w:pPr>
      <w:rPr>
        <w:rFonts w:hint="default"/>
        <w:b w:val="0"/>
        <w:u w:val="none"/>
      </w:rPr>
    </w:lvl>
    <w:lvl w:ilvl="6">
      <w:start w:val="1"/>
      <w:numFmt w:val="decimal"/>
      <w:lvlText w:val="%1.%2.%3.%4.%5.%6.%7"/>
      <w:lvlJc w:val="left"/>
      <w:pPr>
        <w:ind w:left="5844" w:hanging="1800"/>
      </w:pPr>
      <w:rPr>
        <w:rFonts w:hint="default"/>
        <w:b w:val="0"/>
        <w:u w:val="none"/>
      </w:rPr>
    </w:lvl>
    <w:lvl w:ilvl="7">
      <w:start w:val="1"/>
      <w:numFmt w:val="decimal"/>
      <w:lvlText w:val="%1.%2.%3.%4.%5.%6.%7.%8"/>
      <w:lvlJc w:val="left"/>
      <w:pPr>
        <w:ind w:left="6518" w:hanging="1800"/>
      </w:pPr>
      <w:rPr>
        <w:rFonts w:hint="default"/>
        <w:b w:val="0"/>
        <w:u w:val="none"/>
      </w:rPr>
    </w:lvl>
    <w:lvl w:ilvl="8">
      <w:start w:val="1"/>
      <w:numFmt w:val="decimal"/>
      <w:lvlText w:val="%1.%2.%3.%4.%5.%6.%7.%8.%9"/>
      <w:lvlJc w:val="left"/>
      <w:pPr>
        <w:ind w:left="7552" w:hanging="2160"/>
      </w:pPr>
      <w:rPr>
        <w:rFonts w:hint="default"/>
        <w:b w:val="0"/>
        <w:u w:val="none"/>
      </w:rPr>
    </w:lvl>
  </w:abstractNum>
  <w:abstractNum w:abstractNumId="11">
    <w:nsid w:val="590570D9"/>
    <w:multiLevelType w:val="multilevel"/>
    <w:tmpl w:val="235CC76E"/>
    <w:lvl w:ilvl="0">
      <w:start w:val="14"/>
      <w:numFmt w:val="decimal"/>
      <w:lvlText w:val="%1"/>
      <w:lvlJc w:val="left"/>
      <w:pPr>
        <w:ind w:left="375" w:hanging="375"/>
      </w:pPr>
      <w:rPr>
        <w:rFonts w:hint="default"/>
      </w:rPr>
    </w:lvl>
    <w:lvl w:ilvl="1">
      <w:start w:val="1"/>
      <w:numFmt w:val="decimal"/>
      <w:lvlText w:val="%1.%2"/>
      <w:lvlJc w:val="left"/>
      <w:pPr>
        <w:ind w:left="1049" w:hanging="375"/>
      </w:pPr>
      <w:rPr>
        <w:rFonts w:hint="default"/>
      </w:rPr>
    </w:lvl>
    <w:lvl w:ilvl="2">
      <w:start w:val="1"/>
      <w:numFmt w:val="decimal"/>
      <w:lvlText w:val="%1.%2.%3"/>
      <w:lvlJc w:val="left"/>
      <w:pPr>
        <w:ind w:left="2068" w:hanging="720"/>
      </w:pPr>
      <w:rPr>
        <w:rFonts w:hint="default"/>
      </w:rPr>
    </w:lvl>
    <w:lvl w:ilvl="3">
      <w:start w:val="1"/>
      <w:numFmt w:val="decimal"/>
      <w:lvlText w:val="%1.%2.%3.%4"/>
      <w:lvlJc w:val="left"/>
      <w:pPr>
        <w:ind w:left="3102" w:hanging="108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810" w:hanging="144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518" w:hanging="1800"/>
      </w:pPr>
      <w:rPr>
        <w:rFonts w:hint="default"/>
      </w:rPr>
    </w:lvl>
    <w:lvl w:ilvl="8">
      <w:start w:val="1"/>
      <w:numFmt w:val="decimal"/>
      <w:lvlText w:val="%1.%2.%3.%4.%5.%6.%7.%8.%9"/>
      <w:lvlJc w:val="left"/>
      <w:pPr>
        <w:ind w:left="7192" w:hanging="1800"/>
      </w:pPr>
      <w:rPr>
        <w:rFonts w:hint="default"/>
      </w:rPr>
    </w:lvl>
  </w:abstractNum>
  <w:abstractNum w:abstractNumId="12">
    <w:nsid w:val="5BD3025B"/>
    <w:multiLevelType w:val="hybridMultilevel"/>
    <w:tmpl w:val="1BDAD2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1581B53"/>
    <w:multiLevelType w:val="hybridMultilevel"/>
    <w:tmpl w:val="102EF644"/>
    <w:lvl w:ilvl="0" w:tplc="5A9ED966">
      <w:start w:val="79"/>
      <w:numFmt w:val="decimal"/>
      <w:lvlText w:val="%1"/>
      <w:lvlJc w:val="left"/>
      <w:pPr>
        <w:ind w:left="1045" w:hanging="360"/>
      </w:pPr>
      <w:rPr>
        <w:rFonts w:hint="default"/>
      </w:rPr>
    </w:lvl>
    <w:lvl w:ilvl="1" w:tplc="04090019" w:tentative="1">
      <w:start w:val="1"/>
      <w:numFmt w:val="lowerLetter"/>
      <w:lvlText w:val="%2."/>
      <w:lvlJc w:val="left"/>
      <w:pPr>
        <w:ind w:left="1765" w:hanging="360"/>
      </w:pPr>
    </w:lvl>
    <w:lvl w:ilvl="2" w:tplc="0409001B" w:tentative="1">
      <w:start w:val="1"/>
      <w:numFmt w:val="lowerRoman"/>
      <w:lvlText w:val="%3."/>
      <w:lvlJc w:val="right"/>
      <w:pPr>
        <w:ind w:left="2485" w:hanging="180"/>
      </w:pPr>
    </w:lvl>
    <w:lvl w:ilvl="3" w:tplc="0409000F" w:tentative="1">
      <w:start w:val="1"/>
      <w:numFmt w:val="decimal"/>
      <w:lvlText w:val="%4."/>
      <w:lvlJc w:val="left"/>
      <w:pPr>
        <w:ind w:left="3205" w:hanging="360"/>
      </w:pPr>
    </w:lvl>
    <w:lvl w:ilvl="4" w:tplc="04090019" w:tentative="1">
      <w:start w:val="1"/>
      <w:numFmt w:val="lowerLetter"/>
      <w:lvlText w:val="%5."/>
      <w:lvlJc w:val="left"/>
      <w:pPr>
        <w:ind w:left="3925" w:hanging="360"/>
      </w:pPr>
    </w:lvl>
    <w:lvl w:ilvl="5" w:tplc="0409001B" w:tentative="1">
      <w:start w:val="1"/>
      <w:numFmt w:val="lowerRoman"/>
      <w:lvlText w:val="%6."/>
      <w:lvlJc w:val="right"/>
      <w:pPr>
        <w:ind w:left="4645" w:hanging="180"/>
      </w:pPr>
    </w:lvl>
    <w:lvl w:ilvl="6" w:tplc="0409000F" w:tentative="1">
      <w:start w:val="1"/>
      <w:numFmt w:val="decimal"/>
      <w:lvlText w:val="%7."/>
      <w:lvlJc w:val="left"/>
      <w:pPr>
        <w:ind w:left="5365" w:hanging="360"/>
      </w:pPr>
    </w:lvl>
    <w:lvl w:ilvl="7" w:tplc="04090019" w:tentative="1">
      <w:start w:val="1"/>
      <w:numFmt w:val="lowerLetter"/>
      <w:lvlText w:val="%8."/>
      <w:lvlJc w:val="left"/>
      <w:pPr>
        <w:ind w:left="6085" w:hanging="360"/>
      </w:pPr>
    </w:lvl>
    <w:lvl w:ilvl="8" w:tplc="0409001B" w:tentative="1">
      <w:start w:val="1"/>
      <w:numFmt w:val="lowerRoman"/>
      <w:lvlText w:val="%9."/>
      <w:lvlJc w:val="right"/>
      <w:pPr>
        <w:ind w:left="6805" w:hanging="180"/>
      </w:pPr>
    </w:lvl>
  </w:abstractNum>
  <w:abstractNum w:abstractNumId="14">
    <w:nsid w:val="73FB47A9"/>
    <w:multiLevelType w:val="hybridMultilevel"/>
    <w:tmpl w:val="2ADEDC2A"/>
    <w:lvl w:ilvl="0" w:tplc="A5D8F2B8">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788C6EA0"/>
    <w:multiLevelType w:val="hybridMultilevel"/>
    <w:tmpl w:val="D47E5D20"/>
    <w:lvl w:ilvl="0" w:tplc="5A9ED966">
      <w:start w:val="79"/>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9B15DD5"/>
    <w:multiLevelType w:val="hybridMultilevel"/>
    <w:tmpl w:val="69CC1B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CD686D"/>
    <w:multiLevelType w:val="hybridMultilevel"/>
    <w:tmpl w:val="B3F40A5A"/>
    <w:lvl w:ilvl="0" w:tplc="C0B68CF2">
      <w:start w:val="218"/>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6"/>
  </w:num>
  <w:num w:numId="5">
    <w:abstractNumId w:val="9"/>
  </w:num>
  <w:num w:numId="6">
    <w:abstractNumId w:val="10"/>
  </w:num>
  <w:num w:numId="7">
    <w:abstractNumId w:val="11"/>
  </w:num>
  <w:num w:numId="8">
    <w:abstractNumId w:val="4"/>
  </w:num>
  <w:num w:numId="9">
    <w:abstractNumId w:val="3"/>
  </w:num>
  <w:num w:numId="10">
    <w:abstractNumId w:val="5"/>
  </w:num>
  <w:num w:numId="11">
    <w:abstractNumId w:val="12"/>
  </w:num>
  <w:num w:numId="12">
    <w:abstractNumId w:val="15"/>
  </w:num>
  <w:num w:numId="13">
    <w:abstractNumId w:val="13"/>
  </w:num>
  <w:num w:numId="14">
    <w:abstractNumId w:val="16"/>
  </w:num>
  <w:num w:numId="15">
    <w:abstractNumId w:val="14"/>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261"/>
    <w:rsid w:val="00004155"/>
    <w:rsid w:val="0000472A"/>
    <w:rsid w:val="00004897"/>
    <w:rsid w:val="00004A5A"/>
    <w:rsid w:val="00007E26"/>
    <w:rsid w:val="00010FC3"/>
    <w:rsid w:val="00013245"/>
    <w:rsid w:val="00013A97"/>
    <w:rsid w:val="000150D2"/>
    <w:rsid w:val="0001575E"/>
    <w:rsid w:val="00016A7B"/>
    <w:rsid w:val="000224F7"/>
    <w:rsid w:val="00022B4F"/>
    <w:rsid w:val="00024BF2"/>
    <w:rsid w:val="00025118"/>
    <w:rsid w:val="00030475"/>
    <w:rsid w:val="00032364"/>
    <w:rsid w:val="00032C2C"/>
    <w:rsid w:val="000330F7"/>
    <w:rsid w:val="00033DB2"/>
    <w:rsid w:val="00034FC2"/>
    <w:rsid w:val="000359B9"/>
    <w:rsid w:val="000404D4"/>
    <w:rsid w:val="00043F24"/>
    <w:rsid w:val="000441CF"/>
    <w:rsid w:val="0004520C"/>
    <w:rsid w:val="00050037"/>
    <w:rsid w:val="00052292"/>
    <w:rsid w:val="00054052"/>
    <w:rsid w:val="00054A71"/>
    <w:rsid w:val="00055DDA"/>
    <w:rsid w:val="00056D7B"/>
    <w:rsid w:val="00061100"/>
    <w:rsid w:val="00063F50"/>
    <w:rsid w:val="00064E01"/>
    <w:rsid w:val="00065F3C"/>
    <w:rsid w:val="00070390"/>
    <w:rsid w:val="00072E94"/>
    <w:rsid w:val="00073993"/>
    <w:rsid w:val="00075029"/>
    <w:rsid w:val="0008791B"/>
    <w:rsid w:val="00091C54"/>
    <w:rsid w:val="00092868"/>
    <w:rsid w:val="000929C2"/>
    <w:rsid w:val="000939B8"/>
    <w:rsid w:val="0009413A"/>
    <w:rsid w:val="00096AD6"/>
    <w:rsid w:val="00097191"/>
    <w:rsid w:val="000977F0"/>
    <w:rsid w:val="000A03E8"/>
    <w:rsid w:val="000A28CE"/>
    <w:rsid w:val="000A626E"/>
    <w:rsid w:val="000A676B"/>
    <w:rsid w:val="000A688C"/>
    <w:rsid w:val="000B3AF4"/>
    <w:rsid w:val="000B50AC"/>
    <w:rsid w:val="000B5BF1"/>
    <w:rsid w:val="000B67A0"/>
    <w:rsid w:val="000C00C3"/>
    <w:rsid w:val="000C3546"/>
    <w:rsid w:val="000C3663"/>
    <w:rsid w:val="000C38A1"/>
    <w:rsid w:val="000C7463"/>
    <w:rsid w:val="000D4BBA"/>
    <w:rsid w:val="000E1F2B"/>
    <w:rsid w:val="000E2AAA"/>
    <w:rsid w:val="000E4615"/>
    <w:rsid w:val="000E6DEA"/>
    <w:rsid w:val="000F075A"/>
    <w:rsid w:val="000F1D4A"/>
    <w:rsid w:val="000F24DA"/>
    <w:rsid w:val="000F2929"/>
    <w:rsid w:val="000F61E5"/>
    <w:rsid w:val="000F62D1"/>
    <w:rsid w:val="000F6469"/>
    <w:rsid w:val="000F692C"/>
    <w:rsid w:val="00101690"/>
    <w:rsid w:val="001053EF"/>
    <w:rsid w:val="00107812"/>
    <w:rsid w:val="0011057E"/>
    <w:rsid w:val="00115E50"/>
    <w:rsid w:val="00117268"/>
    <w:rsid w:val="0011773F"/>
    <w:rsid w:val="00120322"/>
    <w:rsid w:val="00120997"/>
    <w:rsid w:val="001222C8"/>
    <w:rsid w:val="0012304C"/>
    <w:rsid w:val="0012459F"/>
    <w:rsid w:val="001304B6"/>
    <w:rsid w:val="00132965"/>
    <w:rsid w:val="001348B2"/>
    <w:rsid w:val="00134B88"/>
    <w:rsid w:val="001364D8"/>
    <w:rsid w:val="00136907"/>
    <w:rsid w:val="00136B82"/>
    <w:rsid w:val="00140764"/>
    <w:rsid w:val="00143FBE"/>
    <w:rsid w:val="00144EF2"/>
    <w:rsid w:val="00146ED2"/>
    <w:rsid w:val="00150A95"/>
    <w:rsid w:val="00150D30"/>
    <w:rsid w:val="00151A79"/>
    <w:rsid w:val="00155D28"/>
    <w:rsid w:val="0015605B"/>
    <w:rsid w:val="001612A7"/>
    <w:rsid w:val="00162FF7"/>
    <w:rsid w:val="00163A48"/>
    <w:rsid w:val="001642E1"/>
    <w:rsid w:val="001714C8"/>
    <w:rsid w:val="00173563"/>
    <w:rsid w:val="001803FF"/>
    <w:rsid w:val="00181CB8"/>
    <w:rsid w:val="00182844"/>
    <w:rsid w:val="00186AA8"/>
    <w:rsid w:val="00187F58"/>
    <w:rsid w:val="00193406"/>
    <w:rsid w:val="001A0E9E"/>
    <w:rsid w:val="001A272A"/>
    <w:rsid w:val="001A3BA3"/>
    <w:rsid w:val="001A3FBA"/>
    <w:rsid w:val="001A4F9E"/>
    <w:rsid w:val="001A5791"/>
    <w:rsid w:val="001A684E"/>
    <w:rsid w:val="001A77FA"/>
    <w:rsid w:val="001B40F1"/>
    <w:rsid w:val="001C03B3"/>
    <w:rsid w:val="001C5230"/>
    <w:rsid w:val="001C6155"/>
    <w:rsid w:val="001C7934"/>
    <w:rsid w:val="001D4B70"/>
    <w:rsid w:val="001E4703"/>
    <w:rsid w:val="001E4B7A"/>
    <w:rsid w:val="001E6729"/>
    <w:rsid w:val="001E69F3"/>
    <w:rsid w:val="001E74BC"/>
    <w:rsid w:val="001F474D"/>
    <w:rsid w:val="001F619B"/>
    <w:rsid w:val="00200108"/>
    <w:rsid w:val="0020439C"/>
    <w:rsid w:val="00206076"/>
    <w:rsid w:val="00207864"/>
    <w:rsid w:val="0021073A"/>
    <w:rsid w:val="0021099A"/>
    <w:rsid w:val="00210D93"/>
    <w:rsid w:val="00212321"/>
    <w:rsid w:val="002152ED"/>
    <w:rsid w:val="0021625F"/>
    <w:rsid w:val="0022205A"/>
    <w:rsid w:val="002225FF"/>
    <w:rsid w:val="00222C05"/>
    <w:rsid w:val="00224608"/>
    <w:rsid w:val="002321A9"/>
    <w:rsid w:val="002328E1"/>
    <w:rsid w:val="00232BD9"/>
    <w:rsid w:val="002367F1"/>
    <w:rsid w:val="002402C3"/>
    <w:rsid w:val="002402EC"/>
    <w:rsid w:val="00241E4D"/>
    <w:rsid w:val="002437A9"/>
    <w:rsid w:val="00243ADB"/>
    <w:rsid w:val="002524CD"/>
    <w:rsid w:val="00252B8A"/>
    <w:rsid w:val="00254470"/>
    <w:rsid w:val="002559EC"/>
    <w:rsid w:val="00257169"/>
    <w:rsid w:val="002622F3"/>
    <w:rsid w:val="002627B8"/>
    <w:rsid w:val="00263535"/>
    <w:rsid w:val="0026517D"/>
    <w:rsid w:val="00277B76"/>
    <w:rsid w:val="00277EB6"/>
    <w:rsid w:val="00280371"/>
    <w:rsid w:val="00280885"/>
    <w:rsid w:val="00284932"/>
    <w:rsid w:val="0028514D"/>
    <w:rsid w:val="00285B95"/>
    <w:rsid w:val="00285F0C"/>
    <w:rsid w:val="0029015C"/>
    <w:rsid w:val="002915F0"/>
    <w:rsid w:val="00292351"/>
    <w:rsid w:val="002942D9"/>
    <w:rsid w:val="00294497"/>
    <w:rsid w:val="00295257"/>
    <w:rsid w:val="00295AED"/>
    <w:rsid w:val="00296399"/>
    <w:rsid w:val="002A0808"/>
    <w:rsid w:val="002A2CAA"/>
    <w:rsid w:val="002A326A"/>
    <w:rsid w:val="002A7DB2"/>
    <w:rsid w:val="002B1D87"/>
    <w:rsid w:val="002B4523"/>
    <w:rsid w:val="002B577A"/>
    <w:rsid w:val="002B64CB"/>
    <w:rsid w:val="002C1C2C"/>
    <w:rsid w:val="002C46A8"/>
    <w:rsid w:val="002C5D5C"/>
    <w:rsid w:val="002C6558"/>
    <w:rsid w:val="002C7D7D"/>
    <w:rsid w:val="002D1032"/>
    <w:rsid w:val="002E055A"/>
    <w:rsid w:val="002E4551"/>
    <w:rsid w:val="002F1B78"/>
    <w:rsid w:val="002F3EFF"/>
    <w:rsid w:val="002F46B1"/>
    <w:rsid w:val="00301967"/>
    <w:rsid w:val="003027FE"/>
    <w:rsid w:val="00304923"/>
    <w:rsid w:val="00305B67"/>
    <w:rsid w:val="00311FCB"/>
    <w:rsid w:val="0031230D"/>
    <w:rsid w:val="0031576E"/>
    <w:rsid w:val="00316F4B"/>
    <w:rsid w:val="00317053"/>
    <w:rsid w:val="00323EC0"/>
    <w:rsid w:val="00323FA4"/>
    <w:rsid w:val="003253A7"/>
    <w:rsid w:val="00326671"/>
    <w:rsid w:val="00333108"/>
    <w:rsid w:val="003335E0"/>
    <w:rsid w:val="00335F52"/>
    <w:rsid w:val="00335F95"/>
    <w:rsid w:val="00336FD5"/>
    <w:rsid w:val="00342D8E"/>
    <w:rsid w:val="003462AC"/>
    <w:rsid w:val="00350A54"/>
    <w:rsid w:val="00350B8E"/>
    <w:rsid w:val="003533AA"/>
    <w:rsid w:val="00353524"/>
    <w:rsid w:val="00354810"/>
    <w:rsid w:val="00356BBB"/>
    <w:rsid w:val="00361551"/>
    <w:rsid w:val="0036321D"/>
    <w:rsid w:val="00366E92"/>
    <w:rsid w:val="00367E6C"/>
    <w:rsid w:val="00370C60"/>
    <w:rsid w:val="00372F91"/>
    <w:rsid w:val="00381161"/>
    <w:rsid w:val="0038232E"/>
    <w:rsid w:val="00386ADA"/>
    <w:rsid w:val="00386BB3"/>
    <w:rsid w:val="00392A87"/>
    <w:rsid w:val="003967B7"/>
    <w:rsid w:val="003A14E2"/>
    <w:rsid w:val="003A208A"/>
    <w:rsid w:val="003A2C71"/>
    <w:rsid w:val="003A3071"/>
    <w:rsid w:val="003A3E89"/>
    <w:rsid w:val="003B2048"/>
    <w:rsid w:val="003B2ECA"/>
    <w:rsid w:val="003B3BA8"/>
    <w:rsid w:val="003B4AFA"/>
    <w:rsid w:val="003B6765"/>
    <w:rsid w:val="003C0089"/>
    <w:rsid w:val="003C1E81"/>
    <w:rsid w:val="003C3D47"/>
    <w:rsid w:val="003C4255"/>
    <w:rsid w:val="003C42C6"/>
    <w:rsid w:val="003C542B"/>
    <w:rsid w:val="003C5B82"/>
    <w:rsid w:val="003C7A1A"/>
    <w:rsid w:val="003D4E68"/>
    <w:rsid w:val="003D5370"/>
    <w:rsid w:val="003D569A"/>
    <w:rsid w:val="003D71C9"/>
    <w:rsid w:val="003D7BF3"/>
    <w:rsid w:val="003E0FC1"/>
    <w:rsid w:val="003E19D0"/>
    <w:rsid w:val="003E1C8F"/>
    <w:rsid w:val="003E5414"/>
    <w:rsid w:val="003E5559"/>
    <w:rsid w:val="003E7165"/>
    <w:rsid w:val="003E72F1"/>
    <w:rsid w:val="003F0CA0"/>
    <w:rsid w:val="003F22F3"/>
    <w:rsid w:val="003F5AC6"/>
    <w:rsid w:val="003F7B44"/>
    <w:rsid w:val="004035FC"/>
    <w:rsid w:val="00415470"/>
    <w:rsid w:val="0041613A"/>
    <w:rsid w:val="00416155"/>
    <w:rsid w:val="00416A2A"/>
    <w:rsid w:val="00423B0F"/>
    <w:rsid w:val="00424390"/>
    <w:rsid w:val="00424452"/>
    <w:rsid w:val="00427014"/>
    <w:rsid w:val="00432033"/>
    <w:rsid w:val="004329DF"/>
    <w:rsid w:val="00435466"/>
    <w:rsid w:val="004376F6"/>
    <w:rsid w:val="00441170"/>
    <w:rsid w:val="004474EF"/>
    <w:rsid w:val="00447C5D"/>
    <w:rsid w:val="00451649"/>
    <w:rsid w:val="00452ADC"/>
    <w:rsid w:val="00452BD0"/>
    <w:rsid w:val="00461761"/>
    <w:rsid w:val="00462A93"/>
    <w:rsid w:val="00462B2C"/>
    <w:rsid w:val="00463BA5"/>
    <w:rsid w:val="004646CE"/>
    <w:rsid w:val="00466141"/>
    <w:rsid w:val="0046622A"/>
    <w:rsid w:val="00466D08"/>
    <w:rsid w:val="00467481"/>
    <w:rsid w:val="004677D0"/>
    <w:rsid w:val="00472755"/>
    <w:rsid w:val="00472F35"/>
    <w:rsid w:val="004730FD"/>
    <w:rsid w:val="00475018"/>
    <w:rsid w:val="00475E8B"/>
    <w:rsid w:val="00485880"/>
    <w:rsid w:val="00487370"/>
    <w:rsid w:val="004906E1"/>
    <w:rsid w:val="00492DE9"/>
    <w:rsid w:val="00492E6D"/>
    <w:rsid w:val="004953BA"/>
    <w:rsid w:val="004A025A"/>
    <w:rsid w:val="004A57C1"/>
    <w:rsid w:val="004A69EF"/>
    <w:rsid w:val="004B054F"/>
    <w:rsid w:val="004B113D"/>
    <w:rsid w:val="004C6FE6"/>
    <w:rsid w:val="004D05BD"/>
    <w:rsid w:val="004D072B"/>
    <w:rsid w:val="004D29EA"/>
    <w:rsid w:val="004D4F28"/>
    <w:rsid w:val="004E211B"/>
    <w:rsid w:val="004E2B24"/>
    <w:rsid w:val="004E5913"/>
    <w:rsid w:val="004E6B82"/>
    <w:rsid w:val="004E72F9"/>
    <w:rsid w:val="004F0D56"/>
    <w:rsid w:val="004F1277"/>
    <w:rsid w:val="004F19FC"/>
    <w:rsid w:val="004F2A50"/>
    <w:rsid w:val="004F360E"/>
    <w:rsid w:val="004F637A"/>
    <w:rsid w:val="004F7BBA"/>
    <w:rsid w:val="004F7DA6"/>
    <w:rsid w:val="00501558"/>
    <w:rsid w:val="00501F75"/>
    <w:rsid w:val="00505081"/>
    <w:rsid w:val="00510A72"/>
    <w:rsid w:val="00511080"/>
    <w:rsid w:val="00513475"/>
    <w:rsid w:val="005152C8"/>
    <w:rsid w:val="00515ADF"/>
    <w:rsid w:val="00516FA2"/>
    <w:rsid w:val="00521869"/>
    <w:rsid w:val="00522AA1"/>
    <w:rsid w:val="00523665"/>
    <w:rsid w:val="0052437F"/>
    <w:rsid w:val="00525166"/>
    <w:rsid w:val="00525AF0"/>
    <w:rsid w:val="0053028A"/>
    <w:rsid w:val="005322C2"/>
    <w:rsid w:val="00533FA8"/>
    <w:rsid w:val="00536656"/>
    <w:rsid w:val="00542A2D"/>
    <w:rsid w:val="00542B69"/>
    <w:rsid w:val="00542C94"/>
    <w:rsid w:val="00544E81"/>
    <w:rsid w:val="00556909"/>
    <w:rsid w:val="00557441"/>
    <w:rsid w:val="00560110"/>
    <w:rsid w:val="00562B3D"/>
    <w:rsid w:val="005634BE"/>
    <w:rsid w:val="00565E26"/>
    <w:rsid w:val="00570C81"/>
    <w:rsid w:val="0058408F"/>
    <w:rsid w:val="00585AFB"/>
    <w:rsid w:val="0058617C"/>
    <w:rsid w:val="005909D6"/>
    <w:rsid w:val="005929BA"/>
    <w:rsid w:val="0059760A"/>
    <w:rsid w:val="005A3F9E"/>
    <w:rsid w:val="005A47EF"/>
    <w:rsid w:val="005A742B"/>
    <w:rsid w:val="005B62D2"/>
    <w:rsid w:val="005B72A8"/>
    <w:rsid w:val="005C2410"/>
    <w:rsid w:val="005C3613"/>
    <w:rsid w:val="005C42B4"/>
    <w:rsid w:val="005D0BB7"/>
    <w:rsid w:val="005D336D"/>
    <w:rsid w:val="005D4C0F"/>
    <w:rsid w:val="005D5A34"/>
    <w:rsid w:val="005E52FB"/>
    <w:rsid w:val="005E737F"/>
    <w:rsid w:val="005F1BF3"/>
    <w:rsid w:val="005F31C0"/>
    <w:rsid w:val="005F4FCA"/>
    <w:rsid w:val="005F57B4"/>
    <w:rsid w:val="005F5A85"/>
    <w:rsid w:val="005F6537"/>
    <w:rsid w:val="00601AA0"/>
    <w:rsid w:val="00601D94"/>
    <w:rsid w:val="00602790"/>
    <w:rsid w:val="006032FA"/>
    <w:rsid w:val="0060356C"/>
    <w:rsid w:val="006037E1"/>
    <w:rsid w:val="00607B29"/>
    <w:rsid w:val="00610D5A"/>
    <w:rsid w:val="00613622"/>
    <w:rsid w:val="00613C24"/>
    <w:rsid w:val="00613EBE"/>
    <w:rsid w:val="0061546F"/>
    <w:rsid w:val="00616E4B"/>
    <w:rsid w:val="006205ED"/>
    <w:rsid w:val="00623CE5"/>
    <w:rsid w:val="00625EF1"/>
    <w:rsid w:val="006330DE"/>
    <w:rsid w:val="00633932"/>
    <w:rsid w:val="006345FD"/>
    <w:rsid w:val="0063605C"/>
    <w:rsid w:val="0063742A"/>
    <w:rsid w:val="006409C7"/>
    <w:rsid w:val="00641815"/>
    <w:rsid w:val="0064209E"/>
    <w:rsid w:val="006454B8"/>
    <w:rsid w:val="006471FA"/>
    <w:rsid w:val="00647355"/>
    <w:rsid w:val="00650952"/>
    <w:rsid w:val="0065114C"/>
    <w:rsid w:val="00652DC4"/>
    <w:rsid w:val="006533EF"/>
    <w:rsid w:val="00654301"/>
    <w:rsid w:val="006571EB"/>
    <w:rsid w:val="00663BDC"/>
    <w:rsid w:val="00664C44"/>
    <w:rsid w:val="00666D68"/>
    <w:rsid w:val="00670472"/>
    <w:rsid w:val="006706DD"/>
    <w:rsid w:val="00670A76"/>
    <w:rsid w:val="006721CE"/>
    <w:rsid w:val="0067326F"/>
    <w:rsid w:val="00673337"/>
    <w:rsid w:val="00673C19"/>
    <w:rsid w:val="00675568"/>
    <w:rsid w:val="00677832"/>
    <w:rsid w:val="00677F94"/>
    <w:rsid w:val="00681261"/>
    <w:rsid w:val="00682278"/>
    <w:rsid w:val="00682EDB"/>
    <w:rsid w:val="0068582C"/>
    <w:rsid w:val="00695D33"/>
    <w:rsid w:val="006A02FB"/>
    <w:rsid w:val="006A23E0"/>
    <w:rsid w:val="006A24BF"/>
    <w:rsid w:val="006A4F23"/>
    <w:rsid w:val="006A59AF"/>
    <w:rsid w:val="006A7E8C"/>
    <w:rsid w:val="006B3469"/>
    <w:rsid w:val="006B42D2"/>
    <w:rsid w:val="006B6176"/>
    <w:rsid w:val="006C2FD3"/>
    <w:rsid w:val="006C454B"/>
    <w:rsid w:val="006D381A"/>
    <w:rsid w:val="006D3B18"/>
    <w:rsid w:val="006D3CBA"/>
    <w:rsid w:val="006D4305"/>
    <w:rsid w:val="006D5DD6"/>
    <w:rsid w:val="006D6993"/>
    <w:rsid w:val="006E0005"/>
    <w:rsid w:val="006E1F6F"/>
    <w:rsid w:val="006E2BC7"/>
    <w:rsid w:val="006E3B58"/>
    <w:rsid w:val="006E4ADD"/>
    <w:rsid w:val="006E6F50"/>
    <w:rsid w:val="006F1D41"/>
    <w:rsid w:val="006F22B1"/>
    <w:rsid w:val="006F26AB"/>
    <w:rsid w:val="006F2EBB"/>
    <w:rsid w:val="006F4BB7"/>
    <w:rsid w:val="006F6E07"/>
    <w:rsid w:val="00700415"/>
    <w:rsid w:val="00702929"/>
    <w:rsid w:val="00705B07"/>
    <w:rsid w:val="00706033"/>
    <w:rsid w:val="00706183"/>
    <w:rsid w:val="00706590"/>
    <w:rsid w:val="007066D3"/>
    <w:rsid w:val="00706D32"/>
    <w:rsid w:val="007120B5"/>
    <w:rsid w:val="00712126"/>
    <w:rsid w:val="00712F14"/>
    <w:rsid w:val="00713204"/>
    <w:rsid w:val="00714ACB"/>
    <w:rsid w:val="00714EBF"/>
    <w:rsid w:val="00715924"/>
    <w:rsid w:val="00720957"/>
    <w:rsid w:val="007223A3"/>
    <w:rsid w:val="00722432"/>
    <w:rsid w:val="00722E0C"/>
    <w:rsid w:val="007247AB"/>
    <w:rsid w:val="0072482B"/>
    <w:rsid w:val="00726A04"/>
    <w:rsid w:val="007275E6"/>
    <w:rsid w:val="0072798C"/>
    <w:rsid w:val="00730B85"/>
    <w:rsid w:val="0073322C"/>
    <w:rsid w:val="00733D9F"/>
    <w:rsid w:val="00737AEA"/>
    <w:rsid w:val="00737E71"/>
    <w:rsid w:val="0074283D"/>
    <w:rsid w:val="00743B8C"/>
    <w:rsid w:val="007444F5"/>
    <w:rsid w:val="00745C1D"/>
    <w:rsid w:val="00753A0F"/>
    <w:rsid w:val="00755D4B"/>
    <w:rsid w:val="00755F27"/>
    <w:rsid w:val="007563C5"/>
    <w:rsid w:val="00760C64"/>
    <w:rsid w:val="00761239"/>
    <w:rsid w:val="00761D30"/>
    <w:rsid w:val="0076313A"/>
    <w:rsid w:val="00766883"/>
    <w:rsid w:val="00775DA4"/>
    <w:rsid w:val="00776E12"/>
    <w:rsid w:val="0078001D"/>
    <w:rsid w:val="007817C7"/>
    <w:rsid w:val="00783482"/>
    <w:rsid w:val="00786C00"/>
    <w:rsid w:val="00786C1C"/>
    <w:rsid w:val="007872D2"/>
    <w:rsid w:val="007908E1"/>
    <w:rsid w:val="00792094"/>
    <w:rsid w:val="0079411A"/>
    <w:rsid w:val="007945CA"/>
    <w:rsid w:val="0079523E"/>
    <w:rsid w:val="007957CE"/>
    <w:rsid w:val="0079748C"/>
    <w:rsid w:val="007A0A50"/>
    <w:rsid w:val="007A3B05"/>
    <w:rsid w:val="007A6A68"/>
    <w:rsid w:val="007B091B"/>
    <w:rsid w:val="007B2FBE"/>
    <w:rsid w:val="007B4EC4"/>
    <w:rsid w:val="007B5BE9"/>
    <w:rsid w:val="007B6C40"/>
    <w:rsid w:val="007B6E73"/>
    <w:rsid w:val="007C6DFF"/>
    <w:rsid w:val="007D0E5A"/>
    <w:rsid w:val="007D198D"/>
    <w:rsid w:val="007D2C35"/>
    <w:rsid w:val="007D71CB"/>
    <w:rsid w:val="007D7BBE"/>
    <w:rsid w:val="007E2173"/>
    <w:rsid w:val="007E2310"/>
    <w:rsid w:val="007E7259"/>
    <w:rsid w:val="007E7996"/>
    <w:rsid w:val="007F0E49"/>
    <w:rsid w:val="007F3482"/>
    <w:rsid w:val="007F539E"/>
    <w:rsid w:val="007F7C31"/>
    <w:rsid w:val="00800A56"/>
    <w:rsid w:val="00801CA6"/>
    <w:rsid w:val="00812F06"/>
    <w:rsid w:val="00814853"/>
    <w:rsid w:val="00820B39"/>
    <w:rsid w:val="00821D24"/>
    <w:rsid w:val="00823D72"/>
    <w:rsid w:val="00824EDB"/>
    <w:rsid w:val="00827F8B"/>
    <w:rsid w:val="00833413"/>
    <w:rsid w:val="008346D8"/>
    <w:rsid w:val="00836B47"/>
    <w:rsid w:val="008441EF"/>
    <w:rsid w:val="00845764"/>
    <w:rsid w:val="008515B4"/>
    <w:rsid w:val="008517E9"/>
    <w:rsid w:val="00852D67"/>
    <w:rsid w:val="00857374"/>
    <w:rsid w:val="00857BD5"/>
    <w:rsid w:val="00857F42"/>
    <w:rsid w:val="008621B4"/>
    <w:rsid w:val="00863B89"/>
    <w:rsid w:val="00866386"/>
    <w:rsid w:val="00870A33"/>
    <w:rsid w:val="0087146C"/>
    <w:rsid w:val="00871CAA"/>
    <w:rsid w:val="00872252"/>
    <w:rsid w:val="00874EA4"/>
    <w:rsid w:val="0087688B"/>
    <w:rsid w:val="00877100"/>
    <w:rsid w:val="00877730"/>
    <w:rsid w:val="00881558"/>
    <w:rsid w:val="008865F4"/>
    <w:rsid w:val="008871C3"/>
    <w:rsid w:val="00887424"/>
    <w:rsid w:val="00891801"/>
    <w:rsid w:val="00891985"/>
    <w:rsid w:val="0089256A"/>
    <w:rsid w:val="008A1F44"/>
    <w:rsid w:val="008A2433"/>
    <w:rsid w:val="008A2D27"/>
    <w:rsid w:val="008A3628"/>
    <w:rsid w:val="008A5AB3"/>
    <w:rsid w:val="008A63EA"/>
    <w:rsid w:val="008B13E2"/>
    <w:rsid w:val="008B1E6F"/>
    <w:rsid w:val="008B2549"/>
    <w:rsid w:val="008C0DB3"/>
    <w:rsid w:val="008C2221"/>
    <w:rsid w:val="008C2FB4"/>
    <w:rsid w:val="008C7490"/>
    <w:rsid w:val="008D0A72"/>
    <w:rsid w:val="008D0BBB"/>
    <w:rsid w:val="008D48B4"/>
    <w:rsid w:val="008D73A8"/>
    <w:rsid w:val="008E65FB"/>
    <w:rsid w:val="008E7A48"/>
    <w:rsid w:val="008F1348"/>
    <w:rsid w:val="008F17C1"/>
    <w:rsid w:val="008F18B0"/>
    <w:rsid w:val="008F5EE1"/>
    <w:rsid w:val="008F6E4B"/>
    <w:rsid w:val="008F6F96"/>
    <w:rsid w:val="00907111"/>
    <w:rsid w:val="009139A2"/>
    <w:rsid w:val="009162D0"/>
    <w:rsid w:val="00916B13"/>
    <w:rsid w:val="00917AC4"/>
    <w:rsid w:val="00921723"/>
    <w:rsid w:val="00923D13"/>
    <w:rsid w:val="00923EE9"/>
    <w:rsid w:val="009254CE"/>
    <w:rsid w:val="0093182D"/>
    <w:rsid w:val="0093196F"/>
    <w:rsid w:val="009322BA"/>
    <w:rsid w:val="009340EC"/>
    <w:rsid w:val="009341B3"/>
    <w:rsid w:val="009369CE"/>
    <w:rsid w:val="00936F5E"/>
    <w:rsid w:val="00944A83"/>
    <w:rsid w:val="00945481"/>
    <w:rsid w:val="009458DC"/>
    <w:rsid w:val="009459D3"/>
    <w:rsid w:val="00946455"/>
    <w:rsid w:val="009509AD"/>
    <w:rsid w:val="00952919"/>
    <w:rsid w:val="00957FC0"/>
    <w:rsid w:val="009600DD"/>
    <w:rsid w:val="009663D2"/>
    <w:rsid w:val="00966851"/>
    <w:rsid w:val="009701DA"/>
    <w:rsid w:val="0097212B"/>
    <w:rsid w:val="0097369F"/>
    <w:rsid w:val="00981684"/>
    <w:rsid w:val="0098316A"/>
    <w:rsid w:val="0098389E"/>
    <w:rsid w:val="009912BD"/>
    <w:rsid w:val="009932D0"/>
    <w:rsid w:val="0099346D"/>
    <w:rsid w:val="009954FE"/>
    <w:rsid w:val="009A427D"/>
    <w:rsid w:val="009A43A3"/>
    <w:rsid w:val="009B1BCC"/>
    <w:rsid w:val="009B1E76"/>
    <w:rsid w:val="009B3BD4"/>
    <w:rsid w:val="009B790D"/>
    <w:rsid w:val="009C0966"/>
    <w:rsid w:val="009C3348"/>
    <w:rsid w:val="009C37CE"/>
    <w:rsid w:val="009C7BF2"/>
    <w:rsid w:val="009D3D33"/>
    <w:rsid w:val="009D5C0F"/>
    <w:rsid w:val="009D7D72"/>
    <w:rsid w:val="009E066A"/>
    <w:rsid w:val="009E0AE1"/>
    <w:rsid w:val="009E3313"/>
    <w:rsid w:val="009F1C09"/>
    <w:rsid w:val="009F1F72"/>
    <w:rsid w:val="009F33C4"/>
    <w:rsid w:val="009F45F1"/>
    <w:rsid w:val="009F543E"/>
    <w:rsid w:val="009F5812"/>
    <w:rsid w:val="00A0190C"/>
    <w:rsid w:val="00A03BC4"/>
    <w:rsid w:val="00A06F5F"/>
    <w:rsid w:val="00A07173"/>
    <w:rsid w:val="00A07A0C"/>
    <w:rsid w:val="00A106B0"/>
    <w:rsid w:val="00A10816"/>
    <w:rsid w:val="00A1408D"/>
    <w:rsid w:val="00A149E1"/>
    <w:rsid w:val="00A15676"/>
    <w:rsid w:val="00A16E85"/>
    <w:rsid w:val="00A21C84"/>
    <w:rsid w:val="00A26823"/>
    <w:rsid w:val="00A27310"/>
    <w:rsid w:val="00A27703"/>
    <w:rsid w:val="00A27BBA"/>
    <w:rsid w:val="00A304AE"/>
    <w:rsid w:val="00A304FD"/>
    <w:rsid w:val="00A3282F"/>
    <w:rsid w:val="00A370D6"/>
    <w:rsid w:val="00A37281"/>
    <w:rsid w:val="00A40D44"/>
    <w:rsid w:val="00A44ADA"/>
    <w:rsid w:val="00A50A82"/>
    <w:rsid w:val="00A51713"/>
    <w:rsid w:val="00A534F5"/>
    <w:rsid w:val="00A55EFC"/>
    <w:rsid w:val="00A574A5"/>
    <w:rsid w:val="00A578FF"/>
    <w:rsid w:val="00A61138"/>
    <w:rsid w:val="00A62476"/>
    <w:rsid w:val="00A67BC7"/>
    <w:rsid w:val="00A729FA"/>
    <w:rsid w:val="00A73F62"/>
    <w:rsid w:val="00A75A4C"/>
    <w:rsid w:val="00A77460"/>
    <w:rsid w:val="00A774FC"/>
    <w:rsid w:val="00A80260"/>
    <w:rsid w:val="00A818A7"/>
    <w:rsid w:val="00A83652"/>
    <w:rsid w:val="00A849B0"/>
    <w:rsid w:val="00A874F6"/>
    <w:rsid w:val="00A92727"/>
    <w:rsid w:val="00A94AA8"/>
    <w:rsid w:val="00A962D7"/>
    <w:rsid w:val="00AA1439"/>
    <w:rsid w:val="00AA3E0F"/>
    <w:rsid w:val="00AA5AED"/>
    <w:rsid w:val="00AC0B95"/>
    <w:rsid w:val="00AC6DC8"/>
    <w:rsid w:val="00AC7A20"/>
    <w:rsid w:val="00AC7CC1"/>
    <w:rsid w:val="00AD22DF"/>
    <w:rsid w:val="00AD3329"/>
    <w:rsid w:val="00AD69DD"/>
    <w:rsid w:val="00AF0586"/>
    <w:rsid w:val="00AF2419"/>
    <w:rsid w:val="00AF48D6"/>
    <w:rsid w:val="00AF6971"/>
    <w:rsid w:val="00B00562"/>
    <w:rsid w:val="00B053F4"/>
    <w:rsid w:val="00B11CCB"/>
    <w:rsid w:val="00B13EC5"/>
    <w:rsid w:val="00B153D0"/>
    <w:rsid w:val="00B2250A"/>
    <w:rsid w:val="00B22A5F"/>
    <w:rsid w:val="00B238F4"/>
    <w:rsid w:val="00B314D4"/>
    <w:rsid w:val="00B330B4"/>
    <w:rsid w:val="00B35A96"/>
    <w:rsid w:val="00B41F92"/>
    <w:rsid w:val="00B4330C"/>
    <w:rsid w:val="00B4796B"/>
    <w:rsid w:val="00B51AF2"/>
    <w:rsid w:val="00B521E8"/>
    <w:rsid w:val="00B52616"/>
    <w:rsid w:val="00B52B16"/>
    <w:rsid w:val="00B55487"/>
    <w:rsid w:val="00B607AB"/>
    <w:rsid w:val="00B609C6"/>
    <w:rsid w:val="00B61F93"/>
    <w:rsid w:val="00B65ACE"/>
    <w:rsid w:val="00B65B2F"/>
    <w:rsid w:val="00B65EA9"/>
    <w:rsid w:val="00B679F9"/>
    <w:rsid w:val="00B7155C"/>
    <w:rsid w:val="00B71AB2"/>
    <w:rsid w:val="00B72FF3"/>
    <w:rsid w:val="00B748B4"/>
    <w:rsid w:val="00B75670"/>
    <w:rsid w:val="00B75A31"/>
    <w:rsid w:val="00B76541"/>
    <w:rsid w:val="00B80124"/>
    <w:rsid w:val="00B82039"/>
    <w:rsid w:val="00B82286"/>
    <w:rsid w:val="00B82B9E"/>
    <w:rsid w:val="00B8568B"/>
    <w:rsid w:val="00B85F47"/>
    <w:rsid w:val="00B94EB8"/>
    <w:rsid w:val="00BA1F87"/>
    <w:rsid w:val="00BA2BE1"/>
    <w:rsid w:val="00BA66DF"/>
    <w:rsid w:val="00BA6A7D"/>
    <w:rsid w:val="00BB015C"/>
    <w:rsid w:val="00BB0B0F"/>
    <w:rsid w:val="00BB3C8D"/>
    <w:rsid w:val="00BB5359"/>
    <w:rsid w:val="00BC0BA4"/>
    <w:rsid w:val="00BC5A0B"/>
    <w:rsid w:val="00BC5ABD"/>
    <w:rsid w:val="00BC746A"/>
    <w:rsid w:val="00BD04BE"/>
    <w:rsid w:val="00BD237F"/>
    <w:rsid w:val="00BD24D6"/>
    <w:rsid w:val="00BD4FE2"/>
    <w:rsid w:val="00BD67AD"/>
    <w:rsid w:val="00BD7727"/>
    <w:rsid w:val="00BE01B9"/>
    <w:rsid w:val="00BE40C7"/>
    <w:rsid w:val="00BE424D"/>
    <w:rsid w:val="00BE474D"/>
    <w:rsid w:val="00BE759F"/>
    <w:rsid w:val="00BF15D2"/>
    <w:rsid w:val="00BF762B"/>
    <w:rsid w:val="00C001AF"/>
    <w:rsid w:val="00C028C9"/>
    <w:rsid w:val="00C04937"/>
    <w:rsid w:val="00C056F2"/>
    <w:rsid w:val="00C057A3"/>
    <w:rsid w:val="00C05BE8"/>
    <w:rsid w:val="00C12671"/>
    <w:rsid w:val="00C17919"/>
    <w:rsid w:val="00C25555"/>
    <w:rsid w:val="00C26025"/>
    <w:rsid w:val="00C32DDC"/>
    <w:rsid w:val="00C3402C"/>
    <w:rsid w:val="00C36B40"/>
    <w:rsid w:val="00C41B1C"/>
    <w:rsid w:val="00C429A0"/>
    <w:rsid w:val="00C43328"/>
    <w:rsid w:val="00C475C6"/>
    <w:rsid w:val="00C50BBF"/>
    <w:rsid w:val="00C558AB"/>
    <w:rsid w:val="00C60948"/>
    <w:rsid w:val="00C64582"/>
    <w:rsid w:val="00C67021"/>
    <w:rsid w:val="00C72119"/>
    <w:rsid w:val="00C72B37"/>
    <w:rsid w:val="00C73C30"/>
    <w:rsid w:val="00C73C75"/>
    <w:rsid w:val="00C76CB7"/>
    <w:rsid w:val="00C808DF"/>
    <w:rsid w:val="00C8633E"/>
    <w:rsid w:val="00C8649C"/>
    <w:rsid w:val="00C86650"/>
    <w:rsid w:val="00C903B9"/>
    <w:rsid w:val="00C91CFB"/>
    <w:rsid w:val="00C93147"/>
    <w:rsid w:val="00C93CFA"/>
    <w:rsid w:val="00C97276"/>
    <w:rsid w:val="00C97D7E"/>
    <w:rsid w:val="00CA040B"/>
    <w:rsid w:val="00CA040E"/>
    <w:rsid w:val="00CA0BD5"/>
    <w:rsid w:val="00CA1C70"/>
    <w:rsid w:val="00CB1165"/>
    <w:rsid w:val="00CB2D49"/>
    <w:rsid w:val="00CB58C3"/>
    <w:rsid w:val="00CB58E5"/>
    <w:rsid w:val="00CC215A"/>
    <w:rsid w:val="00CC6850"/>
    <w:rsid w:val="00CD092F"/>
    <w:rsid w:val="00CD3307"/>
    <w:rsid w:val="00CD537F"/>
    <w:rsid w:val="00CE0009"/>
    <w:rsid w:val="00CF062A"/>
    <w:rsid w:val="00CF0C69"/>
    <w:rsid w:val="00CF556C"/>
    <w:rsid w:val="00CF67BE"/>
    <w:rsid w:val="00D0061E"/>
    <w:rsid w:val="00D016A4"/>
    <w:rsid w:val="00D04D64"/>
    <w:rsid w:val="00D058FA"/>
    <w:rsid w:val="00D05B34"/>
    <w:rsid w:val="00D062CD"/>
    <w:rsid w:val="00D06916"/>
    <w:rsid w:val="00D10AC0"/>
    <w:rsid w:val="00D146E5"/>
    <w:rsid w:val="00D172A3"/>
    <w:rsid w:val="00D30C0E"/>
    <w:rsid w:val="00D36182"/>
    <w:rsid w:val="00D40009"/>
    <w:rsid w:val="00D42A90"/>
    <w:rsid w:val="00D45E40"/>
    <w:rsid w:val="00D51264"/>
    <w:rsid w:val="00D5261A"/>
    <w:rsid w:val="00D52DFC"/>
    <w:rsid w:val="00D6787E"/>
    <w:rsid w:val="00D67881"/>
    <w:rsid w:val="00D67F5A"/>
    <w:rsid w:val="00D70091"/>
    <w:rsid w:val="00D73601"/>
    <w:rsid w:val="00D77E73"/>
    <w:rsid w:val="00D80367"/>
    <w:rsid w:val="00D803AE"/>
    <w:rsid w:val="00D81253"/>
    <w:rsid w:val="00D81611"/>
    <w:rsid w:val="00D822F2"/>
    <w:rsid w:val="00D8490E"/>
    <w:rsid w:val="00D8611F"/>
    <w:rsid w:val="00D92EBE"/>
    <w:rsid w:val="00DA2527"/>
    <w:rsid w:val="00DA67BD"/>
    <w:rsid w:val="00DB0197"/>
    <w:rsid w:val="00DB204B"/>
    <w:rsid w:val="00DB3179"/>
    <w:rsid w:val="00DB3976"/>
    <w:rsid w:val="00DB4FE0"/>
    <w:rsid w:val="00DC1678"/>
    <w:rsid w:val="00DC1CAF"/>
    <w:rsid w:val="00DC7BDF"/>
    <w:rsid w:val="00DD0564"/>
    <w:rsid w:val="00DD1AAB"/>
    <w:rsid w:val="00DD2157"/>
    <w:rsid w:val="00DD2684"/>
    <w:rsid w:val="00DD2848"/>
    <w:rsid w:val="00DD45D6"/>
    <w:rsid w:val="00DD4AB1"/>
    <w:rsid w:val="00DD5208"/>
    <w:rsid w:val="00DD66D8"/>
    <w:rsid w:val="00DD7AC6"/>
    <w:rsid w:val="00DE15F5"/>
    <w:rsid w:val="00DE16C0"/>
    <w:rsid w:val="00DE1CF0"/>
    <w:rsid w:val="00DE3109"/>
    <w:rsid w:val="00DE522B"/>
    <w:rsid w:val="00DE6CB9"/>
    <w:rsid w:val="00DE721E"/>
    <w:rsid w:val="00DF1C86"/>
    <w:rsid w:val="00DF541C"/>
    <w:rsid w:val="00DF6EF1"/>
    <w:rsid w:val="00E03B77"/>
    <w:rsid w:val="00E0529E"/>
    <w:rsid w:val="00E0666C"/>
    <w:rsid w:val="00E06EB6"/>
    <w:rsid w:val="00E076BB"/>
    <w:rsid w:val="00E11099"/>
    <w:rsid w:val="00E12A38"/>
    <w:rsid w:val="00E13528"/>
    <w:rsid w:val="00E1361C"/>
    <w:rsid w:val="00E138A9"/>
    <w:rsid w:val="00E1551C"/>
    <w:rsid w:val="00E157E9"/>
    <w:rsid w:val="00E1606D"/>
    <w:rsid w:val="00E20974"/>
    <w:rsid w:val="00E22D25"/>
    <w:rsid w:val="00E32AB1"/>
    <w:rsid w:val="00E3441E"/>
    <w:rsid w:val="00E35A76"/>
    <w:rsid w:val="00E36967"/>
    <w:rsid w:val="00E46DEA"/>
    <w:rsid w:val="00E47856"/>
    <w:rsid w:val="00E47DE7"/>
    <w:rsid w:val="00E50109"/>
    <w:rsid w:val="00E55252"/>
    <w:rsid w:val="00E56FEB"/>
    <w:rsid w:val="00E57FB8"/>
    <w:rsid w:val="00E62948"/>
    <w:rsid w:val="00E64C5D"/>
    <w:rsid w:val="00E65BA6"/>
    <w:rsid w:val="00E66388"/>
    <w:rsid w:val="00E67C99"/>
    <w:rsid w:val="00E725E4"/>
    <w:rsid w:val="00E82BA9"/>
    <w:rsid w:val="00E83E3C"/>
    <w:rsid w:val="00E86663"/>
    <w:rsid w:val="00E922F5"/>
    <w:rsid w:val="00E936E4"/>
    <w:rsid w:val="00E9391B"/>
    <w:rsid w:val="00E94867"/>
    <w:rsid w:val="00E94EE1"/>
    <w:rsid w:val="00E965B2"/>
    <w:rsid w:val="00E967E2"/>
    <w:rsid w:val="00E9738A"/>
    <w:rsid w:val="00EA4A83"/>
    <w:rsid w:val="00EA50C0"/>
    <w:rsid w:val="00EA63A4"/>
    <w:rsid w:val="00EA6482"/>
    <w:rsid w:val="00EB04EC"/>
    <w:rsid w:val="00EB1337"/>
    <w:rsid w:val="00EB1954"/>
    <w:rsid w:val="00EB2446"/>
    <w:rsid w:val="00EB4143"/>
    <w:rsid w:val="00EB5FCD"/>
    <w:rsid w:val="00EB6775"/>
    <w:rsid w:val="00EB77C7"/>
    <w:rsid w:val="00EC04D6"/>
    <w:rsid w:val="00EC0DA4"/>
    <w:rsid w:val="00EC21ED"/>
    <w:rsid w:val="00EC617B"/>
    <w:rsid w:val="00EC7297"/>
    <w:rsid w:val="00ED0008"/>
    <w:rsid w:val="00ED13D6"/>
    <w:rsid w:val="00ED1929"/>
    <w:rsid w:val="00ED3808"/>
    <w:rsid w:val="00ED578F"/>
    <w:rsid w:val="00ED57A2"/>
    <w:rsid w:val="00ED776F"/>
    <w:rsid w:val="00EE14B4"/>
    <w:rsid w:val="00EE1535"/>
    <w:rsid w:val="00EE3BF5"/>
    <w:rsid w:val="00EE4B74"/>
    <w:rsid w:val="00EE79F4"/>
    <w:rsid w:val="00EF007F"/>
    <w:rsid w:val="00EF10D0"/>
    <w:rsid w:val="00EF171D"/>
    <w:rsid w:val="00EF319F"/>
    <w:rsid w:val="00EF3E03"/>
    <w:rsid w:val="00EF3E0C"/>
    <w:rsid w:val="00EF55CD"/>
    <w:rsid w:val="00EF7536"/>
    <w:rsid w:val="00F0086B"/>
    <w:rsid w:val="00F016E7"/>
    <w:rsid w:val="00F03852"/>
    <w:rsid w:val="00F04922"/>
    <w:rsid w:val="00F059DD"/>
    <w:rsid w:val="00F10812"/>
    <w:rsid w:val="00F12A64"/>
    <w:rsid w:val="00F12EF3"/>
    <w:rsid w:val="00F13FDB"/>
    <w:rsid w:val="00F145B6"/>
    <w:rsid w:val="00F14F50"/>
    <w:rsid w:val="00F1632C"/>
    <w:rsid w:val="00F16688"/>
    <w:rsid w:val="00F16D5B"/>
    <w:rsid w:val="00F16E2F"/>
    <w:rsid w:val="00F20A75"/>
    <w:rsid w:val="00F22698"/>
    <w:rsid w:val="00F22821"/>
    <w:rsid w:val="00F23BBC"/>
    <w:rsid w:val="00F264A6"/>
    <w:rsid w:val="00F27F07"/>
    <w:rsid w:val="00F31CB4"/>
    <w:rsid w:val="00F325B1"/>
    <w:rsid w:val="00F3307A"/>
    <w:rsid w:val="00F334F6"/>
    <w:rsid w:val="00F33810"/>
    <w:rsid w:val="00F3415E"/>
    <w:rsid w:val="00F4216C"/>
    <w:rsid w:val="00F448C4"/>
    <w:rsid w:val="00F44AB5"/>
    <w:rsid w:val="00F453B3"/>
    <w:rsid w:val="00F4542E"/>
    <w:rsid w:val="00F464BB"/>
    <w:rsid w:val="00F502EF"/>
    <w:rsid w:val="00F5094E"/>
    <w:rsid w:val="00F50A96"/>
    <w:rsid w:val="00F512AE"/>
    <w:rsid w:val="00F51739"/>
    <w:rsid w:val="00F55BEB"/>
    <w:rsid w:val="00F61661"/>
    <w:rsid w:val="00F624F6"/>
    <w:rsid w:val="00F62DAC"/>
    <w:rsid w:val="00F63836"/>
    <w:rsid w:val="00F64588"/>
    <w:rsid w:val="00F76AEF"/>
    <w:rsid w:val="00F81687"/>
    <w:rsid w:val="00F82499"/>
    <w:rsid w:val="00F877CA"/>
    <w:rsid w:val="00F90951"/>
    <w:rsid w:val="00F93B63"/>
    <w:rsid w:val="00FA0840"/>
    <w:rsid w:val="00FA23F3"/>
    <w:rsid w:val="00FA3E61"/>
    <w:rsid w:val="00FA3F39"/>
    <w:rsid w:val="00FA6014"/>
    <w:rsid w:val="00FA7599"/>
    <w:rsid w:val="00FB2DEA"/>
    <w:rsid w:val="00FB3105"/>
    <w:rsid w:val="00FB339A"/>
    <w:rsid w:val="00FB40B7"/>
    <w:rsid w:val="00FC3203"/>
    <w:rsid w:val="00FC3B44"/>
    <w:rsid w:val="00FC3C65"/>
    <w:rsid w:val="00FD1098"/>
    <w:rsid w:val="00FD2B34"/>
    <w:rsid w:val="00FD4165"/>
    <w:rsid w:val="00FD45EC"/>
    <w:rsid w:val="00FE014A"/>
    <w:rsid w:val="00FE0613"/>
    <w:rsid w:val="00FE0805"/>
    <w:rsid w:val="00FE1016"/>
    <w:rsid w:val="00FE2691"/>
    <w:rsid w:val="00FE71A7"/>
    <w:rsid w:val="00FF0562"/>
    <w:rsid w:val="00FF0D02"/>
    <w:rsid w:val="00FF1CE8"/>
    <w:rsid w:val="00FF3C9D"/>
    <w:rsid w:val="00FF3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88C"/>
    <w:pPr>
      <w:bidi/>
    </w:pPr>
    <w:rPr>
      <w:rFonts w:cs="Times New Roman"/>
      <w:sz w:val="24"/>
      <w:szCs w:val="24"/>
    </w:rPr>
  </w:style>
  <w:style w:type="paragraph" w:styleId="1">
    <w:name w:val="heading 1"/>
    <w:basedOn w:val="a"/>
    <w:next w:val="a"/>
    <w:qFormat/>
    <w:rsid w:val="00513475"/>
    <w:pPr>
      <w:keepNext/>
      <w:jc w:val="center"/>
      <w:outlineLvl w:val="0"/>
    </w:pPr>
    <w:rPr>
      <w:b/>
      <w:bCs/>
      <w:sz w:val="20"/>
      <w:u w:val="single"/>
    </w:rPr>
  </w:style>
  <w:style w:type="paragraph" w:styleId="2">
    <w:name w:val="heading 2"/>
    <w:basedOn w:val="a"/>
    <w:next w:val="a"/>
    <w:qFormat/>
    <w:rsid w:val="00513475"/>
    <w:pPr>
      <w:keepNext/>
      <w:jc w:val="center"/>
      <w:outlineLvl w:val="1"/>
    </w:pPr>
    <w:rPr>
      <w:b/>
      <w:bCs/>
      <w:sz w:val="20"/>
    </w:rPr>
  </w:style>
  <w:style w:type="paragraph" w:styleId="3">
    <w:name w:val="heading 3"/>
    <w:basedOn w:val="a"/>
    <w:next w:val="a"/>
    <w:qFormat/>
    <w:rsid w:val="00513475"/>
    <w:pPr>
      <w:keepNext/>
      <w:outlineLvl w:val="2"/>
    </w:pPr>
    <w:rPr>
      <w:b/>
      <w:bCs/>
      <w:sz w:val="20"/>
    </w:rPr>
  </w:style>
  <w:style w:type="paragraph" w:styleId="4">
    <w:name w:val="heading 4"/>
    <w:basedOn w:val="a"/>
    <w:next w:val="a"/>
    <w:qFormat/>
    <w:rsid w:val="00054052"/>
    <w:pPr>
      <w:keepNext/>
      <w:spacing w:before="240" w:after="60"/>
      <w:outlineLvl w:val="3"/>
    </w:pPr>
    <w:rPr>
      <w:b/>
      <w:bCs/>
      <w:sz w:val="28"/>
      <w:szCs w:val="28"/>
    </w:rPr>
  </w:style>
  <w:style w:type="paragraph" w:styleId="5">
    <w:name w:val="heading 5"/>
    <w:basedOn w:val="a"/>
    <w:next w:val="a"/>
    <w:qFormat/>
    <w:rsid w:val="00150D30"/>
    <w:pPr>
      <w:spacing w:before="240" w:after="60"/>
      <w:outlineLvl w:val="4"/>
    </w:pPr>
    <w:rPr>
      <w:b/>
      <w:bCs/>
      <w:i/>
      <w:iCs/>
      <w:sz w:val="26"/>
    </w:rPr>
  </w:style>
  <w:style w:type="paragraph" w:styleId="6">
    <w:name w:val="heading 6"/>
    <w:basedOn w:val="a"/>
    <w:next w:val="a"/>
    <w:qFormat/>
    <w:rsid w:val="00150D30"/>
    <w:pPr>
      <w:spacing w:before="240" w:after="60"/>
      <w:outlineLvl w:val="5"/>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customStyle="1" w:styleId="10">
    <w:name w:val="ממוספר1"/>
    <w:basedOn w:val="a"/>
    <w:pPr>
      <w:tabs>
        <w:tab w:val="left" w:pos="397"/>
      </w:tabs>
      <w:ind w:left="397" w:hanging="397"/>
    </w:pPr>
  </w:style>
  <w:style w:type="paragraph" w:customStyle="1" w:styleId="20">
    <w:name w:val="ממוספר2"/>
    <w:basedOn w:val="a"/>
    <w:pPr>
      <w:tabs>
        <w:tab w:val="left" w:pos="397"/>
        <w:tab w:val="left" w:pos="794"/>
      </w:tabs>
      <w:ind w:left="794" w:hanging="794"/>
    </w:pPr>
  </w:style>
  <w:style w:type="paragraph" w:customStyle="1" w:styleId="30">
    <w:name w:val="ממוספר3"/>
    <w:basedOn w:val="a"/>
    <w:pPr>
      <w:tabs>
        <w:tab w:val="left" w:pos="1191"/>
      </w:tabs>
      <w:ind w:left="1191" w:hanging="397"/>
    </w:pPr>
  </w:style>
  <w:style w:type="paragraph" w:customStyle="1" w:styleId="40">
    <w:name w:val="ממוספר4"/>
    <w:basedOn w:val="a"/>
    <w:pPr>
      <w:tabs>
        <w:tab w:val="left" w:pos="397"/>
        <w:tab w:val="left" w:pos="794"/>
        <w:tab w:val="left" w:pos="1191"/>
        <w:tab w:val="left" w:pos="1588"/>
      </w:tabs>
      <w:ind w:left="1588" w:hanging="794"/>
    </w:pPr>
  </w:style>
  <w:style w:type="table" w:styleId="a5">
    <w:name w:val="Table Grid"/>
    <w:basedOn w:val="a1"/>
    <w:rsid w:val="00720957"/>
    <w:pPr>
      <w:bidi/>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תואר"/>
    <w:basedOn w:val="a"/>
    <w:qFormat/>
    <w:rsid w:val="0038232E"/>
    <w:pPr>
      <w:jc w:val="center"/>
    </w:pPr>
    <w:rPr>
      <w:rFonts w:ascii="Arial" w:hAnsi="Arial" w:cs="Arial"/>
      <w:b/>
      <w:bCs/>
      <w:szCs w:val="32"/>
    </w:rPr>
  </w:style>
  <w:style w:type="paragraph" w:styleId="a7">
    <w:name w:val="Subtitle"/>
    <w:basedOn w:val="a"/>
    <w:qFormat/>
    <w:rsid w:val="0038232E"/>
    <w:pPr>
      <w:jc w:val="center"/>
    </w:pPr>
    <w:rPr>
      <w:rFonts w:ascii="Arial" w:hAnsi="Arial" w:cs="Arial"/>
      <w:b/>
      <w:bCs/>
      <w:szCs w:val="28"/>
    </w:rPr>
  </w:style>
  <w:style w:type="paragraph" w:styleId="a8">
    <w:name w:val="Balloon Text"/>
    <w:basedOn w:val="a"/>
    <w:semiHidden/>
    <w:rsid w:val="00EE14B4"/>
    <w:rPr>
      <w:rFonts w:ascii="Tahoma" w:hAnsi="Tahoma" w:cs="Tahoma"/>
      <w:sz w:val="16"/>
      <w:szCs w:val="16"/>
    </w:rPr>
  </w:style>
  <w:style w:type="paragraph" w:styleId="a9">
    <w:name w:val="Body Text"/>
    <w:basedOn w:val="a"/>
    <w:rsid w:val="00150D30"/>
    <w:rPr>
      <w:rFonts w:cs="Arial"/>
      <w:b/>
      <w:bCs/>
      <w:noProof/>
      <w:sz w:val="20"/>
      <w:lang w:eastAsia="he-IL"/>
    </w:rPr>
  </w:style>
  <w:style w:type="character" w:styleId="Hyperlink">
    <w:name w:val="Hyperlink"/>
    <w:rsid w:val="006F2EBB"/>
    <w:rPr>
      <w:color w:val="0000FF"/>
      <w:u w:val="single"/>
    </w:rPr>
  </w:style>
  <w:style w:type="character" w:styleId="aa">
    <w:name w:val="page number"/>
    <w:rsid w:val="000E2AAA"/>
    <w:rPr>
      <w:rFonts w:cs="Times New Roman"/>
    </w:rPr>
  </w:style>
  <w:style w:type="paragraph" w:styleId="ab">
    <w:name w:val="Block Text"/>
    <w:basedOn w:val="a"/>
    <w:rsid w:val="000E2AAA"/>
    <w:pPr>
      <w:tabs>
        <w:tab w:val="left" w:pos="1934"/>
      </w:tabs>
      <w:spacing w:line="240" w:lineRule="atLeast"/>
      <w:ind w:left="1934"/>
    </w:pPr>
    <w:rPr>
      <w:lang w:eastAsia="he-IL"/>
    </w:rPr>
  </w:style>
  <w:style w:type="paragraph" w:styleId="ac">
    <w:name w:val="Body Text Indent"/>
    <w:basedOn w:val="a"/>
    <w:rsid w:val="000E2AAA"/>
    <w:pPr>
      <w:tabs>
        <w:tab w:val="left" w:pos="1440"/>
      </w:tabs>
      <w:spacing w:line="240" w:lineRule="atLeast"/>
    </w:pPr>
    <w:rPr>
      <w:color w:val="FF0000"/>
      <w:lang w:eastAsia="he-IL"/>
    </w:rPr>
  </w:style>
  <w:style w:type="paragraph" w:styleId="ad">
    <w:name w:val="List Paragraph"/>
    <w:basedOn w:val="a"/>
    <w:uiPriority w:val="34"/>
    <w:qFormat/>
    <w:rsid w:val="006A02FB"/>
    <w:pPr>
      <w:ind w:left="720"/>
    </w:pPr>
  </w:style>
  <w:style w:type="paragraph" w:styleId="ae">
    <w:name w:val="No Spacing"/>
    <w:uiPriority w:val="1"/>
    <w:qFormat/>
    <w:rsid w:val="00525AF0"/>
    <w:pPr>
      <w:bidi/>
    </w:pPr>
    <w:rPr>
      <w:rFonts w:cs="David"/>
      <w:sz w:val="22"/>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88C"/>
    <w:pPr>
      <w:bidi/>
    </w:pPr>
    <w:rPr>
      <w:rFonts w:cs="Times New Roman"/>
      <w:sz w:val="24"/>
      <w:szCs w:val="24"/>
    </w:rPr>
  </w:style>
  <w:style w:type="paragraph" w:styleId="1">
    <w:name w:val="heading 1"/>
    <w:basedOn w:val="a"/>
    <w:next w:val="a"/>
    <w:qFormat/>
    <w:rsid w:val="00513475"/>
    <w:pPr>
      <w:keepNext/>
      <w:jc w:val="center"/>
      <w:outlineLvl w:val="0"/>
    </w:pPr>
    <w:rPr>
      <w:b/>
      <w:bCs/>
      <w:sz w:val="20"/>
      <w:u w:val="single"/>
    </w:rPr>
  </w:style>
  <w:style w:type="paragraph" w:styleId="2">
    <w:name w:val="heading 2"/>
    <w:basedOn w:val="a"/>
    <w:next w:val="a"/>
    <w:qFormat/>
    <w:rsid w:val="00513475"/>
    <w:pPr>
      <w:keepNext/>
      <w:jc w:val="center"/>
      <w:outlineLvl w:val="1"/>
    </w:pPr>
    <w:rPr>
      <w:b/>
      <w:bCs/>
      <w:sz w:val="20"/>
    </w:rPr>
  </w:style>
  <w:style w:type="paragraph" w:styleId="3">
    <w:name w:val="heading 3"/>
    <w:basedOn w:val="a"/>
    <w:next w:val="a"/>
    <w:qFormat/>
    <w:rsid w:val="00513475"/>
    <w:pPr>
      <w:keepNext/>
      <w:outlineLvl w:val="2"/>
    </w:pPr>
    <w:rPr>
      <w:b/>
      <w:bCs/>
      <w:sz w:val="20"/>
    </w:rPr>
  </w:style>
  <w:style w:type="paragraph" w:styleId="4">
    <w:name w:val="heading 4"/>
    <w:basedOn w:val="a"/>
    <w:next w:val="a"/>
    <w:qFormat/>
    <w:rsid w:val="00054052"/>
    <w:pPr>
      <w:keepNext/>
      <w:spacing w:before="240" w:after="60"/>
      <w:outlineLvl w:val="3"/>
    </w:pPr>
    <w:rPr>
      <w:b/>
      <w:bCs/>
      <w:sz w:val="28"/>
      <w:szCs w:val="28"/>
    </w:rPr>
  </w:style>
  <w:style w:type="paragraph" w:styleId="5">
    <w:name w:val="heading 5"/>
    <w:basedOn w:val="a"/>
    <w:next w:val="a"/>
    <w:qFormat/>
    <w:rsid w:val="00150D30"/>
    <w:pPr>
      <w:spacing w:before="240" w:after="60"/>
      <w:outlineLvl w:val="4"/>
    </w:pPr>
    <w:rPr>
      <w:b/>
      <w:bCs/>
      <w:i/>
      <w:iCs/>
      <w:sz w:val="26"/>
    </w:rPr>
  </w:style>
  <w:style w:type="paragraph" w:styleId="6">
    <w:name w:val="heading 6"/>
    <w:basedOn w:val="a"/>
    <w:next w:val="a"/>
    <w:qFormat/>
    <w:rsid w:val="00150D30"/>
    <w:pPr>
      <w:spacing w:before="240" w:after="60"/>
      <w:outlineLvl w:val="5"/>
    </w:pPr>
    <w:rPr>
      <w:b/>
      <w:bCs/>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customStyle="1" w:styleId="10">
    <w:name w:val="ממוספר1"/>
    <w:basedOn w:val="a"/>
    <w:pPr>
      <w:tabs>
        <w:tab w:val="left" w:pos="397"/>
      </w:tabs>
      <w:ind w:left="397" w:hanging="397"/>
    </w:pPr>
  </w:style>
  <w:style w:type="paragraph" w:customStyle="1" w:styleId="20">
    <w:name w:val="ממוספר2"/>
    <w:basedOn w:val="a"/>
    <w:pPr>
      <w:tabs>
        <w:tab w:val="left" w:pos="397"/>
        <w:tab w:val="left" w:pos="794"/>
      </w:tabs>
      <w:ind w:left="794" w:hanging="794"/>
    </w:pPr>
  </w:style>
  <w:style w:type="paragraph" w:customStyle="1" w:styleId="30">
    <w:name w:val="ממוספר3"/>
    <w:basedOn w:val="a"/>
    <w:pPr>
      <w:tabs>
        <w:tab w:val="left" w:pos="1191"/>
      </w:tabs>
      <w:ind w:left="1191" w:hanging="397"/>
    </w:pPr>
  </w:style>
  <w:style w:type="paragraph" w:customStyle="1" w:styleId="40">
    <w:name w:val="ממוספר4"/>
    <w:basedOn w:val="a"/>
    <w:pPr>
      <w:tabs>
        <w:tab w:val="left" w:pos="397"/>
        <w:tab w:val="left" w:pos="794"/>
        <w:tab w:val="left" w:pos="1191"/>
        <w:tab w:val="left" w:pos="1588"/>
      </w:tabs>
      <w:ind w:left="1588" w:hanging="794"/>
    </w:pPr>
  </w:style>
  <w:style w:type="table" w:styleId="a5">
    <w:name w:val="Table Grid"/>
    <w:basedOn w:val="a1"/>
    <w:rsid w:val="00720957"/>
    <w:pPr>
      <w:bidi/>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תואר"/>
    <w:basedOn w:val="a"/>
    <w:qFormat/>
    <w:rsid w:val="0038232E"/>
    <w:pPr>
      <w:jc w:val="center"/>
    </w:pPr>
    <w:rPr>
      <w:rFonts w:ascii="Arial" w:hAnsi="Arial" w:cs="Arial"/>
      <w:b/>
      <w:bCs/>
      <w:szCs w:val="32"/>
    </w:rPr>
  </w:style>
  <w:style w:type="paragraph" w:styleId="a7">
    <w:name w:val="Subtitle"/>
    <w:basedOn w:val="a"/>
    <w:qFormat/>
    <w:rsid w:val="0038232E"/>
    <w:pPr>
      <w:jc w:val="center"/>
    </w:pPr>
    <w:rPr>
      <w:rFonts w:ascii="Arial" w:hAnsi="Arial" w:cs="Arial"/>
      <w:b/>
      <w:bCs/>
      <w:szCs w:val="28"/>
    </w:rPr>
  </w:style>
  <w:style w:type="paragraph" w:styleId="a8">
    <w:name w:val="Balloon Text"/>
    <w:basedOn w:val="a"/>
    <w:semiHidden/>
    <w:rsid w:val="00EE14B4"/>
    <w:rPr>
      <w:rFonts w:ascii="Tahoma" w:hAnsi="Tahoma" w:cs="Tahoma"/>
      <w:sz w:val="16"/>
      <w:szCs w:val="16"/>
    </w:rPr>
  </w:style>
  <w:style w:type="paragraph" w:styleId="a9">
    <w:name w:val="Body Text"/>
    <w:basedOn w:val="a"/>
    <w:rsid w:val="00150D30"/>
    <w:rPr>
      <w:rFonts w:cs="Arial"/>
      <w:b/>
      <w:bCs/>
      <w:noProof/>
      <w:sz w:val="20"/>
      <w:lang w:eastAsia="he-IL"/>
    </w:rPr>
  </w:style>
  <w:style w:type="character" w:styleId="Hyperlink">
    <w:name w:val="Hyperlink"/>
    <w:rsid w:val="006F2EBB"/>
    <w:rPr>
      <w:color w:val="0000FF"/>
      <w:u w:val="single"/>
    </w:rPr>
  </w:style>
  <w:style w:type="character" w:styleId="aa">
    <w:name w:val="page number"/>
    <w:rsid w:val="000E2AAA"/>
    <w:rPr>
      <w:rFonts w:cs="Times New Roman"/>
    </w:rPr>
  </w:style>
  <w:style w:type="paragraph" w:styleId="ab">
    <w:name w:val="Block Text"/>
    <w:basedOn w:val="a"/>
    <w:rsid w:val="000E2AAA"/>
    <w:pPr>
      <w:tabs>
        <w:tab w:val="left" w:pos="1934"/>
      </w:tabs>
      <w:spacing w:line="240" w:lineRule="atLeast"/>
      <w:ind w:left="1934"/>
    </w:pPr>
    <w:rPr>
      <w:lang w:eastAsia="he-IL"/>
    </w:rPr>
  </w:style>
  <w:style w:type="paragraph" w:styleId="ac">
    <w:name w:val="Body Text Indent"/>
    <w:basedOn w:val="a"/>
    <w:rsid w:val="000E2AAA"/>
    <w:pPr>
      <w:tabs>
        <w:tab w:val="left" w:pos="1440"/>
      </w:tabs>
      <w:spacing w:line="240" w:lineRule="atLeast"/>
    </w:pPr>
    <w:rPr>
      <w:color w:val="FF0000"/>
      <w:lang w:eastAsia="he-IL"/>
    </w:rPr>
  </w:style>
  <w:style w:type="paragraph" w:styleId="ad">
    <w:name w:val="List Paragraph"/>
    <w:basedOn w:val="a"/>
    <w:uiPriority w:val="34"/>
    <w:qFormat/>
    <w:rsid w:val="006A02FB"/>
    <w:pPr>
      <w:ind w:left="720"/>
    </w:pPr>
  </w:style>
  <w:style w:type="paragraph" w:styleId="ae">
    <w:name w:val="No Spacing"/>
    <w:uiPriority w:val="1"/>
    <w:qFormat/>
    <w:rsid w:val="00525AF0"/>
    <w:pPr>
      <w:bidi/>
    </w:pPr>
    <w:rPr>
      <w:rFonts w:cs="David"/>
      <w:sz w:val="2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91966">
      <w:bodyDiv w:val="1"/>
      <w:marLeft w:val="0"/>
      <w:marRight w:val="0"/>
      <w:marTop w:val="0"/>
      <w:marBottom w:val="0"/>
      <w:divBdr>
        <w:top w:val="none" w:sz="0" w:space="0" w:color="auto"/>
        <w:left w:val="none" w:sz="0" w:space="0" w:color="auto"/>
        <w:bottom w:val="none" w:sz="0" w:space="0" w:color="auto"/>
        <w:right w:val="none" w:sz="0" w:space="0" w:color="auto"/>
      </w:divBdr>
    </w:div>
    <w:div w:id="147551000">
      <w:bodyDiv w:val="1"/>
      <w:marLeft w:val="0"/>
      <w:marRight w:val="0"/>
      <w:marTop w:val="0"/>
      <w:marBottom w:val="0"/>
      <w:divBdr>
        <w:top w:val="none" w:sz="0" w:space="0" w:color="auto"/>
        <w:left w:val="none" w:sz="0" w:space="0" w:color="auto"/>
        <w:bottom w:val="none" w:sz="0" w:space="0" w:color="auto"/>
        <w:right w:val="none" w:sz="0" w:space="0" w:color="auto"/>
      </w:divBdr>
    </w:div>
    <w:div w:id="217710794">
      <w:bodyDiv w:val="1"/>
      <w:marLeft w:val="0"/>
      <w:marRight w:val="0"/>
      <w:marTop w:val="0"/>
      <w:marBottom w:val="0"/>
      <w:divBdr>
        <w:top w:val="none" w:sz="0" w:space="0" w:color="auto"/>
        <w:left w:val="none" w:sz="0" w:space="0" w:color="auto"/>
        <w:bottom w:val="none" w:sz="0" w:space="0" w:color="auto"/>
        <w:right w:val="none" w:sz="0" w:space="0" w:color="auto"/>
      </w:divBdr>
    </w:div>
    <w:div w:id="229655805">
      <w:bodyDiv w:val="1"/>
      <w:marLeft w:val="0"/>
      <w:marRight w:val="0"/>
      <w:marTop w:val="0"/>
      <w:marBottom w:val="0"/>
      <w:divBdr>
        <w:top w:val="none" w:sz="0" w:space="0" w:color="auto"/>
        <w:left w:val="none" w:sz="0" w:space="0" w:color="auto"/>
        <w:bottom w:val="none" w:sz="0" w:space="0" w:color="auto"/>
        <w:right w:val="none" w:sz="0" w:space="0" w:color="auto"/>
      </w:divBdr>
    </w:div>
    <w:div w:id="235286230">
      <w:bodyDiv w:val="1"/>
      <w:marLeft w:val="0"/>
      <w:marRight w:val="0"/>
      <w:marTop w:val="0"/>
      <w:marBottom w:val="0"/>
      <w:divBdr>
        <w:top w:val="none" w:sz="0" w:space="0" w:color="auto"/>
        <w:left w:val="none" w:sz="0" w:space="0" w:color="auto"/>
        <w:bottom w:val="none" w:sz="0" w:space="0" w:color="auto"/>
        <w:right w:val="none" w:sz="0" w:space="0" w:color="auto"/>
      </w:divBdr>
    </w:div>
    <w:div w:id="236939398">
      <w:bodyDiv w:val="1"/>
      <w:marLeft w:val="0"/>
      <w:marRight w:val="0"/>
      <w:marTop w:val="0"/>
      <w:marBottom w:val="0"/>
      <w:divBdr>
        <w:top w:val="none" w:sz="0" w:space="0" w:color="auto"/>
        <w:left w:val="none" w:sz="0" w:space="0" w:color="auto"/>
        <w:bottom w:val="none" w:sz="0" w:space="0" w:color="auto"/>
        <w:right w:val="none" w:sz="0" w:space="0" w:color="auto"/>
      </w:divBdr>
    </w:div>
    <w:div w:id="303897034">
      <w:bodyDiv w:val="1"/>
      <w:marLeft w:val="0"/>
      <w:marRight w:val="0"/>
      <w:marTop w:val="0"/>
      <w:marBottom w:val="0"/>
      <w:divBdr>
        <w:top w:val="none" w:sz="0" w:space="0" w:color="auto"/>
        <w:left w:val="none" w:sz="0" w:space="0" w:color="auto"/>
        <w:bottom w:val="none" w:sz="0" w:space="0" w:color="auto"/>
        <w:right w:val="none" w:sz="0" w:space="0" w:color="auto"/>
      </w:divBdr>
    </w:div>
    <w:div w:id="390228531">
      <w:bodyDiv w:val="1"/>
      <w:marLeft w:val="0"/>
      <w:marRight w:val="0"/>
      <w:marTop w:val="0"/>
      <w:marBottom w:val="0"/>
      <w:divBdr>
        <w:top w:val="none" w:sz="0" w:space="0" w:color="auto"/>
        <w:left w:val="none" w:sz="0" w:space="0" w:color="auto"/>
        <w:bottom w:val="none" w:sz="0" w:space="0" w:color="auto"/>
        <w:right w:val="none" w:sz="0" w:space="0" w:color="auto"/>
      </w:divBdr>
    </w:div>
    <w:div w:id="403600362">
      <w:bodyDiv w:val="1"/>
      <w:marLeft w:val="0"/>
      <w:marRight w:val="0"/>
      <w:marTop w:val="0"/>
      <w:marBottom w:val="0"/>
      <w:divBdr>
        <w:top w:val="none" w:sz="0" w:space="0" w:color="auto"/>
        <w:left w:val="none" w:sz="0" w:space="0" w:color="auto"/>
        <w:bottom w:val="none" w:sz="0" w:space="0" w:color="auto"/>
        <w:right w:val="none" w:sz="0" w:space="0" w:color="auto"/>
      </w:divBdr>
    </w:div>
    <w:div w:id="475268277">
      <w:bodyDiv w:val="1"/>
      <w:marLeft w:val="0"/>
      <w:marRight w:val="0"/>
      <w:marTop w:val="0"/>
      <w:marBottom w:val="0"/>
      <w:divBdr>
        <w:top w:val="none" w:sz="0" w:space="0" w:color="auto"/>
        <w:left w:val="none" w:sz="0" w:space="0" w:color="auto"/>
        <w:bottom w:val="none" w:sz="0" w:space="0" w:color="auto"/>
        <w:right w:val="none" w:sz="0" w:space="0" w:color="auto"/>
      </w:divBdr>
    </w:div>
    <w:div w:id="565379232">
      <w:bodyDiv w:val="1"/>
      <w:marLeft w:val="0"/>
      <w:marRight w:val="0"/>
      <w:marTop w:val="0"/>
      <w:marBottom w:val="0"/>
      <w:divBdr>
        <w:top w:val="none" w:sz="0" w:space="0" w:color="auto"/>
        <w:left w:val="none" w:sz="0" w:space="0" w:color="auto"/>
        <w:bottom w:val="none" w:sz="0" w:space="0" w:color="auto"/>
        <w:right w:val="none" w:sz="0" w:space="0" w:color="auto"/>
      </w:divBdr>
    </w:div>
    <w:div w:id="757091813">
      <w:bodyDiv w:val="1"/>
      <w:marLeft w:val="0"/>
      <w:marRight w:val="0"/>
      <w:marTop w:val="0"/>
      <w:marBottom w:val="0"/>
      <w:divBdr>
        <w:top w:val="none" w:sz="0" w:space="0" w:color="auto"/>
        <w:left w:val="none" w:sz="0" w:space="0" w:color="auto"/>
        <w:bottom w:val="none" w:sz="0" w:space="0" w:color="auto"/>
        <w:right w:val="none" w:sz="0" w:space="0" w:color="auto"/>
      </w:divBdr>
    </w:div>
    <w:div w:id="816998711">
      <w:bodyDiv w:val="1"/>
      <w:marLeft w:val="0"/>
      <w:marRight w:val="0"/>
      <w:marTop w:val="0"/>
      <w:marBottom w:val="0"/>
      <w:divBdr>
        <w:top w:val="none" w:sz="0" w:space="0" w:color="auto"/>
        <w:left w:val="none" w:sz="0" w:space="0" w:color="auto"/>
        <w:bottom w:val="none" w:sz="0" w:space="0" w:color="auto"/>
        <w:right w:val="none" w:sz="0" w:space="0" w:color="auto"/>
      </w:divBdr>
    </w:div>
    <w:div w:id="849492444">
      <w:bodyDiv w:val="1"/>
      <w:marLeft w:val="0"/>
      <w:marRight w:val="0"/>
      <w:marTop w:val="0"/>
      <w:marBottom w:val="0"/>
      <w:divBdr>
        <w:top w:val="none" w:sz="0" w:space="0" w:color="auto"/>
        <w:left w:val="none" w:sz="0" w:space="0" w:color="auto"/>
        <w:bottom w:val="none" w:sz="0" w:space="0" w:color="auto"/>
        <w:right w:val="none" w:sz="0" w:space="0" w:color="auto"/>
      </w:divBdr>
    </w:div>
    <w:div w:id="942419599">
      <w:bodyDiv w:val="1"/>
      <w:marLeft w:val="0"/>
      <w:marRight w:val="0"/>
      <w:marTop w:val="0"/>
      <w:marBottom w:val="0"/>
      <w:divBdr>
        <w:top w:val="none" w:sz="0" w:space="0" w:color="auto"/>
        <w:left w:val="none" w:sz="0" w:space="0" w:color="auto"/>
        <w:bottom w:val="none" w:sz="0" w:space="0" w:color="auto"/>
        <w:right w:val="none" w:sz="0" w:space="0" w:color="auto"/>
      </w:divBdr>
    </w:div>
    <w:div w:id="1079181596">
      <w:bodyDiv w:val="1"/>
      <w:marLeft w:val="0"/>
      <w:marRight w:val="0"/>
      <w:marTop w:val="0"/>
      <w:marBottom w:val="0"/>
      <w:divBdr>
        <w:top w:val="none" w:sz="0" w:space="0" w:color="auto"/>
        <w:left w:val="none" w:sz="0" w:space="0" w:color="auto"/>
        <w:bottom w:val="none" w:sz="0" w:space="0" w:color="auto"/>
        <w:right w:val="none" w:sz="0" w:space="0" w:color="auto"/>
      </w:divBdr>
    </w:div>
    <w:div w:id="1281062845">
      <w:bodyDiv w:val="1"/>
      <w:marLeft w:val="0"/>
      <w:marRight w:val="0"/>
      <w:marTop w:val="0"/>
      <w:marBottom w:val="0"/>
      <w:divBdr>
        <w:top w:val="none" w:sz="0" w:space="0" w:color="auto"/>
        <w:left w:val="none" w:sz="0" w:space="0" w:color="auto"/>
        <w:bottom w:val="none" w:sz="0" w:space="0" w:color="auto"/>
        <w:right w:val="none" w:sz="0" w:space="0" w:color="auto"/>
      </w:divBdr>
    </w:div>
    <w:div w:id="1287545901">
      <w:bodyDiv w:val="1"/>
      <w:marLeft w:val="0"/>
      <w:marRight w:val="0"/>
      <w:marTop w:val="0"/>
      <w:marBottom w:val="0"/>
      <w:divBdr>
        <w:top w:val="none" w:sz="0" w:space="0" w:color="auto"/>
        <w:left w:val="none" w:sz="0" w:space="0" w:color="auto"/>
        <w:bottom w:val="none" w:sz="0" w:space="0" w:color="auto"/>
        <w:right w:val="none" w:sz="0" w:space="0" w:color="auto"/>
      </w:divBdr>
    </w:div>
    <w:div w:id="1315332518">
      <w:bodyDiv w:val="1"/>
      <w:marLeft w:val="0"/>
      <w:marRight w:val="0"/>
      <w:marTop w:val="0"/>
      <w:marBottom w:val="0"/>
      <w:divBdr>
        <w:top w:val="none" w:sz="0" w:space="0" w:color="auto"/>
        <w:left w:val="none" w:sz="0" w:space="0" w:color="auto"/>
        <w:bottom w:val="none" w:sz="0" w:space="0" w:color="auto"/>
        <w:right w:val="none" w:sz="0" w:space="0" w:color="auto"/>
      </w:divBdr>
    </w:div>
    <w:div w:id="1358114943">
      <w:bodyDiv w:val="1"/>
      <w:marLeft w:val="0"/>
      <w:marRight w:val="0"/>
      <w:marTop w:val="0"/>
      <w:marBottom w:val="0"/>
      <w:divBdr>
        <w:top w:val="none" w:sz="0" w:space="0" w:color="auto"/>
        <w:left w:val="none" w:sz="0" w:space="0" w:color="auto"/>
        <w:bottom w:val="none" w:sz="0" w:space="0" w:color="auto"/>
        <w:right w:val="none" w:sz="0" w:space="0" w:color="auto"/>
      </w:divBdr>
    </w:div>
    <w:div w:id="1569068279">
      <w:bodyDiv w:val="1"/>
      <w:marLeft w:val="0"/>
      <w:marRight w:val="0"/>
      <w:marTop w:val="0"/>
      <w:marBottom w:val="0"/>
      <w:divBdr>
        <w:top w:val="none" w:sz="0" w:space="0" w:color="auto"/>
        <w:left w:val="none" w:sz="0" w:space="0" w:color="auto"/>
        <w:bottom w:val="none" w:sz="0" w:space="0" w:color="auto"/>
        <w:right w:val="none" w:sz="0" w:space="0" w:color="auto"/>
      </w:divBdr>
    </w:div>
    <w:div w:id="1588268099">
      <w:bodyDiv w:val="1"/>
      <w:marLeft w:val="0"/>
      <w:marRight w:val="0"/>
      <w:marTop w:val="0"/>
      <w:marBottom w:val="0"/>
      <w:divBdr>
        <w:top w:val="none" w:sz="0" w:space="0" w:color="auto"/>
        <w:left w:val="none" w:sz="0" w:space="0" w:color="auto"/>
        <w:bottom w:val="none" w:sz="0" w:space="0" w:color="auto"/>
        <w:right w:val="none" w:sz="0" w:space="0" w:color="auto"/>
      </w:divBdr>
    </w:div>
    <w:div w:id="1637178160">
      <w:bodyDiv w:val="1"/>
      <w:marLeft w:val="0"/>
      <w:marRight w:val="0"/>
      <w:marTop w:val="0"/>
      <w:marBottom w:val="0"/>
      <w:divBdr>
        <w:top w:val="none" w:sz="0" w:space="0" w:color="auto"/>
        <w:left w:val="none" w:sz="0" w:space="0" w:color="auto"/>
        <w:bottom w:val="none" w:sz="0" w:space="0" w:color="auto"/>
        <w:right w:val="none" w:sz="0" w:space="0" w:color="auto"/>
      </w:divBdr>
    </w:div>
    <w:div w:id="1643001172">
      <w:bodyDiv w:val="1"/>
      <w:marLeft w:val="0"/>
      <w:marRight w:val="0"/>
      <w:marTop w:val="0"/>
      <w:marBottom w:val="0"/>
      <w:divBdr>
        <w:top w:val="none" w:sz="0" w:space="0" w:color="auto"/>
        <w:left w:val="none" w:sz="0" w:space="0" w:color="auto"/>
        <w:bottom w:val="none" w:sz="0" w:space="0" w:color="auto"/>
        <w:right w:val="none" w:sz="0" w:space="0" w:color="auto"/>
      </w:divBdr>
    </w:div>
    <w:div w:id="1718581296">
      <w:bodyDiv w:val="1"/>
      <w:marLeft w:val="0"/>
      <w:marRight w:val="0"/>
      <w:marTop w:val="0"/>
      <w:marBottom w:val="0"/>
      <w:divBdr>
        <w:top w:val="none" w:sz="0" w:space="0" w:color="auto"/>
        <w:left w:val="none" w:sz="0" w:space="0" w:color="auto"/>
        <w:bottom w:val="none" w:sz="0" w:space="0" w:color="auto"/>
        <w:right w:val="none" w:sz="0" w:space="0" w:color="auto"/>
      </w:divBdr>
    </w:div>
    <w:div w:id="1729062778">
      <w:bodyDiv w:val="1"/>
      <w:marLeft w:val="0"/>
      <w:marRight w:val="0"/>
      <w:marTop w:val="0"/>
      <w:marBottom w:val="0"/>
      <w:divBdr>
        <w:top w:val="none" w:sz="0" w:space="0" w:color="auto"/>
        <w:left w:val="none" w:sz="0" w:space="0" w:color="auto"/>
        <w:bottom w:val="none" w:sz="0" w:space="0" w:color="auto"/>
        <w:right w:val="none" w:sz="0" w:space="0" w:color="auto"/>
      </w:divBdr>
    </w:div>
    <w:div w:id="1795514914">
      <w:bodyDiv w:val="1"/>
      <w:marLeft w:val="0"/>
      <w:marRight w:val="0"/>
      <w:marTop w:val="0"/>
      <w:marBottom w:val="0"/>
      <w:divBdr>
        <w:top w:val="none" w:sz="0" w:space="0" w:color="auto"/>
        <w:left w:val="none" w:sz="0" w:space="0" w:color="auto"/>
        <w:bottom w:val="none" w:sz="0" w:space="0" w:color="auto"/>
        <w:right w:val="none" w:sz="0" w:space="0" w:color="auto"/>
      </w:divBdr>
    </w:div>
    <w:div w:id="1937325964">
      <w:bodyDiv w:val="1"/>
      <w:marLeft w:val="0"/>
      <w:marRight w:val="0"/>
      <w:marTop w:val="0"/>
      <w:marBottom w:val="0"/>
      <w:divBdr>
        <w:top w:val="none" w:sz="0" w:space="0" w:color="auto"/>
        <w:left w:val="none" w:sz="0" w:space="0" w:color="auto"/>
        <w:bottom w:val="none" w:sz="0" w:space="0" w:color="auto"/>
        <w:right w:val="none" w:sz="0" w:space="0" w:color="auto"/>
      </w:divBdr>
    </w:div>
    <w:div w:id="2000498497">
      <w:bodyDiv w:val="1"/>
      <w:marLeft w:val="0"/>
      <w:marRight w:val="0"/>
      <w:marTop w:val="0"/>
      <w:marBottom w:val="0"/>
      <w:divBdr>
        <w:top w:val="none" w:sz="0" w:space="0" w:color="auto"/>
        <w:left w:val="none" w:sz="0" w:space="0" w:color="auto"/>
        <w:bottom w:val="none" w:sz="0" w:space="0" w:color="auto"/>
        <w:right w:val="none" w:sz="0" w:space="0" w:color="auto"/>
      </w:divBdr>
    </w:div>
    <w:div w:id="2002925436">
      <w:bodyDiv w:val="1"/>
      <w:marLeft w:val="0"/>
      <w:marRight w:val="0"/>
      <w:marTop w:val="0"/>
      <w:marBottom w:val="0"/>
      <w:divBdr>
        <w:top w:val="none" w:sz="0" w:space="0" w:color="auto"/>
        <w:left w:val="none" w:sz="0" w:space="0" w:color="auto"/>
        <w:bottom w:val="none" w:sz="0" w:space="0" w:color="auto"/>
        <w:right w:val="none" w:sz="0" w:space="0" w:color="auto"/>
      </w:divBdr>
    </w:div>
    <w:div w:id="2004384558">
      <w:bodyDiv w:val="1"/>
      <w:marLeft w:val="0"/>
      <w:marRight w:val="0"/>
      <w:marTop w:val="0"/>
      <w:marBottom w:val="0"/>
      <w:divBdr>
        <w:top w:val="none" w:sz="0" w:space="0" w:color="auto"/>
        <w:left w:val="none" w:sz="0" w:space="0" w:color="auto"/>
        <w:bottom w:val="none" w:sz="0" w:space="0" w:color="auto"/>
        <w:right w:val="none" w:sz="0" w:space="0" w:color="auto"/>
      </w:divBdr>
    </w:div>
    <w:div w:id="2011713189">
      <w:bodyDiv w:val="1"/>
      <w:marLeft w:val="0"/>
      <w:marRight w:val="0"/>
      <w:marTop w:val="0"/>
      <w:marBottom w:val="0"/>
      <w:divBdr>
        <w:top w:val="none" w:sz="0" w:space="0" w:color="auto"/>
        <w:left w:val="none" w:sz="0" w:space="0" w:color="auto"/>
        <w:bottom w:val="none" w:sz="0" w:space="0" w:color="auto"/>
        <w:right w:val="none" w:sz="0" w:space="0" w:color="auto"/>
      </w:divBdr>
    </w:div>
    <w:div w:id="2042197620">
      <w:bodyDiv w:val="1"/>
      <w:marLeft w:val="0"/>
      <w:marRight w:val="0"/>
      <w:marTop w:val="0"/>
      <w:marBottom w:val="0"/>
      <w:divBdr>
        <w:top w:val="none" w:sz="0" w:space="0" w:color="auto"/>
        <w:left w:val="none" w:sz="0" w:space="0" w:color="auto"/>
        <w:bottom w:val="none" w:sz="0" w:space="0" w:color="auto"/>
        <w:right w:val="none" w:sz="0" w:space="0" w:color="auto"/>
      </w:divBdr>
    </w:div>
    <w:div w:id="2077971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takam.mof.gov.il/doc/hashkal/horaot.nsf" TargetMode="Externa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48\Desktop\&#1514;&#1489;&#1504;&#1497;&#1514;%20&#1488;&#1490;&#1507;%20&#1488;&#1497;&#1499;&#1500;&#1493;&#1505;.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736AB-7191-4B0D-86B0-92220C752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אגף איכלוס</Template>
  <TotalTime>27</TotalTime>
  <Pages>1</Pages>
  <Words>19952</Words>
  <Characters>99761</Characters>
  <Application>Microsoft Office Word</Application>
  <DocSecurity>0</DocSecurity>
  <Lines>831</Lines>
  <Paragraphs>238</Paragraphs>
  <ScaleCrop>false</ScaleCrop>
  <HeadingPairs>
    <vt:vector size="2" baseType="variant">
      <vt:variant>
        <vt:lpstr>שם</vt:lpstr>
      </vt:variant>
      <vt:variant>
        <vt:i4>1</vt:i4>
      </vt:variant>
    </vt:vector>
  </HeadingPairs>
  <TitlesOfParts>
    <vt:vector size="1" baseType="lpstr">
      <vt:lpstr>בניית תפריט מרכזי ל-WORD  עבור עובדי נציבות שירות המדינה</vt:lpstr>
    </vt:vector>
  </TitlesOfParts>
  <Company>משרד הבינוי והשיכון</Company>
  <LinksUpToDate>false</LinksUpToDate>
  <CharactersWithSpaces>119475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בניית תפריט מרכזי ל-WORD  עבור עובדי נציבות שירות המדינה</dc:title>
  <dc:creator>K48</dc:creator>
  <cp:keywords>)</cp:keywords>
  <dc:description>מכתב חיצוני</dc:description>
  <cp:lastModifiedBy>Z69</cp:lastModifiedBy>
  <cp:revision>6</cp:revision>
  <cp:lastPrinted>2014-10-29T14:32:00Z</cp:lastPrinted>
  <dcterms:created xsi:type="dcterms:W3CDTF">2014-10-30T07:33:00Z</dcterms:created>
  <dcterms:modified xsi:type="dcterms:W3CDTF">2014-10-30T07:59:00Z</dcterms:modified>
</cp:coreProperties>
</file>